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729CB2"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Name of Journal: </w:t>
      </w:r>
      <w:r w:rsidRPr="004F2DAF">
        <w:rPr>
          <w:rFonts w:ascii="Book Antiqua" w:eastAsia="Book Antiqua" w:hAnsi="Book Antiqua" w:cs="Book Antiqua"/>
          <w:i/>
          <w:color w:val="000000" w:themeColor="text1"/>
        </w:rPr>
        <w:t>World Journal of Biological Chemistry</w:t>
      </w:r>
    </w:p>
    <w:p w14:paraId="48F25079"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Manuscript NO: </w:t>
      </w:r>
      <w:r w:rsidRPr="004F2DAF">
        <w:rPr>
          <w:rFonts w:ascii="Book Antiqua" w:eastAsia="Book Antiqua" w:hAnsi="Book Antiqua" w:cs="Book Antiqua"/>
          <w:color w:val="000000" w:themeColor="text1"/>
        </w:rPr>
        <w:t>55540</w:t>
      </w:r>
    </w:p>
    <w:p w14:paraId="13061CE2"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Manuscript Type: </w:t>
      </w:r>
      <w:r w:rsidRPr="004F2DAF">
        <w:rPr>
          <w:rFonts w:ascii="Book Antiqua" w:eastAsia="Book Antiqua" w:hAnsi="Book Antiqua" w:cs="Book Antiqua"/>
          <w:color w:val="000000" w:themeColor="text1"/>
        </w:rPr>
        <w:t>REVIEW</w:t>
      </w:r>
    </w:p>
    <w:p w14:paraId="6C8EC54B" w14:textId="77777777" w:rsidR="00A77B3E" w:rsidRPr="004F2DAF" w:rsidRDefault="00A77B3E" w:rsidP="00AE4717">
      <w:pPr>
        <w:spacing w:line="360" w:lineRule="auto"/>
        <w:jc w:val="both"/>
        <w:rPr>
          <w:color w:val="000000" w:themeColor="text1"/>
        </w:rPr>
      </w:pPr>
    </w:p>
    <w:p w14:paraId="3C33BB1E"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aps/>
          <w:color w:val="000000" w:themeColor="text1"/>
        </w:rPr>
        <w:t>c</w:t>
      </w:r>
      <w:r w:rsidRPr="004F2DAF">
        <w:rPr>
          <w:rFonts w:ascii="Book Antiqua" w:eastAsia="Book Antiqua" w:hAnsi="Book Antiqua" w:cs="Book Antiqua"/>
          <w:b/>
          <w:bCs/>
          <w:color w:val="000000" w:themeColor="text1"/>
        </w:rPr>
        <w:t>urrent understanding of glucose transporter 4 expression and functional mechanisms</w:t>
      </w:r>
    </w:p>
    <w:p w14:paraId="279E44E4" w14:textId="77777777" w:rsidR="00A77B3E" w:rsidRPr="004F2DAF" w:rsidRDefault="00A77B3E" w:rsidP="00AE4717">
      <w:pPr>
        <w:spacing w:line="360" w:lineRule="auto"/>
        <w:jc w:val="both"/>
        <w:rPr>
          <w:color w:val="000000" w:themeColor="text1"/>
        </w:rPr>
      </w:pPr>
    </w:p>
    <w:p w14:paraId="7DC5B43E" w14:textId="77777777" w:rsidR="00A77B3E" w:rsidRPr="004F2DAF" w:rsidRDefault="001B6235" w:rsidP="00AE4717">
      <w:pPr>
        <w:spacing w:line="360" w:lineRule="auto"/>
        <w:jc w:val="both"/>
        <w:rPr>
          <w:color w:val="000000" w:themeColor="text1"/>
        </w:rPr>
      </w:pPr>
      <w:bookmarkStart w:id="0" w:name="OLE_LINK3"/>
      <w:r w:rsidRPr="004F2DAF">
        <w:rPr>
          <w:rFonts w:ascii="Book Antiqua" w:eastAsia="Book Antiqua" w:hAnsi="Book Antiqua" w:cs="Book Antiqua"/>
          <w:color w:val="000000" w:themeColor="text1"/>
        </w:rPr>
        <w:t>Wang T</w:t>
      </w:r>
      <w:r w:rsidRPr="004F2DAF">
        <w:rPr>
          <w:rFonts w:ascii="Book Antiqua" w:eastAsia="Book Antiqua" w:hAnsi="Book Antiqua" w:cs="Book Antiqua"/>
          <w:i/>
          <w:iCs/>
          <w:color w:val="000000" w:themeColor="text1"/>
        </w:rPr>
        <w:t xml:space="preserve"> et al</w:t>
      </w:r>
      <w:r w:rsidRPr="004F2DAF">
        <w:rPr>
          <w:rFonts w:ascii="Book Antiqua" w:eastAsia="Book Antiqua" w:hAnsi="Book Antiqua" w:cs="Book Antiqua"/>
          <w:color w:val="000000" w:themeColor="text1"/>
        </w:rPr>
        <w:t>. Current status of GLUT4 studies</w:t>
      </w:r>
    </w:p>
    <w:bookmarkEnd w:id="0"/>
    <w:p w14:paraId="24A0B16D" w14:textId="77777777" w:rsidR="00A77B3E" w:rsidRPr="004F2DAF" w:rsidRDefault="00A77B3E" w:rsidP="00AE4717">
      <w:pPr>
        <w:spacing w:line="360" w:lineRule="auto"/>
        <w:jc w:val="both"/>
        <w:rPr>
          <w:color w:val="000000" w:themeColor="text1"/>
        </w:rPr>
      </w:pPr>
    </w:p>
    <w:p w14:paraId="43C362A9" w14:textId="7DFC9B4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 xml:space="preserve">Tiannan Wang, Jing Wang, Xinge Hu, </w:t>
      </w:r>
      <w:bookmarkStart w:id="1" w:name="OLE_LINK1"/>
      <w:bookmarkStart w:id="2" w:name="OLE_LINK2"/>
      <w:r w:rsidRPr="004F2DAF">
        <w:rPr>
          <w:rFonts w:ascii="Book Antiqua" w:eastAsia="Book Antiqua" w:hAnsi="Book Antiqua" w:cs="Book Antiqua"/>
          <w:color w:val="000000" w:themeColor="text1"/>
        </w:rPr>
        <w:t>Xi</w:t>
      </w:r>
      <w:r w:rsidR="00ED5032" w:rsidRPr="004F2DAF">
        <w:rPr>
          <w:rFonts w:ascii="Book Antiqua" w:eastAsia="Book Antiqua" w:hAnsi="Book Antiqua" w:cs="Book Antiqua"/>
          <w:color w:val="000000" w:themeColor="text1"/>
        </w:rPr>
        <w:t>an</w:t>
      </w:r>
      <w:r w:rsidRPr="004F2DAF">
        <w:rPr>
          <w:rFonts w:ascii="Book Antiqua" w:eastAsia="Book Antiqua" w:hAnsi="Book Antiqua" w:cs="Book Antiqua"/>
          <w:color w:val="000000" w:themeColor="text1"/>
        </w:rPr>
        <w:t>ju</w:t>
      </w:r>
      <w:bookmarkEnd w:id="1"/>
      <w:bookmarkEnd w:id="2"/>
      <w:r w:rsidRPr="004F2DAF">
        <w:rPr>
          <w:rFonts w:ascii="Book Antiqua" w:eastAsia="Book Antiqua" w:hAnsi="Book Antiqua" w:cs="Book Antiqua"/>
          <w:color w:val="000000" w:themeColor="text1"/>
        </w:rPr>
        <w:t xml:space="preserve"> Huang, Guo-Xun Chen</w:t>
      </w:r>
    </w:p>
    <w:p w14:paraId="39ACD2D9" w14:textId="77777777" w:rsidR="00A77B3E" w:rsidRPr="004F2DAF" w:rsidRDefault="00A77B3E" w:rsidP="00AE4717">
      <w:pPr>
        <w:spacing w:line="360" w:lineRule="auto"/>
        <w:jc w:val="both"/>
        <w:rPr>
          <w:color w:val="000000" w:themeColor="text1"/>
        </w:rPr>
      </w:pPr>
    </w:p>
    <w:p w14:paraId="3621A66D" w14:textId="5EDDF59E"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Tiannan Wang, Jing Wang, Xinge Hu, Xi</w:t>
      </w:r>
      <w:r w:rsidR="00ED5032" w:rsidRPr="004F2DAF">
        <w:rPr>
          <w:rFonts w:ascii="Book Antiqua" w:eastAsia="Book Antiqua" w:hAnsi="Book Antiqua" w:cs="Book Antiqua"/>
          <w:b/>
          <w:bCs/>
          <w:color w:val="000000" w:themeColor="text1"/>
        </w:rPr>
        <w:t>an</w:t>
      </w:r>
      <w:r w:rsidRPr="004F2DAF">
        <w:rPr>
          <w:rFonts w:ascii="Book Antiqua" w:eastAsia="Book Antiqua" w:hAnsi="Book Antiqua" w:cs="Book Antiqua"/>
          <w:b/>
          <w:bCs/>
          <w:color w:val="000000" w:themeColor="text1"/>
        </w:rPr>
        <w:t xml:space="preserve">ju Huang, Guo-Xun Chen, </w:t>
      </w:r>
      <w:r w:rsidRPr="004F2DAF">
        <w:rPr>
          <w:rFonts w:ascii="Book Antiqua" w:eastAsia="Book Antiqua" w:hAnsi="Book Antiqua" w:cs="Book Antiqua"/>
          <w:color w:val="000000" w:themeColor="text1"/>
        </w:rPr>
        <w:t>Department of Nutrition, The University of Tennessee, Knoxville, TN 37909, United States</w:t>
      </w:r>
    </w:p>
    <w:p w14:paraId="43FA6409" w14:textId="77777777" w:rsidR="00A77B3E" w:rsidRPr="004F2DAF" w:rsidRDefault="00A77B3E" w:rsidP="00AE4717">
      <w:pPr>
        <w:spacing w:line="360" w:lineRule="auto"/>
        <w:jc w:val="both"/>
        <w:rPr>
          <w:color w:val="000000" w:themeColor="text1"/>
        </w:rPr>
      </w:pPr>
    </w:p>
    <w:p w14:paraId="77DC8F33" w14:textId="04248DC9"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Author contributions: </w:t>
      </w:r>
      <w:bookmarkStart w:id="3" w:name="OLE_LINK4"/>
      <w:bookmarkStart w:id="4" w:name="OLE_LINK5"/>
      <w:r w:rsidRPr="004F2DAF">
        <w:rPr>
          <w:rFonts w:ascii="Book Antiqua" w:eastAsia="Book Antiqua" w:hAnsi="Book Antiqua" w:cs="Book Antiqua"/>
          <w:color w:val="000000" w:themeColor="text1"/>
        </w:rPr>
        <w:t>Wang T, Wang J and Hu X conducted the PubMed Search; Wang T, Wang J, Hu X, Huang X and Chen G</w:t>
      </w:r>
      <w:r w:rsidR="00C755CE" w:rsidRPr="004F2DAF">
        <w:rPr>
          <w:rFonts w:ascii="Book Antiqua" w:hAnsi="Book Antiqua" w:cs="Book Antiqua" w:hint="eastAsia"/>
          <w:color w:val="000000" w:themeColor="text1"/>
          <w:lang w:eastAsia="zh-CN"/>
        </w:rPr>
        <w:t>X</w:t>
      </w:r>
      <w:r w:rsidRPr="004F2DAF">
        <w:rPr>
          <w:rFonts w:ascii="Book Antiqua" w:eastAsia="Book Antiqua" w:hAnsi="Book Antiqua" w:cs="Book Antiqua"/>
          <w:color w:val="000000" w:themeColor="text1"/>
        </w:rPr>
        <w:t xml:space="preserve"> outlined and wrote the manuscript.</w:t>
      </w:r>
    </w:p>
    <w:bookmarkEnd w:id="3"/>
    <w:bookmarkEnd w:id="4"/>
    <w:p w14:paraId="636E80E0" w14:textId="77777777" w:rsidR="00A77B3E" w:rsidRPr="004F2DAF" w:rsidRDefault="00A77B3E" w:rsidP="00AE4717">
      <w:pPr>
        <w:spacing w:line="360" w:lineRule="auto"/>
        <w:jc w:val="both"/>
        <w:rPr>
          <w:color w:val="000000" w:themeColor="text1"/>
        </w:rPr>
      </w:pPr>
    </w:p>
    <w:p w14:paraId="2152FA34"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Corresponding author: Guo-Xun Chen, PhD, Associate Professor, Research Scientist, </w:t>
      </w:r>
      <w:r w:rsidRPr="004F2DAF">
        <w:rPr>
          <w:rFonts w:ascii="Book Antiqua" w:eastAsia="Book Antiqua" w:hAnsi="Book Antiqua" w:cs="Book Antiqua"/>
          <w:color w:val="000000" w:themeColor="text1"/>
        </w:rPr>
        <w:t>Department of Nutrition, The University of Tennessee, 800 Andy Holt Tower, Knoxville, TN 37909, United States. gchen6@utk.edu</w:t>
      </w:r>
    </w:p>
    <w:p w14:paraId="075554CA" w14:textId="77777777" w:rsidR="00A77B3E" w:rsidRPr="004F2DAF" w:rsidRDefault="00A77B3E" w:rsidP="00AE4717">
      <w:pPr>
        <w:spacing w:line="360" w:lineRule="auto"/>
        <w:jc w:val="both"/>
        <w:rPr>
          <w:color w:val="000000" w:themeColor="text1"/>
        </w:rPr>
      </w:pPr>
    </w:p>
    <w:p w14:paraId="6FA29030"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Received: </w:t>
      </w:r>
      <w:r w:rsidRPr="004F2DAF">
        <w:rPr>
          <w:rFonts w:ascii="Book Antiqua" w:eastAsia="Book Antiqua" w:hAnsi="Book Antiqua" w:cs="Book Antiqua"/>
          <w:color w:val="000000" w:themeColor="text1"/>
        </w:rPr>
        <w:t>June 26, 2020</w:t>
      </w:r>
    </w:p>
    <w:p w14:paraId="4A82743A"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Revised: </w:t>
      </w:r>
      <w:r w:rsidRPr="004F2DAF">
        <w:rPr>
          <w:rFonts w:ascii="Book Antiqua" w:eastAsia="Book Antiqua" w:hAnsi="Book Antiqua" w:cs="Book Antiqua"/>
          <w:color w:val="000000" w:themeColor="text1"/>
        </w:rPr>
        <w:t>August 22, 2020</w:t>
      </w:r>
    </w:p>
    <w:p w14:paraId="09B1B967" w14:textId="382A04FE"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Accepted: </w:t>
      </w:r>
      <w:r w:rsidR="008A019D" w:rsidRPr="004F2DAF">
        <w:rPr>
          <w:rFonts w:ascii="Book Antiqua" w:eastAsia="Book Antiqua" w:hAnsi="Book Antiqua" w:cs="Book Antiqua"/>
          <w:bCs/>
          <w:color w:val="000000" w:themeColor="text1"/>
        </w:rPr>
        <w:t>September 22, 2020</w:t>
      </w:r>
    </w:p>
    <w:p w14:paraId="02226037" w14:textId="2B251D69" w:rsidR="00A77B3E" w:rsidRPr="004F2DAF" w:rsidRDefault="001B6235" w:rsidP="00AE4717">
      <w:pPr>
        <w:spacing w:line="360" w:lineRule="auto"/>
        <w:jc w:val="both"/>
        <w:rPr>
          <w:rFonts w:ascii="Book Antiqua" w:hAnsi="Book Antiqua" w:cs="Book Antiqua"/>
          <w:b/>
          <w:bCs/>
          <w:color w:val="000000" w:themeColor="text1"/>
          <w:lang w:eastAsia="zh-CN"/>
        </w:rPr>
      </w:pPr>
      <w:r w:rsidRPr="004F2DAF">
        <w:rPr>
          <w:rFonts w:ascii="Book Antiqua" w:eastAsia="Book Antiqua" w:hAnsi="Book Antiqua" w:cs="Book Antiqua"/>
          <w:b/>
          <w:bCs/>
          <w:color w:val="000000" w:themeColor="text1"/>
        </w:rPr>
        <w:t>Published online:</w:t>
      </w:r>
      <w:r w:rsidR="00186BAF" w:rsidRPr="004F2DAF">
        <w:rPr>
          <w:rFonts w:ascii="Book Antiqua" w:hAnsi="Book Antiqua" w:cs="Book Antiqua" w:hint="eastAsia"/>
          <w:b/>
          <w:bCs/>
          <w:color w:val="000000" w:themeColor="text1"/>
          <w:lang w:eastAsia="zh-CN"/>
        </w:rPr>
        <w:t xml:space="preserve"> </w:t>
      </w:r>
      <w:r w:rsidR="00186BAF" w:rsidRPr="004F2DAF">
        <w:rPr>
          <w:rFonts w:ascii="Book Antiqua" w:hAnsi="Book Antiqua" w:cs="Book Antiqua" w:hint="eastAsia"/>
          <w:bCs/>
          <w:color w:val="000000" w:themeColor="text1"/>
          <w:lang w:eastAsia="zh-CN"/>
        </w:rPr>
        <w:t>November 27, 2020</w:t>
      </w:r>
      <w:r w:rsidRPr="004F2DAF">
        <w:rPr>
          <w:rFonts w:ascii="Book Antiqua" w:eastAsia="Book Antiqua" w:hAnsi="Book Antiqua" w:cs="Book Antiqua"/>
          <w:b/>
          <w:bCs/>
          <w:color w:val="000000" w:themeColor="text1"/>
        </w:rPr>
        <w:t xml:space="preserve"> </w:t>
      </w:r>
    </w:p>
    <w:p w14:paraId="49E620B5" w14:textId="77777777" w:rsidR="00186BAF" w:rsidRPr="004F2DAF" w:rsidRDefault="00186BAF" w:rsidP="00AE4717">
      <w:pPr>
        <w:spacing w:line="360" w:lineRule="auto"/>
        <w:jc w:val="both"/>
        <w:rPr>
          <w:color w:val="000000" w:themeColor="text1"/>
          <w:lang w:eastAsia="zh-CN"/>
        </w:rPr>
      </w:pPr>
    </w:p>
    <w:p w14:paraId="7BD1CF81" w14:textId="77777777" w:rsidR="00A77B3E" w:rsidRPr="004F2DAF" w:rsidRDefault="00A77B3E" w:rsidP="00AE4717">
      <w:pPr>
        <w:spacing w:line="360" w:lineRule="auto"/>
        <w:jc w:val="both"/>
        <w:rPr>
          <w:color w:val="000000" w:themeColor="text1"/>
        </w:rPr>
        <w:sectPr w:rsidR="00A77B3E" w:rsidRPr="004F2DAF">
          <w:footerReference w:type="default" r:id="rId9"/>
          <w:pgSz w:w="12240" w:h="15840"/>
          <w:pgMar w:top="1440" w:right="1440" w:bottom="1440" w:left="1440" w:header="720" w:footer="720" w:gutter="0"/>
          <w:cols w:space="720"/>
          <w:docGrid w:linePitch="360"/>
        </w:sectPr>
      </w:pPr>
    </w:p>
    <w:p w14:paraId="3B128A8B"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lastRenderedPageBreak/>
        <w:t>Abstract</w:t>
      </w:r>
    </w:p>
    <w:p w14:paraId="5159B8A8"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 xml:space="preserve">Glucose is used aerobically and anaerobically to generate energy for cells. Glucose transporters (GLUTs) are transmembrane proteins that transport glucose across the cell membrane. Insulin promotes glucose utilization in part through promoting glucose entry into the skeletal and adipose tissues. This has been thought to be achieved through insulin-induced GLUT4 translocation from intracellular compartments to the cell membrane, which increases the overall rate of glucose flux into a cell. The insulin-induced GLUT4 translocation has been investigated extensively. Recently, significant progress has been made in our understanding of GLUT4 expression and translocation. Here, we summarized the methods and reagents used to determine the expression levels of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and GLUT4 translocation in the skeletal muscle, adipose tissues, heart and brain. Overall, a variety of methods such real-time polymerase chain reaction, immunohistochemistry, fluorescence microscopy, fusion proteins, stable cell line and transgenic animals have been used to answer particular questions related to GLUT4 system and insulin action. It seems that insulin-induced GLUT4 translocation can be observed in the heart and brain in addition to the skeletal muscle and adipocytes. Hormones other than insulin can induce GLUT4 translocation. Clearly, more studies of GLUT4 are warranted in the future to advance of our understanding of glucose homeostasis.</w:t>
      </w:r>
    </w:p>
    <w:p w14:paraId="7A0DEDC7" w14:textId="77777777" w:rsidR="00A77B3E" w:rsidRPr="004F2DAF" w:rsidRDefault="00A77B3E" w:rsidP="00AE4717">
      <w:pPr>
        <w:spacing w:line="360" w:lineRule="auto"/>
        <w:jc w:val="both"/>
        <w:rPr>
          <w:color w:val="000000" w:themeColor="text1"/>
        </w:rPr>
      </w:pPr>
    </w:p>
    <w:p w14:paraId="0367E8F4"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Key Words: </w:t>
      </w:r>
      <w:r w:rsidRPr="004F2DAF">
        <w:rPr>
          <w:rFonts w:ascii="Book Antiqua" w:eastAsia="Book Antiqua" w:hAnsi="Book Antiqua" w:cs="Book Antiqua"/>
          <w:color w:val="000000" w:themeColor="text1"/>
        </w:rPr>
        <w:t xml:space="preserve">Glucose transporter 4; Insulin; Skeletal muscle; Adipocytes; Brain; </w:t>
      </w:r>
      <w:bookmarkStart w:id="5" w:name="OLE_LINK126"/>
      <w:bookmarkStart w:id="6" w:name="OLE_LINK127"/>
      <w:r w:rsidRPr="004F2DAF">
        <w:rPr>
          <w:rFonts w:ascii="Book Antiqua" w:eastAsia="Book Antiqua" w:hAnsi="Book Antiqua" w:cs="Book Antiqua"/>
          <w:color w:val="000000" w:themeColor="text1"/>
        </w:rPr>
        <w:t>Heart</w:t>
      </w:r>
      <w:bookmarkEnd w:id="5"/>
      <w:bookmarkEnd w:id="6"/>
      <w:r w:rsidRPr="004F2DAF">
        <w:rPr>
          <w:rFonts w:ascii="Book Antiqua" w:eastAsia="Book Antiqua" w:hAnsi="Book Antiqua" w:cs="Book Antiqua"/>
          <w:color w:val="000000" w:themeColor="text1"/>
        </w:rPr>
        <w:t>; Antibodies</w:t>
      </w:r>
    </w:p>
    <w:p w14:paraId="44607D48" w14:textId="77777777" w:rsidR="00A77B3E" w:rsidRPr="004F2DAF" w:rsidRDefault="00A77B3E" w:rsidP="00AE4717">
      <w:pPr>
        <w:spacing w:line="360" w:lineRule="auto"/>
        <w:jc w:val="both"/>
        <w:rPr>
          <w:color w:val="000000" w:themeColor="text1"/>
        </w:rPr>
      </w:pPr>
    </w:p>
    <w:p w14:paraId="1617AED8" w14:textId="77777777" w:rsidR="000958AB" w:rsidRPr="004F2DAF" w:rsidRDefault="000958AB" w:rsidP="00513795">
      <w:pPr>
        <w:snapToGrid w:val="0"/>
        <w:spacing w:line="360" w:lineRule="auto"/>
        <w:rPr>
          <w:rFonts w:ascii="Book Antiqua" w:hAnsi="Book Antiqua" w:cs="Book Antiqua" w:hint="eastAsia"/>
          <w:lang w:eastAsia="zh-CN"/>
        </w:rPr>
      </w:pPr>
      <w:r w:rsidRPr="004F2DAF">
        <w:rPr>
          <w:rFonts w:ascii="Book Antiqua" w:hAnsi="Book Antiqua" w:cs="Book Antiqua" w:hint="eastAsia"/>
          <w:b/>
          <w:color w:val="000000" w:themeColor="text1"/>
          <w:lang w:eastAsia="zh-CN"/>
        </w:rPr>
        <w:t xml:space="preserve">Citation: </w:t>
      </w:r>
      <w:r w:rsidR="001B6235" w:rsidRPr="004F2DAF">
        <w:rPr>
          <w:rFonts w:ascii="Book Antiqua" w:eastAsia="Book Antiqua" w:hAnsi="Book Antiqua" w:cs="Book Antiqua"/>
          <w:color w:val="000000" w:themeColor="text1"/>
        </w:rPr>
        <w:t xml:space="preserve">Wang T, Wang J, Hu X, Huang X, Chen GX. Current understanding of glucose transporter 4 expression and functional mechanisms. </w:t>
      </w:r>
      <w:r w:rsidR="001B6235" w:rsidRPr="004F2DAF">
        <w:rPr>
          <w:rFonts w:ascii="Book Antiqua" w:eastAsia="Book Antiqua" w:hAnsi="Book Antiqua" w:cs="Book Antiqua"/>
          <w:i/>
          <w:iCs/>
          <w:color w:val="000000" w:themeColor="text1"/>
        </w:rPr>
        <w:t>World J Biol Chem</w:t>
      </w:r>
      <w:r w:rsidR="001B6235" w:rsidRPr="004F2DAF">
        <w:rPr>
          <w:rFonts w:ascii="Book Antiqua" w:eastAsia="Book Antiqua" w:hAnsi="Book Antiqua" w:cs="Book Antiqua"/>
          <w:color w:val="000000" w:themeColor="text1"/>
        </w:rPr>
        <w:t xml:space="preserve"> 2020; </w:t>
      </w:r>
      <w:r w:rsidR="00513795" w:rsidRPr="004F2DAF">
        <w:rPr>
          <w:rFonts w:ascii="Book Antiqua" w:eastAsia="Book Antiqua" w:hAnsi="Book Antiqua" w:cs="Book Antiqua"/>
        </w:rPr>
        <w:t>11(</w:t>
      </w:r>
      <w:r w:rsidR="00513795" w:rsidRPr="004F2DAF">
        <w:rPr>
          <w:rFonts w:ascii="Book Antiqua" w:hAnsi="Book Antiqua" w:cs="Book Antiqua" w:hint="eastAsia"/>
          <w:lang w:eastAsia="zh-CN"/>
        </w:rPr>
        <w:t>3</w:t>
      </w:r>
      <w:r w:rsidR="00513795" w:rsidRPr="004F2DAF">
        <w:rPr>
          <w:rFonts w:ascii="Book Antiqua" w:eastAsia="Book Antiqua" w:hAnsi="Book Antiqua" w:cs="Book Antiqua"/>
        </w:rPr>
        <w:t xml:space="preserve">): </w:t>
      </w:r>
      <w:r w:rsidR="00741A2E" w:rsidRPr="004F2DAF">
        <w:rPr>
          <w:rFonts w:ascii="Book Antiqua" w:hAnsi="Book Antiqua" w:cs="Book Antiqua" w:hint="eastAsia"/>
          <w:lang w:eastAsia="zh-CN"/>
        </w:rPr>
        <w:t>76</w:t>
      </w:r>
      <w:r w:rsidR="00513795" w:rsidRPr="004F2DAF">
        <w:rPr>
          <w:rFonts w:ascii="Book Antiqua" w:eastAsia="Book Antiqua" w:hAnsi="Book Antiqua" w:cs="Book Antiqua"/>
        </w:rPr>
        <w:t>-</w:t>
      </w:r>
      <w:r w:rsidR="00741A2E" w:rsidRPr="004F2DAF">
        <w:rPr>
          <w:rFonts w:ascii="Book Antiqua" w:hAnsi="Book Antiqua" w:cs="Book Antiqua" w:hint="eastAsia"/>
          <w:lang w:eastAsia="zh-CN"/>
        </w:rPr>
        <w:t>98</w:t>
      </w:r>
      <w:r w:rsidR="00513795" w:rsidRPr="004F2DAF">
        <w:rPr>
          <w:rFonts w:ascii="Book Antiqua" w:eastAsia="Book Antiqua" w:hAnsi="Book Antiqua" w:cs="Book Antiqua"/>
        </w:rPr>
        <w:t xml:space="preserve">  </w:t>
      </w:r>
      <w:r w:rsidR="00513795" w:rsidRPr="004F2DAF">
        <w:rPr>
          <w:rFonts w:ascii="Book Antiqua" w:eastAsia="Book Antiqua" w:hAnsi="Book Antiqua" w:cs="Book Antiqua"/>
          <w:b/>
        </w:rPr>
        <w:t>URL:</w:t>
      </w:r>
      <w:r w:rsidR="00513795" w:rsidRPr="004F2DAF">
        <w:rPr>
          <w:rFonts w:ascii="Book Antiqua" w:eastAsia="Book Antiqua" w:hAnsi="Book Antiqua" w:cs="Book Antiqua"/>
        </w:rPr>
        <w:t xml:space="preserve"> https://www.wjgnet.com/1949-8454/full/v11/i</w:t>
      </w:r>
      <w:r w:rsidR="00513795" w:rsidRPr="004F2DAF">
        <w:rPr>
          <w:rFonts w:ascii="Book Antiqua" w:hAnsi="Book Antiqua" w:cs="Book Antiqua" w:hint="eastAsia"/>
          <w:lang w:eastAsia="zh-CN"/>
        </w:rPr>
        <w:t>3</w:t>
      </w:r>
      <w:r w:rsidR="00513795" w:rsidRPr="004F2DAF">
        <w:rPr>
          <w:rFonts w:ascii="Book Antiqua" w:eastAsia="Book Antiqua" w:hAnsi="Book Antiqua" w:cs="Book Antiqua"/>
        </w:rPr>
        <w:t>/</w:t>
      </w:r>
      <w:r w:rsidR="00741A2E" w:rsidRPr="004F2DAF">
        <w:rPr>
          <w:rFonts w:ascii="Book Antiqua" w:hAnsi="Book Antiqua" w:cs="Book Antiqua" w:hint="eastAsia"/>
          <w:lang w:eastAsia="zh-CN"/>
        </w:rPr>
        <w:t>76</w:t>
      </w:r>
      <w:r w:rsidR="00513795" w:rsidRPr="004F2DAF">
        <w:rPr>
          <w:rFonts w:ascii="Book Antiqua" w:eastAsia="Book Antiqua" w:hAnsi="Book Antiqua" w:cs="Book Antiqua"/>
        </w:rPr>
        <w:t xml:space="preserve">.htm  </w:t>
      </w:r>
    </w:p>
    <w:p w14:paraId="5F2A6AF3" w14:textId="259B5A61" w:rsidR="00513795" w:rsidRPr="004F2DAF" w:rsidRDefault="00513795" w:rsidP="00513795">
      <w:pPr>
        <w:snapToGrid w:val="0"/>
        <w:spacing w:line="360" w:lineRule="auto"/>
        <w:rPr>
          <w:rFonts w:ascii="Book Antiqua" w:hAnsi="Book Antiqua" w:cs="Book Antiqua"/>
          <w:lang w:eastAsia="zh-CN"/>
        </w:rPr>
      </w:pPr>
      <w:r w:rsidRPr="004F2DAF">
        <w:rPr>
          <w:rFonts w:ascii="Book Antiqua" w:eastAsia="Book Antiqua" w:hAnsi="Book Antiqua" w:cs="Book Antiqua"/>
          <w:b/>
        </w:rPr>
        <w:t xml:space="preserve">DOI: </w:t>
      </w:r>
      <w:r w:rsidRPr="004F2DAF">
        <w:rPr>
          <w:rFonts w:ascii="Book Antiqua" w:eastAsia="Book Antiqua" w:hAnsi="Book Antiqua" w:cs="Book Antiqua"/>
        </w:rPr>
        <w:t>https://dx.doi.org/10.4331/wjbc.v11.i</w:t>
      </w:r>
      <w:r w:rsidRPr="004F2DAF">
        <w:rPr>
          <w:rFonts w:ascii="Book Antiqua" w:hAnsi="Book Antiqua" w:cs="Book Antiqua" w:hint="eastAsia"/>
          <w:lang w:eastAsia="zh-CN"/>
        </w:rPr>
        <w:t>3</w:t>
      </w:r>
      <w:r w:rsidRPr="004F2DAF">
        <w:rPr>
          <w:rFonts w:ascii="Book Antiqua" w:eastAsia="Book Antiqua" w:hAnsi="Book Antiqua" w:cs="Book Antiqua"/>
        </w:rPr>
        <w:t>.</w:t>
      </w:r>
      <w:r w:rsidR="00741A2E" w:rsidRPr="004F2DAF">
        <w:rPr>
          <w:rFonts w:ascii="Book Antiqua" w:hAnsi="Book Antiqua" w:cs="Book Antiqua" w:hint="eastAsia"/>
          <w:lang w:eastAsia="zh-CN"/>
        </w:rPr>
        <w:t>76</w:t>
      </w:r>
    </w:p>
    <w:p w14:paraId="44B3062D" w14:textId="53D312BE" w:rsidR="00A77B3E" w:rsidRPr="004F2DAF" w:rsidRDefault="00A77B3E" w:rsidP="00AE4717">
      <w:pPr>
        <w:spacing w:line="360" w:lineRule="auto"/>
        <w:jc w:val="both"/>
        <w:rPr>
          <w:color w:val="000000" w:themeColor="text1"/>
        </w:rPr>
      </w:pPr>
    </w:p>
    <w:p w14:paraId="2300D014" w14:textId="77777777" w:rsidR="00A77B3E" w:rsidRPr="004F2DAF" w:rsidRDefault="00A77B3E" w:rsidP="00AE4717">
      <w:pPr>
        <w:spacing w:line="360" w:lineRule="auto"/>
        <w:jc w:val="both"/>
        <w:rPr>
          <w:color w:val="000000" w:themeColor="text1"/>
        </w:rPr>
      </w:pPr>
    </w:p>
    <w:p w14:paraId="713B6009"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lastRenderedPageBreak/>
        <w:t xml:space="preserve">Core Tip: </w:t>
      </w:r>
      <w:r w:rsidRPr="004F2DAF">
        <w:rPr>
          <w:rFonts w:ascii="Book Antiqua" w:eastAsia="Book Antiqua" w:hAnsi="Book Antiqua" w:cs="Book Antiqua"/>
          <w:color w:val="000000" w:themeColor="text1"/>
        </w:rPr>
        <w:t>Glucose transporter 4 (GLUT4) can be detected not only in the skeletal muscle and adipocytes, but also in the brain and heart. In addition to the translocation from vesicles in the cytosol to the cell membrane by insulin, the expression levels of Slc2a4 mRNA and GLUT4 proteins are also regulated by many factors. A variety of methods and antibodies from various sources have been used to evaluate GLUT4 expression and translocation.</w:t>
      </w:r>
    </w:p>
    <w:p w14:paraId="0DE03222" w14:textId="77777777" w:rsidR="00A77B3E" w:rsidRPr="004F2DAF" w:rsidRDefault="00160C3E" w:rsidP="00AE4717">
      <w:pPr>
        <w:spacing w:line="360" w:lineRule="auto"/>
        <w:jc w:val="both"/>
        <w:rPr>
          <w:color w:val="000000" w:themeColor="text1"/>
        </w:rPr>
      </w:pPr>
      <w:r w:rsidRPr="004F2DAF">
        <w:rPr>
          <w:color w:val="000000" w:themeColor="text1"/>
        </w:rPr>
        <w:br w:type="page"/>
      </w:r>
      <w:r w:rsidR="001B6235" w:rsidRPr="004F2DAF">
        <w:rPr>
          <w:rFonts w:ascii="Book Antiqua" w:eastAsia="Book Antiqua" w:hAnsi="Book Antiqua" w:cs="Book Antiqua"/>
          <w:b/>
          <w:caps/>
          <w:color w:val="000000" w:themeColor="text1"/>
          <w:u w:val="single"/>
        </w:rPr>
        <w:lastRenderedPageBreak/>
        <w:t>INTRODUCTION</w:t>
      </w:r>
    </w:p>
    <w:p w14:paraId="6CEFF560" w14:textId="0F46889F" w:rsidR="00A77B3E" w:rsidRPr="004F2DAF" w:rsidRDefault="001B6235" w:rsidP="00F474CE">
      <w:pPr>
        <w:spacing w:line="360" w:lineRule="auto"/>
        <w:jc w:val="both"/>
        <w:rPr>
          <w:color w:val="000000" w:themeColor="text1"/>
        </w:rPr>
      </w:pPr>
      <w:r w:rsidRPr="004F2DAF">
        <w:rPr>
          <w:rFonts w:ascii="Book Antiqua" w:eastAsia="Book Antiqua" w:hAnsi="Book Antiqua" w:cs="Book Antiqua"/>
          <w:color w:val="000000" w:themeColor="text1"/>
        </w:rPr>
        <w:t>Currently, diabetes is a problem of public health</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Based on the American Diabetes Association definition, diabetes is a serious chronic health condition of your body that causes blood glucose levels to rise higher than normal, which will lead to multiple complications if hyperglycemia is left untreated or mismanaged</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Diabetes occurs when your body cannot make insulin or cannot effectively respond to insulin to regulate blood glucose level. There are two type of diabetes, insulin-dependent type 1 diabetes mellitus (T1DM) and -independent type 2 diabetes mellitus (T2DM). T2DM accounts for about 90% to 95% of all diagnosed cases of diabetes, and is due to the lack of responses to insulin in the body</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Insulin resistance is a characteristic of T2DM. For a person with diabetes, a major challenge is to control or manage blood glucose level. Glucose is a common molecule used for production of energy or other metabolites in cells. As a quick energy source, glucose can be metabolized aerobically or anaerobically depending on the availability of oxygen or cell characteristics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Glucose is a hydrophilic molecule, and cannot diffuse into or out of a cell freely. It needs transporters to cross the cell membrane. Glucose transporters (GLUTs) are proteins that serve this purpose.</w:t>
      </w:r>
    </w:p>
    <w:p w14:paraId="4CA55877" w14:textId="38829AF8"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GLUTs are members of the major facilitator superfamily (MFS) transporters, which are responsible for the transfer of a large array of small molecules such as nutrients, metabolites and toxins across the cell membrane</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Multiple members have been identified in each family of MFS transporters, and changes of their functions have been associated with a number of diseases</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Members of MFS transporters have 12 transmembrane helices, and transport their substrates as uniporters, symporters or antiporters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Upon binding of the substrates on side of the membrane, a conformation change occurs, which is achieved through coordinative interactions of those helices through a “clamp-and-switch” mechanism. Structural studies have shown that the substrate specificity is achieved through the conserved amino acid residues within each family</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Thus, it is important to understand GLUT functions, expressions and regulations for the control of blood glucose homeostasis.</w:t>
      </w:r>
    </w:p>
    <w:p w14:paraId="7E3F98FB" w14:textId="77777777" w:rsidR="00A77B3E" w:rsidRPr="004F2DAF" w:rsidRDefault="00A77B3E" w:rsidP="00AE4717">
      <w:pPr>
        <w:spacing w:line="360" w:lineRule="auto"/>
        <w:ind w:firstLine="360"/>
        <w:jc w:val="both"/>
        <w:rPr>
          <w:color w:val="000000" w:themeColor="text1"/>
        </w:rPr>
      </w:pPr>
    </w:p>
    <w:p w14:paraId="68DCC786"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i/>
          <w:iCs/>
          <w:color w:val="000000" w:themeColor="text1"/>
        </w:rPr>
        <w:t>Insulin and GLUTs</w:t>
      </w:r>
    </w:p>
    <w:p w14:paraId="78DF40B5" w14:textId="5B85CAA0"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Dietary starch is first digested into glucose before being absorbed into the body and utilized</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first transporter identified is GLUT1, which is expressed universally in all cells, and responsible for basal glucose transport</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Insulin stimulates glucose utilization in the body. This is in part through the insulin-induced glucose uptake in the muscle and adipose tissues. In addition to insulin stimulation, physical activity can also increase glucose entering into the skeletal muscle cells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observation that insulin promotes the redistribution of GLUTs from intracellular locations to the plasma membrane in adipocytes began in the 1980s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8-10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Few years later, the insulin-induced glucose transport was also found in muscle cells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11</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12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To understand the underlying mechanism of insulin-stimulated glucose uptake, antibodies against membrane glucose transport proteins were created</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Subcellular fractionation, cytokinin B (glucose-sensitive ligand), and glucose absorption into isolated vesicles were used to study the phenomenon. It was proposed that these GLUTs are moved from intracellular components to the plasma membrane of adipocytes and muscle cells upon insulin stimulation</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 1988, a specific antibody against a GLUT sample preparation was created, which eventually led to the identification of a molecular clone that encodes an insulin-induced GLUT from mouse adipocytes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It was named GLUT4. Since the 1990s, fluorescent-labeled fusion proteins, GLUT4-specific antibodies, photoaffinity labeling reagents, immunofluorescence microscopy, and high-resolution electron microscope have been used to confirm the insulin-induced translocation and underlying mechanisms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w:t>
      </w:r>
      <w:r w:rsidRPr="004F2DAF">
        <w:rPr>
          <w:rFonts w:ascii="Book Antiqua" w:eastAsia="Book Antiqua" w:hAnsi="Book Antiqua" w:cs="Book Antiqua"/>
          <w:color w:val="000000" w:themeColor="text1"/>
          <w:szCs w:val="20"/>
          <w:vertAlign w:val="superscript"/>
        </w:rPr>
        <w:t>]</w:t>
      </w:r>
    </w:p>
    <w:p w14:paraId="27C26893" w14:textId="32C12DCC"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It has been widely accepted that insulin mainly stimulates transfer of GLUT4 from intracellular storage vesicles to the plasma membrane. Insulin stimulation accelerates the movement rate of GLUT4 containing vesicles to the cell membrane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When more GLUT4 is on the plasma membrane, more glucose enters the cells without any change of the GLUT4 specific activity. During insulin stimulation, GLUT4 is not statically maintained in the plasma membrane but continuously recycled</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After insulin is </w:t>
      </w:r>
      <w:r w:rsidRPr="004F2DAF">
        <w:rPr>
          <w:rFonts w:ascii="Book Antiqua" w:eastAsia="Book Antiqua" w:hAnsi="Book Antiqua" w:cs="Book Antiqua"/>
          <w:color w:val="000000" w:themeColor="text1"/>
        </w:rPr>
        <w:lastRenderedPageBreak/>
        <w:t>removed, the amount of GLUT4 on the plasma membrane drops and the rate of movement returns to basal level.</w:t>
      </w:r>
    </w:p>
    <w:p w14:paraId="68329CF3" w14:textId="5FE93C02"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Since identification and cloning of GLUT1, 13 additional GLUTs have been cloned using recombinant DNA techniques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Based on their phylogeny or genetic and structural similarities, GLUTs are classified into three classes. Class I includes GLUTs 1-4, and GLUT14 which are responsible for glucose transfer. Class II consists of GLTUs 5, 7, 9 and GLUT 11 which are considered as fructose transporters. Class III contains GLTUs 6, 8, 10, 12 and GLUT 13</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All GLUTs have nearly 500 amino acid residues that form 1</w:t>
      </w:r>
      <w:r w:rsidR="001A31DE" w:rsidRPr="004F2DAF">
        <w:rPr>
          <w:rFonts w:ascii="Book Antiqua" w:eastAsia="Book Antiqua" w:hAnsi="Book Antiqua" w:cs="Book Antiqua"/>
          <w:color w:val="000000" w:themeColor="text1"/>
        </w:rPr>
        <w:t>2</w:t>
      </w:r>
      <w:r w:rsidRPr="004F2DAF">
        <w:rPr>
          <w:rFonts w:ascii="Book Antiqua" w:eastAsia="Book Antiqua" w:hAnsi="Book Antiqua" w:cs="Book Antiqua"/>
          <w:color w:val="000000" w:themeColor="text1"/>
        </w:rPr>
        <w:t xml:space="preserve"> transmembrane helices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78BC1667" w14:textId="74929246"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Each GLUT has its own unique affinity and specificity for its substrate, tissue distribution, intracellular location, regulatory mechanisms and physiological functions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most well studied and known members are GLUTs 1-6. GLUT1 is found evenly distributed in the fetal tissues. In human adults, GLUT1 Level is high in erythrocytes and endothelial cells. It is responsible for basal glucose uptake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GLUT2 is expressed in the liver and pancreas, and contributes to glucose sensing and homeostasis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 enterocytes</w:t>
      </w:r>
      <w:r w:rsidR="000E306A" w:rsidRPr="004F2DAF">
        <w:rPr>
          <w:rFonts w:ascii="Book Antiqua" w:eastAsia="Book Antiqua" w:hAnsi="Book Antiqua" w:cs="Book Antiqua"/>
          <w:color w:val="000000" w:themeColor="text1"/>
        </w:rPr>
        <w:t>,</w:t>
      </w:r>
      <w:r w:rsidR="000E306A" w:rsidRPr="004F2DAF">
        <w:rPr>
          <w:rFonts w:ascii="Book Antiqua" w:hAnsi="Book Antiqua" w:cs="Book Antiqua" w:hint="eastAsia"/>
          <w:color w:val="000000" w:themeColor="text1"/>
          <w:lang w:eastAsia="zh-CN"/>
        </w:rPr>
        <w:t xml:space="preserve"> </w:t>
      </w:r>
      <w:r w:rsidRPr="004F2DAF">
        <w:rPr>
          <w:rFonts w:ascii="Book Antiqua" w:eastAsia="Book Antiqua" w:hAnsi="Book Antiqua" w:cs="Book Antiqua"/>
          <w:color w:val="000000" w:themeColor="text1"/>
        </w:rPr>
        <w:t>GLUT2 is responsible to transport the absorbed glucose, fructose and galactose out of the basolateral membrane to enter into the blood circulation through the portal vein</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GLUT3 just like GLUT1 is expressed in almost all mammalian cells and is responsible for the basal uptake of glucose. GLUT3 is considered as the main GLUT isoform expressed in neurons and the placenta, but has also been detected in the testis, placenta, and skeletal muscle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20-22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GLUT5 is specific for uptake of fructose in a passive diffusion manner, and is expressed in the small intestine, testes and kidney</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GLUT6 is expressed in the spleen, brain, and leukocytes as well as in muscle and adipose tissue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15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23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GLUT6 has been shown to move from the intracellular locations and plasma membrane of rat adipocytes in a dynamin-dependent manner</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23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r w:rsidR="00E857D7" w:rsidRPr="004F2DAF">
        <w:rPr>
          <w:rFonts w:ascii="Book Antiqua" w:eastAsia="Book Antiqua" w:hAnsi="Book Antiqua" w:cs="Book Antiqua"/>
          <w:color w:val="000000" w:themeColor="text1"/>
        </w:rPr>
        <w:t xml:space="preserve"> Table 1</w:t>
      </w:r>
      <w:r w:rsidR="00BA7194" w:rsidRPr="004F2DAF">
        <w:rPr>
          <w:rFonts w:ascii="Book Antiqua" w:hAnsi="Book Antiqua" w:cs="Book Antiqua" w:hint="eastAsia"/>
          <w:color w:val="000000" w:themeColor="text1"/>
          <w:vertAlign w:val="superscript"/>
          <w:lang w:eastAsia="zh-CN"/>
        </w:rPr>
        <w:t>[24-57]</w:t>
      </w:r>
      <w:r w:rsidR="00E857D7" w:rsidRPr="004F2DAF">
        <w:rPr>
          <w:rFonts w:ascii="Book Antiqua" w:eastAsia="Book Antiqua" w:hAnsi="Book Antiqua" w:cs="Book Antiqua"/>
          <w:color w:val="000000" w:themeColor="text1"/>
        </w:rPr>
        <w:t xml:space="preserve"> summarizes names, numbers of amino acids, Kms, expression profiles and potential functions of those GLUTs.</w:t>
      </w:r>
    </w:p>
    <w:p w14:paraId="62B45E7C" w14:textId="77777777" w:rsidR="00A77B3E" w:rsidRPr="004F2DAF" w:rsidRDefault="00A77B3E" w:rsidP="00AE4717">
      <w:pPr>
        <w:spacing w:line="360" w:lineRule="auto"/>
        <w:ind w:firstLine="420"/>
        <w:jc w:val="both"/>
        <w:rPr>
          <w:color w:val="000000" w:themeColor="text1"/>
        </w:rPr>
      </w:pPr>
    </w:p>
    <w:p w14:paraId="3C9998A2"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i/>
          <w:iCs/>
          <w:color w:val="000000" w:themeColor="text1"/>
        </w:rPr>
        <w:t>GLUT4</w:t>
      </w:r>
      <w:r w:rsidRPr="004F2DAF">
        <w:rPr>
          <w:rFonts w:ascii="Book Antiqua" w:eastAsia="Book Antiqua" w:hAnsi="Book Antiqua" w:cs="Book Antiqua"/>
          <w:b/>
          <w:bCs/>
          <w:color w:val="000000" w:themeColor="text1"/>
        </w:rPr>
        <w:t xml:space="preserve"> gene, its tissue distribution, and physiological functions</w:t>
      </w:r>
    </w:p>
    <w:p w14:paraId="6B8153AB" w14:textId="08B8A3CD"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lastRenderedPageBreak/>
        <w:t xml:space="preserve">Human GLUT4 has 509 amino acid residues and is encoded by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gene in the human genome. It is mainly expressed in adipocytes and skeletal muscle. The unique N-terminal and COOH terminal sequences are responsible for GLUT4's response to insulin signaling and membrane transport</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58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Km of GLUT4 is about 5 mmol/L. In response to insulin stimulation, intracellular vesicles containing GLUT4 are moved from cytosol to the cell membrane. As shown in Figure 1, insulin receptor is a tetramer with two alpha-subunits and two beta-subunits linked by disulfide bonds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59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When insulin binds to its receptor on the cell membrane, insulin receptor beta subunits that contain tyrosine kinase domain autophosphorylate each other. The phosphorylated β-subunits recruit insulin receptor substrates (IRS) and phosphorylate them. Then phosphorylated IRSs bind to and activate phosphatidylinositol 3-kinase (PI3K) which is recruited to the plasma membrane and converts PIP2 to PIP3. On the plasma membrane, PI3K activates PIP3 dependent protein kinase, which phosphorylates and activates AKT (also referred to as protein kinase B, PKB). Akt activation triggers vesicle fusion, which results in the translocation of GLUT4 containing vesicles from intracellular compartments to the plasma membrane. The elevation of GLUT4 on the membrane leads to increase of glucose entry into the cell.</w:t>
      </w:r>
    </w:p>
    <w:p w14:paraId="5B73B8A3" w14:textId="04BC5C77"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Upon refeeding, elevated glucose levels in the blood stimulates insulin secretion from pancreatic beta cells. Insulin stimulates GLUT4 translocation to the cell membrane, which increases glucose uptake in cells, and achieves glucose homeostasis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61</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After the insulin stimulation disappears, GLUT4 is transferred back into the cytosol from the plasma membrane. More than 90% of GLUT4 is located in the intracellular body, trans-Golgi network, and heterogeneous tube-like vesicle structure, </w:t>
      </w:r>
      <w:r w:rsidRPr="004F2DAF">
        <w:rPr>
          <w:rFonts w:ascii="Book Antiqua" w:eastAsia="Book Antiqua" w:hAnsi="Book Antiqua" w:cs="Book Antiqua"/>
          <w:i/>
          <w:iCs/>
          <w:color w:val="000000" w:themeColor="text1"/>
        </w:rPr>
        <w:t>etc.</w:t>
      </w:r>
      <w:r w:rsidRPr="004F2DAF">
        <w:rPr>
          <w:rFonts w:ascii="Book Antiqua" w:eastAsia="Book Antiqua" w:hAnsi="Book Antiqua" w:cs="Book Antiqua"/>
          <w:color w:val="000000" w:themeColor="text1"/>
        </w:rPr>
        <w:t>, which constitute the GLUT4 storage vesicle (GSV). In an unstimulated state, most GLUT4 is in the intracellular vesicles of muscle and adipocytes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017F2640" w14:textId="07BDE924"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 xml:space="preserve">The amount of GLUT4 on the cell membrane is determined by the rate of the movement from intracellular GSV to the cell membrane. In adipocytes and skeletal muscle cells, insulin increases the rate of GLUT4 translocation from GSVs to membrane and decreases the rate of GLUT4 movement from membrane back to the vesicles, which </w:t>
      </w:r>
      <w:r w:rsidRPr="004F2DAF">
        <w:rPr>
          <w:rFonts w:ascii="Book Antiqua" w:eastAsia="Book Antiqua" w:hAnsi="Book Antiqua" w:cs="Book Antiqua"/>
          <w:color w:val="000000" w:themeColor="text1"/>
        </w:rPr>
        <w:lastRenderedPageBreak/>
        <w:t>lead to elevation of GLUT4 content on the cell membrane by 2-3 times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Moreover, in adipocytes, insulin increases the GLUT4 recirculation to maintain a stable and releasable vesicle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05EB2159" w14:textId="77777777"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So far, insulin-induced GLUT4 translocation has been studied extensively. However, questions still remain. Methods and reagents used to determine the expression levels of GLUT4 and its translocation mechanism deserve to be summarized and analyzed. Therefore, we searched the relevant articles in PubMed and investigated the methods and reagents used in the studies. “Glucose transporter 4” and “GLUT4” as the protein and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as the gene name were used as keywords in the search. In order to have a more clearly overview, we further divided and focused on the search into three parts, GLUT4 in the skeletal muscle, GLUT4 in adipose tissues, and GLUT4 in heart and brain.</w:t>
      </w:r>
    </w:p>
    <w:p w14:paraId="286AFA5F" w14:textId="77777777" w:rsidR="00A77B3E" w:rsidRPr="004F2DAF" w:rsidRDefault="00A77B3E" w:rsidP="00AE4717">
      <w:pPr>
        <w:spacing w:line="360" w:lineRule="auto"/>
        <w:ind w:firstLine="420"/>
        <w:jc w:val="both"/>
        <w:rPr>
          <w:color w:val="000000" w:themeColor="text1"/>
        </w:rPr>
      </w:pPr>
    </w:p>
    <w:p w14:paraId="2B13E5D6" w14:textId="77777777" w:rsidR="00A77B3E" w:rsidRPr="004F2DAF" w:rsidRDefault="001B6235" w:rsidP="00AE4717">
      <w:pPr>
        <w:spacing w:line="360" w:lineRule="auto"/>
        <w:jc w:val="both"/>
        <w:rPr>
          <w:color w:val="000000" w:themeColor="text1"/>
        </w:rPr>
      </w:pPr>
      <w:bookmarkStart w:id="7" w:name="OLE_LINK6"/>
      <w:r w:rsidRPr="004F2DAF">
        <w:rPr>
          <w:rFonts w:ascii="Book Antiqua" w:eastAsia="Book Antiqua" w:hAnsi="Book Antiqua" w:cs="Book Antiqua"/>
          <w:b/>
          <w:bCs/>
          <w:caps/>
          <w:color w:val="000000" w:themeColor="text1"/>
          <w:u w:val="single"/>
        </w:rPr>
        <w:t>GLUT4 in the skeletal muscle</w:t>
      </w:r>
    </w:p>
    <w:p w14:paraId="35651CB2" w14:textId="4D317D33"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The term "muscle" covers a variety of cell types. Mammals have four main types of muscle cells: skeletal, heart, smooth, and myoepithelial cells. They are different in function, structure and development</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skeletal muscle mass accounts for 40% of the total body mass, and the regulation of skeletal muscle glucose metabolism will significantly affect the body's glucose homeostasis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67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Skeletal muscle is composed of many muscle fibers connected by collagen and reticular fibers. Each skeletal muscle fiber is a syncytium that derives from the fusion of many myoblasts. Myoblasts proliferate in large quantities, but once fused, they no longer divide. The fusion usually follows the onset of myoblast differentiation</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Different fiber types have distinct contractile and metabolic properties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skeletal muscle maintains skeletal structure and essential daily activities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Also, it is a source of proteins that can be broken down into amino acids for the body to use.   </w:t>
      </w:r>
    </w:p>
    <w:p w14:paraId="030AA19C" w14:textId="6B169C54"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Insulin stimulates glucose uptake and utilization in the skeletal muscle. GLUT4 plays a key role in the uptake process. Glucose can be stored as glycogen, which is used as a quick source of energy in physical activity</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70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In the skeletal muscle, exercise helps increase insulin sensitivity and stimulates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gene transcription</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Physiological </w:t>
      </w:r>
      <w:r w:rsidRPr="004F2DAF">
        <w:rPr>
          <w:rFonts w:ascii="Book Antiqua" w:eastAsia="Book Antiqua" w:hAnsi="Book Antiqua" w:cs="Book Antiqua"/>
          <w:color w:val="000000" w:themeColor="text1"/>
        </w:rPr>
        <w:lastRenderedPageBreak/>
        <w:t>factors such as the type of muscle fibers can also affect the GLUT4 Level. An increase in physical activity will induce the GLUT4 Levels, whereas a decrease in activity level will reduce GLUT4</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skeletal muscle not only maintains the activities, but also regulates the glucose homeostasis in the body, which plays a key role in the development of metabolic diseases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69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Obesity and T2DM have a negative impact on skeletal muscle glucose metabolism</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71</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49E69DA9" w14:textId="77777777"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 xml:space="preserve">To review the methods and reagents of GLUT4 studies in skeletal muscle, "GLUT4, skeletal muscle" and "SLC2A4, skeletal muscle" as keywords were used to search the PubMed database to retrieve relevant articles. The skeletal muscle is a highly specialized tissue made of well-organized muscle fibers. The unique structural characteristic of muscle inherits difficulties to be lysed for biochemical studies. Therefore, we want to focus on the sample preparation of skeletal muscle in GLUT4 studies. The retrieved articles were screened mainly according to the research methods and reagents used for skeletal muscle preparation, experimental groups included,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measurements and the source of GLUT4 antibodies obtained. In the end, 10 representative articles were selected for analysis and summary as shown in Table 2</w:t>
      </w:r>
      <w:r w:rsidR="00160C3E" w:rsidRPr="004F2DAF">
        <w:rPr>
          <w:rFonts w:ascii="Book Antiqua" w:hAnsi="Book Antiqua" w:cs="Book Antiqua" w:hint="eastAsia"/>
          <w:color w:val="000000" w:themeColor="text1"/>
          <w:vertAlign w:val="superscript"/>
          <w:lang w:eastAsia="zh-CN"/>
        </w:rPr>
        <w:t>[72-81]</w:t>
      </w:r>
      <w:r w:rsidRPr="004F2DAF">
        <w:rPr>
          <w:rFonts w:ascii="Book Antiqua" w:eastAsia="Book Antiqua" w:hAnsi="Book Antiqua" w:cs="Book Antiqua"/>
          <w:color w:val="000000" w:themeColor="text1"/>
        </w:rPr>
        <w:t>.</w:t>
      </w:r>
    </w:p>
    <w:p w14:paraId="2F3B3AE2" w14:textId="48806656"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Overall, the current research methods of GLUT 4 studies in skeletal muscle are listed below: (1) Samples were homogenized to prepare membrane fractions for analysis of GLUT 4 in western blot using monoclonal or polyclonal antibodies; (2) Real-time polymerase chain reaction</w:t>
      </w:r>
      <w:r w:rsidRPr="004F2DAF">
        <w:rPr>
          <w:rFonts w:ascii="Book Antiqua" w:hAnsi="Book Antiqua" w:cs="Book Antiqua" w:hint="eastAsia"/>
          <w:color w:val="000000" w:themeColor="text1"/>
          <w:lang w:eastAsia="zh-CN"/>
        </w:rPr>
        <w:t xml:space="preserve"> (PCR)</w:t>
      </w:r>
      <w:r w:rsidRPr="004F2DAF">
        <w:rPr>
          <w:rFonts w:ascii="Book Antiqua" w:eastAsia="Book Antiqua" w:hAnsi="Book Antiqua" w:cs="Book Antiqua"/>
          <w:color w:val="000000" w:themeColor="text1"/>
        </w:rPr>
        <w:t xml:space="preserve"> was used to determine the mRNA abundance of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(3) Immunocytochemical staining was used to detect GLUT4 </w:t>
      </w:r>
      <w:r w:rsidRPr="004F2DAF">
        <w:rPr>
          <w:rFonts w:ascii="Book Antiqua" w:eastAsia="Book Antiqua" w:hAnsi="Book Antiqua" w:cs="Book Antiqua"/>
          <w:i/>
          <w:iCs/>
          <w:color w:val="000000" w:themeColor="text1"/>
        </w:rPr>
        <w:t>in situ</w:t>
      </w:r>
      <w:r w:rsidRPr="004F2DAF">
        <w:rPr>
          <w:rFonts w:ascii="Book Antiqua" w:eastAsia="Book Antiqua" w:hAnsi="Book Antiqua" w:cs="Book Antiqua"/>
          <w:color w:val="000000" w:themeColor="text1"/>
        </w:rPr>
        <w:t>. The fibers were labeled for GLUT4 by a preembedding technique and observed as whole mounts by immunofluorescence microscopy or after sectioning, by immunogold electron microscopy. Preembedding is a technique to label GLUT4 immediately after tissues or cells are collected, which allows that the antibody interacts with the antigen before denaturation; (4) Muscle cell lines stably expressing tagged GLUT4 were established to study the translocation; and (5) Radiolabeled 2-</w:t>
      </w:r>
      <w:r w:rsidR="000D4AAD" w:rsidRPr="004F2DAF">
        <w:rPr>
          <w:rFonts w:ascii="Book Antiqua" w:eastAsia="Book Antiqua" w:hAnsi="Book Antiqua" w:cs="Book Antiqua"/>
          <w:color w:val="000000" w:themeColor="text1"/>
        </w:rPr>
        <w:t>d</w:t>
      </w:r>
      <w:r w:rsidRPr="004F2DAF">
        <w:rPr>
          <w:rFonts w:ascii="Book Antiqua" w:eastAsia="Book Antiqua" w:hAnsi="Book Antiqua" w:cs="Book Antiqua"/>
          <w:color w:val="000000" w:themeColor="text1"/>
        </w:rPr>
        <w:t>eoxyglucose was used to determine the glucose uptake in muscle tissue slices.</w:t>
      </w:r>
    </w:p>
    <w:p w14:paraId="0E4EBC75" w14:textId="77777777"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lastRenderedPageBreak/>
        <w:t>The antibodies used in these articles were from Santa Cruz, Millipore, East Acres, Biogenesis and other sources not specified. Only two of the publications have a positive control group of GLUT4 expression using overexpression of a fusion protein and tissue preparation as a standard for determination. Positive controls are important when Western blot and fusion protein immunofluorescence methods are used to determine the GLUT4 protein levels.</w:t>
      </w:r>
    </w:p>
    <w:p w14:paraId="7DA08B7F" w14:textId="77777777"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 xml:space="preserve">According to studies summarized in Table 2, the following key points can be obtained. Insulin and muscle contraction increase glucose uptake in the skeletal muscle, which is associated with increases of GLUT4 content and its translocation. Neomycin, a phospholipase D inhibitor, blocks GLUT4 translocation. In the skeletal muscle isolated from GLUT1 transgenic mice, insulin-induced GLUT4 translocation response is lost, which is not due to down-regulation of GLUT4 expression. Conjugated linoleic acid in the diet does not affect the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expression in the skeletal muscle. Indinavir, an HIV-1 protease inhibitor, can block the glucose uptake mediated by GLUT4 in normal skeletal muscle and adipocytes without or with insulin stimulation. More studies are anticipated to elucidate how insulin resistance and T2DM affect the functions of GLUT4 system and whether overnutrition plays a role in it.</w:t>
      </w:r>
    </w:p>
    <w:bookmarkEnd w:id="7"/>
    <w:p w14:paraId="131493C8" w14:textId="77777777" w:rsidR="00A77B3E" w:rsidRPr="004F2DAF" w:rsidRDefault="00A77B3E" w:rsidP="00AE4717">
      <w:pPr>
        <w:spacing w:line="360" w:lineRule="auto"/>
        <w:ind w:firstLine="420"/>
        <w:jc w:val="both"/>
        <w:rPr>
          <w:color w:val="000000" w:themeColor="text1"/>
        </w:rPr>
      </w:pPr>
    </w:p>
    <w:p w14:paraId="177610E3"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aps/>
          <w:color w:val="000000" w:themeColor="text1"/>
          <w:u w:val="single"/>
        </w:rPr>
        <w:t>GLUT4 in Adipose Tissues</w:t>
      </w:r>
    </w:p>
    <w:p w14:paraId="277294E8" w14:textId="7ADDF63F"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The ability for an organism to store excessive amount of energy in the form of fat is helpful for it to navigate a condition of an uncertain supply of food</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Adipocytes, the main type of cells in adipose tissue, are not only a place for fat storage, but also endocrine cells to secrete cytokines for the regulation of whole body energy homeostasis</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Based on the mitochondrial content and physiological functions, adipocytes are divided into white, beige and brown fat cells. Structurally, 90% of the cell volume of a white adipocyte is occupied by lipid droplets. In normal-weight adults, white adipose tissue accounts for 15% to 20% of body weight</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84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Excessive accumulation of body fat results in the development of obesity, which can lead to the development of T2DM if not managed</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86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In addition, adipose tissues secrete </w:t>
      </w:r>
      <w:r w:rsidRPr="004F2DAF">
        <w:rPr>
          <w:rFonts w:ascii="Book Antiqua" w:eastAsia="Book Antiqua" w:hAnsi="Book Antiqua" w:cs="Book Antiqua"/>
          <w:color w:val="000000" w:themeColor="text1"/>
        </w:rPr>
        <w:lastRenderedPageBreak/>
        <w:t>cytokines such as leptin and adiponectin with abilities to regulate food intake and insulin sensitivity</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GLUT4 is expressed in adipocytes, where insulin stimulates its translocation from intracellular locations to the cell membrane, which leads to increase of glucose uptake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High expression levels of GLUT4 in adipose tissue can enhance insulin sensitivity and glucose tolerance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89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71C743D9" w14:textId="5A8ACD2B" w:rsidR="00A77B3E" w:rsidRPr="004F2DAF" w:rsidRDefault="001B6235" w:rsidP="00AE4717">
      <w:pPr>
        <w:spacing w:line="360" w:lineRule="auto"/>
        <w:ind w:firstLine="720"/>
        <w:jc w:val="both"/>
        <w:rPr>
          <w:color w:val="000000" w:themeColor="text1"/>
        </w:rPr>
      </w:pPr>
      <w:r w:rsidRPr="004F2DAF">
        <w:rPr>
          <w:rFonts w:ascii="Book Antiqua" w:eastAsia="Book Antiqua" w:hAnsi="Book Antiqua" w:cs="Book Antiqua"/>
          <w:color w:val="000000" w:themeColor="text1"/>
        </w:rPr>
        <w:t>Insulin-induced GLUT4 translocation in adipose tissue and skeletal muscle has been studied extensively. Overall, in recent years, great progress has been made in the understanding of GLUT4 vesicles movement, the fusion of the vesicles with the cell membrane, and the translocation mechanism in response to insulin. As shown in Figure 2, in adipocytes of an adipose depot, GLUT4 vesicles move from the specialized intracellular compartment to the cell periphery (near cell membrane), which is followed by tethering and docking. Tethering is the interaction between GLUT4 vesicles and the plasma membrane. Docking is the assembly of the soluble N-ethylmaleimide-sensitive factor-attachment protein (SNAP) receptor (SNARE) complex. Fusion occurs when the lipid bilayers of the vesicles with GLUT4 and the cell membrane merge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90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actin cytoskeleton system plays an important role in retaining GLUT4 vesicles in adipocytes. After insulin stimulation, remodeling of cortical actin causes the release GLUT4 vesicles to the plasma membrane</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90-92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β-catenin plays an important role in regulating the transport of synaptic vesicles. The amount of GLUT4 within the insulin sensitive pool is determined by the β-catenin levels in adipocytes, which allows GLUT4 translocate to the cell membrane in response to insulin stimulation</w:t>
      </w:r>
      <w:r w:rsidRPr="004F2DAF">
        <w:rPr>
          <w:rFonts w:ascii="Book Antiqua" w:eastAsia="Book Antiqua" w:hAnsi="Book Antiqua" w:cs="Book Antiqua"/>
          <w:color w:val="000000" w:themeColor="text1"/>
          <w:szCs w:val="30"/>
          <w:vertAlign w:val="superscript"/>
        </w:rPr>
        <w:t>[</w:t>
      </w:r>
      <w:r w:rsidRPr="004F2DAF">
        <w:rPr>
          <w:rFonts w:ascii="Book Antiqua" w:eastAsia="Book Antiqua" w:hAnsi="Book Antiqua" w:cs="Book Antiqua"/>
          <w:color w:val="000000" w:themeColor="text1"/>
          <w:szCs w:val="20"/>
          <w:u w:val="single" w:color="0000EE"/>
          <w:vertAlign w:val="superscript"/>
        </w:rPr>
        <w:t>93</w:t>
      </w:r>
      <w:r w:rsidR="00191E71" w:rsidRPr="004F2DAF">
        <w:rPr>
          <w:rFonts w:ascii="Book Antiqua" w:hAnsi="Book Antiqua" w:cs="Book Antiqua" w:hint="eastAsia"/>
          <w:color w:val="000000" w:themeColor="text1"/>
          <w:szCs w:val="20"/>
          <w:u w:val="single" w:color="0000EE"/>
          <w:vertAlign w:val="superscript"/>
          <w:lang w:eastAsia="zh-CN"/>
        </w:rPr>
        <w:t>,94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0482C52F" w14:textId="0D0229B9" w:rsidR="00A77B3E" w:rsidRPr="004F2DAF" w:rsidRDefault="001B6235" w:rsidP="00AE4717">
      <w:pPr>
        <w:spacing w:line="360" w:lineRule="auto"/>
        <w:ind w:firstLine="720"/>
        <w:jc w:val="both"/>
        <w:rPr>
          <w:color w:val="000000" w:themeColor="text1"/>
        </w:rPr>
      </w:pPr>
      <w:r w:rsidRPr="004F2DAF">
        <w:rPr>
          <w:rFonts w:ascii="Book Antiqua" w:eastAsia="Book Antiqua" w:hAnsi="Book Antiqua" w:cs="Book Antiqua"/>
          <w:color w:val="000000" w:themeColor="text1"/>
        </w:rPr>
        <w:t xml:space="preserve">To summarize the current methods and reagents used for GLUT4 analysis in adipose tissues and adipocytes, “GLUT4, 3T3-L1”, and “GLUT4, adipocytes” were used to search the literature published in the past 15 years. We ignored those studies that only measured </w:t>
      </w:r>
      <w:r w:rsidRPr="004F2DAF">
        <w:rPr>
          <w:rFonts w:ascii="Book Antiqua" w:eastAsia="Book Antiqua" w:hAnsi="Book Antiqua" w:cs="Book Antiqua"/>
          <w:i/>
          <w:iCs/>
          <w:color w:val="000000" w:themeColor="text1"/>
        </w:rPr>
        <w:t>Slc4a2</w:t>
      </w:r>
      <w:r w:rsidRPr="004F2DAF">
        <w:rPr>
          <w:rFonts w:ascii="Book Antiqua" w:eastAsia="Book Antiqua" w:hAnsi="Book Antiqua" w:cs="Book Antiqua"/>
          <w:color w:val="000000" w:themeColor="text1"/>
        </w:rPr>
        <w:t xml:space="preserve"> mRNA, lacked the focus on adipocytes, and did not have full text versions. The resulted 30 articles were analyzed and summarized in Tables 3</w:t>
      </w:r>
      <w:r w:rsidR="00160C3E" w:rsidRPr="004F2DAF">
        <w:rPr>
          <w:rFonts w:ascii="Book Antiqua" w:hAnsi="Book Antiqua" w:cs="Book Antiqua" w:hint="eastAsia"/>
          <w:color w:val="000000" w:themeColor="text1"/>
          <w:vertAlign w:val="superscript"/>
          <w:lang w:eastAsia="zh-CN"/>
        </w:rPr>
        <w:t>[</w:t>
      </w:r>
      <w:r w:rsidR="00421D22" w:rsidRPr="004F2DAF">
        <w:rPr>
          <w:rFonts w:ascii="Book Antiqua" w:hAnsi="Book Antiqua" w:cs="Book Antiqua"/>
          <w:color w:val="000000" w:themeColor="text1"/>
          <w:vertAlign w:val="superscript"/>
          <w:lang w:eastAsia="zh-CN"/>
        </w:rPr>
        <w:t>95-112</w:t>
      </w:r>
      <w:r w:rsidR="00160C3E" w:rsidRPr="004F2DAF">
        <w:rPr>
          <w:rFonts w:ascii="Book Antiqua" w:hAnsi="Book Antiqua" w:cs="Book Antiqua" w:hint="eastAsia"/>
          <w:color w:val="000000" w:themeColor="text1"/>
          <w:vertAlign w:val="superscript"/>
          <w:lang w:eastAsia="zh-CN"/>
        </w:rPr>
        <w:t>]</w:t>
      </w:r>
      <w:r w:rsidRPr="004F2DAF">
        <w:rPr>
          <w:rFonts w:ascii="Book Antiqua" w:eastAsia="Book Antiqua" w:hAnsi="Book Antiqua" w:cs="Book Antiqua"/>
          <w:color w:val="000000" w:themeColor="text1"/>
          <w:vertAlign w:val="superscript"/>
        </w:rPr>
        <w:t xml:space="preserve"> </w:t>
      </w:r>
      <w:r w:rsidRPr="004F2DAF">
        <w:rPr>
          <w:rFonts w:ascii="Book Antiqua" w:eastAsia="Book Antiqua" w:hAnsi="Book Antiqua" w:cs="Book Antiqua"/>
          <w:color w:val="000000" w:themeColor="text1"/>
        </w:rPr>
        <w:t>and 4</w:t>
      </w:r>
      <w:r w:rsidR="00160C3E" w:rsidRPr="004F2DAF">
        <w:rPr>
          <w:rFonts w:ascii="Book Antiqua" w:hAnsi="Book Antiqua" w:cs="Book Antiqua" w:hint="eastAsia"/>
          <w:color w:val="000000" w:themeColor="text1"/>
          <w:vertAlign w:val="superscript"/>
          <w:lang w:eastAsia="zh-CN"/>
        </w:rPr>
        <w:t>[</w:t>
      </w:r>
      <w:r w:rsidR="00421D22" w:rsidRPr="004F2DAF">
        <w:rPr>
          <w:rFonts w:ascii="Book Antiqua" w:hAnsi="Book Antiqua" w:cs="Book Antiqua"/>
          <w:color w:val="000000" w:themeColor="text1"/>
          <w:vertAlign w:val="superscript"/>
          <w:lang w:eastAsia="zh-CN"/>
        </w:rPr>
        <w:t>113-124</w:t>
      </w:r>
      <w:r w:rsidR="00160C3E" w:rsidRPr="004F2DAF">
        <w:rPr>
          <w:rFonts w:ascii="Book Antiqua" w:hAnsi="Book Antiqua" w:cs="Book Antiqua" w:hint="eastAsia"/>
          <w:color w:val="000000" w:themeColor="text1"/>
          <w:vertAlign w:val="superscript"/>
          <w:lang w:eastAsia="zh-CN"/>
        </w:rPr>
        <w:t>]</w:t>
      </w:r>
      <w:r w:rsidRPr="004F2DAF">
        <w:rPr>
          <w:rFonts w:ascii="Book Antiqua" w:eastAsia="Book Antiqua" w:hAnsi="Book Antiqua" w:cs="Book Antiqua"/>
          <w:color w:val="000000" w:themeColor="text1"/>
        </w:rPr>
        <w:t xml:space="preserve">. Table 3 contains 18 articles and summarizes the effects of drugs or bioactive compounds on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expressions, and GLUT4 </w:t>
      </w:r>
      <w:r w:rsidRPr="004F2DAF">
        <w:rPr>
          <w:rFonts w:ascii="Book Antiqua" w:eastAsia="Book Antiqua" w:hAnsi="Book Antiqua" w:cs="Book Antiqua"/>
          <w:color w:val="000000" w:themeColor="text1"/>
        </w:rPr>
        <w:lastRenderedPageBreak/>
        <w:t>translocation. Table 4 contains 12 articles and summarizes studies of the regulatory mechanisms of GLUT4 system.</w:t>
      </w:r>
    </w:p>
    <w:p w14:paraId="27D35E8A" w14:textId="77777777"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 xml:space="preserve">There are 11 and 2 articles respectively using real-time PCR and Northern blot to evaluate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mRNA levels. Western blot and ELISA are used in 24 articles to detect GLUT4 protein content. The antibodies were from Santa Cruz (6), Millipore (3), Cell Signaling Technology (4), Chemicon (4), Abcam (3), Pierce (1), Oxford (1) and Signalway (1). Two articles did not indicate the antibody sources. One article used antibodies from two companies. Nine articles indicated the dilutions of antibodies, and only 3 articles included the production catalog number. Immunofluorescence was used to detect the content and translocation of GLUT4 protein in 9 articles. Three articles used flow cytometry to detect GLUT4 protein. Twenty four of these 30 articles directly assessed levels of</w:t>
      </w:r>
      <w:r w:rsidRPr="004F2DAF">
        <w:rPr>
          <w:rFonts w:ascii="Book Antiqua" w:eastAsia="Book Antiqua" w:hAnsi="Book Antiqua" w:cs="Book Antiqua"/>
          <w:i/>
          <w:iCs/>
          <w:color w:val="000000" w:themeColor="text1"/>
        </w:rPr>
        <w:t xml:space="preserve"> Slc2a4</w:t>
      </w:r>
      <w:r w:rsidRPr="004F2DAF">
        <w:rPr>
          <w:rFonts w:ascii="Book Antiqua" w:eastAsia="Book Antiqua" w:hAnsi="Book Antiqua" w:cs="Book Antiqua"/>
          <w:color w:val="000000" w:themeColor="text1"/>
        </w:rPr>
        <w:t xml:space="preserve"> mRNA or GLUT4 protein. The remaining 6 of the 30 articles measured GLUT4 protein using fusion proteins. No article has a positive control group that uses overexpression of GLUT4 </w:t>
      </w:r>
      <w:r w:rsidRPr="004F2DAF">
        <w:rPr>
          <w:rFonts w:ascii="Book Antiqua" w:eastAsia="Book Antiqua" w:hAnsi="Book Antiqua" w:cs="Book Antiqua"/>
          <w:i/>
          <w:iCs/>
          <w:color w:val="000000" w:themeColor="text1"/>
        </w:rPr>
        <w:t>via</w:t>
      </w:r>
      <w:r w:rsidRPr="004F2DAF">
        <w:rPr>
          <w:rFonts w:ascii="Book Antiqua" w:eastAsia="Book Antiqua" w:hAnsi="Book Antiqua" w:cs="Book Antiqua"/>
          <w:color w:val="000000" w:themeColor="text1"/>
        </w:rPr>
        <w:t xml:space="preserve"> a recombinant construct or purified recombinant GLUT4 protein.</w:t>
      </w:r>
    </w:p>
    <w:p w14:paraId="72DE8C07" w14:textId="270757D4" w:rsidR="00A77B3E" w:rsidRPr="004F2DAF" w:rsidRDefault="001B6235" w:rsidP="00AE4717">
      <w:pPr>
        <w:spacing w:line="360" w:lineRule="auto"/>
        <w:ind w:firstLine="420"/>
        <w:jc w:val="both"/>
        <w:rPr>
          <w:color w:val="000000" w:themeColor="text1"/>
        </w:rPr>
      </w:pPr>
      <w:r w:rsidRPr="004F2DAF">
        <w:rPr>
          <w:rFonts w:ascii="Book Antiqua" w:eastAsia="Book Antiqua" w:hAnsi="Book Antiqua" w:cs="Book Antiqua"/>
          <w:color w:val="000000" w:themeColor="text1"/>
        </w:rPr>
        <w:t xml:space="preserve">As shown in Table 3, GLUT4 translocation, and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 xml:space="preserve">mRNA and GLUT4 expression levels in 3T3-L1 cells can be regulated by bioactive compounds, crude extract of herbs, agonists of nuclear receptors, proteins and chemical drugs. </w:t>
      </w:r>
      <w:r w:rsidRPr="004F2DAF">
        <w:rPr>
          <w:rFonts w:ascii="Book Antiqua" w:eastAsia="Book Antiqua" w:hAnsi="Book Antiqua" w:cs="Book Antiqua"/>
          <w:i/>
          <w:iCs/>
          <w:color w:val="000000" w:themeColor="text1"/>
        </w:rPr>
        <w:t>Sl2a4</w:t>
      </w:r>
      <w:r w:rsidRPr="004F2DAF">
        <w:rPr>
          <w:rFonts w:ascii="Book Antiqua" w:eastAsia="Book Antiqua" w:hAnsi="Book Antiqua" w:cs="Book Antiqua"/>
          <w:color w:val="000000" w:themeColor="text1"/>
        </w:rPr>
        <w:t xml:space="preserve"> mRNA or/and GLUT4 expressions in 3T3-L1 cells or adipose tissues can be increased by kaempferitrin, GW9662, inhibitor of p38 kinase, estradiol, crude extract of stevia leaf, fargesin, phillyrin, selenium-enriched exopolysaccharide, aspalathin-enriched green rooibos extract, bone morphogenetic proteins 2 and 6, and glucose pulse. On the other hand,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levels can be reduced by luteolin, and shilianhua extract in 3T3-L1 cells. GLUT4 translocation can be enhanced by kaempferitrin, curculigoside and ethyl acetate fractions, gallic acid, </w:t>
      </w:r>
      <w:r w:rsidR="00743145" w:rsidRPr="004F2DAF">
        <w:rPr>
          <w:rFonts w:ascii="Book Antiqua" w:eastAsia="Book Antiqua" w:hAnsi="Book Antiqua" w:cs="Book Antiqua"/>
          <w:color w:val="000000" w:themeColor="text1"/>
        </w:rPr>
        <w:t>6</w:t>
      </w:r>
      <w:r w:rsidRPr="004F2DAF">
        <w:rPr>
          <w:rFonts w:ascii="Book Antiqua" w:eastAsia="Book Antiqua" w:hAnsi="Book Antiqua" w:cs="Book Antiqua"/>
          <w:color w:val="000000" w:themeColor="text1"/>
        </w:rPr>
        <w:t>-</w:t>
      </w:r>
      <w:r w:rsidR="00743145" w:rsidRPr="004F2DAF">
        <w:rPr>
          <w:rFonts w:ascii="Book Antiqua" w:eastAsia="Book Antiqua" w:hAnsi="Book Antiqua" w:cs="Book Antiqua"/>
          <w:color w:val="000000" w:themeColor="text1"/>
        </w:rPr>
        <w:t>h</w:t>
      </w:r>
      <w:r w:rsidRPr="004F2DAF">
        <w:rPr>
          <w:rFonts w:ascii="Book Antiqua" w:eastAsia="Book Antiqua" w:hAnsi="Book Antiqua" w:cs="Book Antiqua"/>
          <w:color w:val="000000" w:themeColor="text1"/>
        </w:rPr>
        <w:t>ydroxydaidzein and ginsenoside Re, and reduced by green tea epigallocatechin gallate.</w:t>
      </w:r>
    </w:p>
    <w:p w14:paraId="5EAED5B6" w14:textId="1100CD50" w:rsidR="00A77B3E" w:rsidRPr="004F2DAF" w:rsidRDefault="001B6235" w:rsidP="00AE4717">
      <w:pPr>
        <w:spacing w:line="360" w:lineRule="auto"/>
        <w:ind w:firstLine="240"/>
        <w:jc w:val="both"/>
        <w:rPr>
          <w:color w:val="000000" w:themeColor="text1"/>
        </w:rPr>
      </w:pPr>
      <w:r w:rsidRPr="004F2DAF">
        <w:rPr>
          <w:rFonts w:ascii="Book Antiqua" w:eastAsia="Book Antiqua" w:hAnsi="Book Antiqua" w:cs="Book Antiqua"/>
          <w:color w:val="000000" w:themeColor="text1"/>
        </w:rPr>
        <w:t xml:space="preserve">As shown in Table 4, a variety of methods have been used to study the regulatory mechanisms of GLUT4 system. 3T3-L1 cells have been the major model in those studies. In addition to the insulin, pathways involved in the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 xml:space="preserve">gene expression, GLUT4 </w:t>
      </w:r>
      <w:r w:rsidRPr="004F2DAF">
        <w:rPr>
          <w:rFonts w:ascii="Book Antiqua" w:eastAsia="Book Antiqua" w:hAnsi="Book Antiqua" w:cs="Book Antiqua"/>
          <w:color w:val="000000" w:themeColor="text1"/>
        </w:rPr>
        <w:lastRenderedPageBreak/>
        <w:t>protein expression and its translocation include cannabinoid receptor 1</w:t>
      </w:r>
      <w:r w:rsidR="00D720D5" w:rsidRPr="004F2DAF">
        <w:rPr>
          <w:rFonts w:ascii="Book Antiqua" w:eastAsia="Book Antiqua" w:hAnsi="Book Antiqua" w:cs="Book Antiqua"/>
          <w:color w:val="000000" w:themeColor="text1"/>
        </w:rPr>
        <w:t xml:space="preserve"> (CB1)</w:t>
      </w:r>
      <w:r w:rsidRPr="004F2DAF">
        <w:rPr>
          <w:rFonts w:ascii="Book Antiqua" w:eastAsia="Book Antiqua" w:hAnsi="Book Antiqua" w:cs="Book Antiqua"/>
          <w:color w:val="000000" w:themeColor="text1"/>
        </w:rPr>
        <w:t xml:space="preserve">, ADP-ribosylation factor-related protein 1, MiR-29 family, proteasome system, estrogen pathway, oxidative stress </w:t>
      </w:r>
      <w:r w:rsidRPr="004F2DAF">
        <w:rPr>
          <w:rFonts w:ascii="Book Antiqua" w:eastAsia="Book Antiqua" w:hAnsi="Book Antiqua" w:cs="Book Antiqua"/>
          <w:i/>
          <w:iCs/>
          <w:color w:val="000000" w:themeColor="text1"/>
        </w:rPr>
        <w:t>via</w:t>
      </w:r>
      <w:r w:rsidRPr="004F2DAF">
        <w:rPr>
          <w:rFonts w:ascii="Book Antiqua" w:eastAsia="Book Antiqua" w:hAnsi="Book Antiqua" w:cs="Book Antiqua"/>
          <w:color w:val="000000" w:themeColor="text1"/>
        </w:rPr>
        <w:t xml:space="preserve"> CCAAT/enhancer-binding protein alpha (C/EBPα), obesity development, differentially expressed in normal and neoplastic cells domain-containing protein 4C, </w:t>
      </w:r>
      <w:r w:rsidR="00D720D5" w:rsidRPr="004F2DAF">
        <w:rPr>
          <w:rFonts w:ascii="Book Antiqua" w:eastAsia="Book Antiqua" w:hAnsi="Book Antiqua" w:cs="Book Antiqua"/>
          <w:color w:val="000000" w:themeColor="text1"/>
        </w:rPr>
        <w:t>n</w:t>
      </w:r>
      <w:r w:rsidRPr="004F2DAF">
        <w:rPr>
          <w:rFonts w:ascii="Book Antiqua" w:eastAsia="Book Antiqua" w:hAnsi="Book Antiqua" w:cs="Book Antiqua"/>
          <w:color w:val="000000" w:themeColor="text1"/>
        </w:rPr>
        <w:t xml:space="preserve">uclear factor-κB, Akt and Akt substrate of 160 kDa, phosphatidylinositol-3,4,5-trisphosphate dependent Rac exchange factor 1, secreted protein acidic and rich in cysteine (SPARC), sterol regulatory element-binding protein 1 (SREBP-1), and AMP-activated protein kinase (AMPK) pathway. CB1 receptor antagonists increase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expressions through NF-kB and SREBP-1 pathways. Akt pathway regulates the rate of vesicle tethering/fusion by controlling the concentration of primed, and fusion-competent GSVs with the plasma membrane. Inhibition of the SPARC expression reduces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expressions. The expressions of C/EBPα and δ alter the C/EBP-dimer formation at the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 xml:space="preserve">gene promoter, which regulates its transcription. Inhibition of </w:t>
      </w:r>
      <w:r w:rsidR="00751071" w:rsidRPr="004F2DAF">
        <w:rPr>
          <w:rFonts w:ascii="Book Antiqua" w:eastAsia="Book Antiqua" w:hAnsi="Book Antiqua" w:cs="Book Antiqua"/>
          <w:color w:val="000000" w:themeColor="text1"/>
        </w:rPr>
        <w:t>d</w:t>
      </w:r>
      <w:r w:rsidR="00BB6091" w:rsidRPr="004F2DAF">
        <w:rPr>
          <w:rFonts w:ascii="Book Antiqua" w:eastAsia="Book Antiqua" w:hAnsi="Book Antiqua" w:cs="Book Antiqua"/>
          <w:color w:val="000000" w:themeColor="text1"/>
        </w:rPr>
        <w:t>ifferentially expressed in normal and neoplastic cells domain-containing protein 4C</w:t>
      </w:r>
      <w:r w:rsidRPr="004F2DAF">
        <w:rPr>
          <w:rFonts w:ascii="Book Antiqua" w:eastAsia="Book Antiqua" w:hAnsi="Book Antiqua" w:cs="Book Antiqua"/>
          <w:color w:val="000000" w:themeColor="text1"/>
        </w:rPr>
        <w:t xml:space="preserve"> can block GLUT4 translocation. Rac exchange factor 1 activation seems to promote GLUT4 translocation </w:t>
      </w:r>
      <w:r w:rsidRPr="004F2DAF">
        <w:rPr>
          <w:rFonts w:ascii="Book Antiqua" w:eastAsia="Book Antiqua" w:hAnsi="Book Antiqua" w:cs="Book Antiqua"/>
          <w:i/>
          <w:iCs/>
          <w:color w:val="000000" w:themeColor="text1"/>
        </w:rPr>
        <w:t>via</w:t>
      </w:r>
      <w:r w:rsidRPr="004F2DAF">
        <w:rPr>
          <w:rFonts w:ascii="Book Antiqua" w:eastAsia="Book Antiqua" w:hAnsi="Book Antiqua" w:cs="Book Antiqua"/>
          <w:color w:val="000000" w:themeColor="text1"/>
        </w:rPr>
        <w:t xml:space="preserve"> arrangement of actin cytoskeleton. The mechanism of AMPK-mediated GLUT4 translocation in 3T3-L1 adipocytes seems to be distinct from that of insulin-induced one. Future studies are needed to integrate the roles of all these players in the regulation of GLUT4 system in adipocytes.</w:t>
      </w:r>
    </w:p>
    <w:p w14:paraId="744999FB" w14:textId="77777777" w:rsidR="00A77B3E" w:rsidRPr="004F2DAF" w:rsidRDefault="00A77B3E" w:rsidP="00AE4717">
      <w:pPr>
        <w:spacing w:line="360" w:lineRule="auto"/>
        <w:ind w:firstLine="240"/>
        <w:jc w:val="both"/>
        <w:rPr>
          <w:color w:val="000000" w:themeColor="text1"/>
        </w:rPr>
      </w:pPr>
    </w:p>
    <w:p w14:paraId="46A51D7B" w14:textId="77777777" w:rsidR="00A77B3E" w:rsidRPr="004F2DAF" w:rsidRDefault="001B6235" w:rsidP="00AE4717">
      <w:pPr>
        <w:spacing w:line="360" w:lineRule="auto"/>
        <w:jc w:val="both"/>
        <w:rPr>
          <w:color w:val="000000" w:themeColor="text1"/>
        </w:rPr>
      </w:pPr>
      <w:bookmarkStart w:id="8" w:name="OLE_LINK7"/>
      <w:bookmarkStart w:id="9" w:name="OLE_LINK8"/>
      <w:r w:rsidRPr="004F2DAF">
        <w:rPr>
          <w:rFonts w:ascii="Book Antiqua" w:eastAsia="Book Antiqua" w:hAnsi="Book Antiqua" w:cs="Book Antiqua"/>
          <w:b/>
          <w:bCs/>
          <w:caps/>
          <w:color w:val="000000" w:themeColor="text1"/>
          <w:u w:val="single"/>
        </w:rPr>
        <w:t xml:space="preserve">GLUT4 in the heart </w:t>
      </w:r>
    </w:p>
    <w:bookmarkEnd w:id="8"/>
    <w:bookmarkEnd w:id="9"/>
    <w:p w14:paraId="4768D5B8" w14:textId="66D13CA5"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The heart works constantly to support the blood circulation throughout the lifespan. Cardiomyocytes constantly contract to pump blood, oxygen, metabolic substrates, and hormones to other parts of the body. This requires continuous ATP production for energy supply. The primary fuel for the heart is fatty acids, whereas glucose and lactate contribute to 30% of energy for ATP production</w:t>
      </w:r>
      <w:r w:rsidRPr="004F2DAF">
        <w:rPr>
          <w:rFonts w:ascii="Book Antiqua" w:eastAsia="Book Antiqua" w:hAnsi="Book Antiqua" w:cs="Book Antiqua"/>
          <w:color w:val="000000" w:themeColor="text1"/>
          <w:szCs w:val="30"/>
          <w:vertAlign w:val="superscript"/>
        </w:rPr>
        <w:t>[</w:t>
      </w:r>
      <w:r w:rsidR="00421D22" w:rsidRPr="004F2DAF">
        <w:rPr>
          <w:rFonts w:ascii="Book Antiqua" w:eastAsia="Book Antiqua" w:hAnsi="Book Antiqua" w:cs="Book Antiqua"/>
          <w:color w:val="000000" w:themeColor="text1"/>
          <w:szCs w:val="30"/>
          <w:vertAlign w:val="superscript"/>
        </w:rPr>
        <w:t>125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 addition, glucose plays an important role in circumstances like ischemia, increased workload, and pressure overload hypertrophy.</w:t>
      </w:r>
    </w:p>
    <w:p w14:paraId="1BDBCC1D" w14:textId="36D3C279"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lastRenderedPageBreak/>
        <w:t>Glucose is transported into cardiac myocytes through GLUTs. GLUT4 represents around 70% of the total glucose transport activities</w:t>
      </w:r>
      <w:r w:rsidR="00D80E32" w:rsidRPr="004F2DAF">
        <w:rPr>
          <w:rFonts w:ascii="Book Antiqua" w:eastAsia="Book Antiqua" w:hAnsi="Book Antiqua" w:cs="Book Antiqua"/>
          <w:color w:val="000000" w:themeColor="text1"/>
          <w:szCs w:val="30"/>
          <w:vertAlign w:val="superscript"/>
        </w:rPr>
        <w:t>[</w:t>
      </w:r>
      <w:r w:rsidR="00D80E32" w:rsidRPr="004F2DAF">
        <w:rPr>
          <w:rFonts w:ascii="Book Antiqua" w:eastAsia="Book Antiqua" w:hAnsi="Book Antiqua" w:cs="Book Antiqua"/>
          <w:color w:val="000000" w:themeColor="text1"/>
          <w:szCs w:val="20"/>
          <w:u w:val="single" w:color="0000EE"/>
          <w:vertAlign w:val="superscript"/>
        </w:rPr>
        <w:t>15</w:t>
      </w:r>
      <w:r w:rsidR="00D80E32" w:rsidRPr="004F2DAF">
        <w:rPr>
          <w:rFonts w:ascii="Book Antiqua" w:eastAsia="Book Antiqua" w:hAnsi="Book Antiqua" w:cs="Book Antiqua"/>
          <w:color w:val="000000" w:themeColor="text1"/>
          <w:szCs w:val="20"/>
          <w:vertAlign w:val="superscript"/>
        </w:rPr>
        <w:t>]</w:t>
      </w:r>
      <w:r w:rsidR="00D80E32" w:rsidRPr="004F2DAF" w:rsidDel="00D80E32">
        <w:rPr>
          <w:rFonts w:ascii="Book Antiqua" w:eastAsia="Book Antiqua" w:hAnsi="Book Antiqua" w:cs="Book Antiqua"/>
          <w:color w:val="000000" w:themeColor="text1"/>
          <w:szCs w:val="30"/>
          <w:vertAlign w:val="superscript"/>
        </w:rPr>
        <w:t xml:space="preserve"> </w:t>
      </w:r>
      <w:r w:rsidRPr="004F2DAF">
        <w:rPr>
          <w:rFonts w:ascii="Book Antiqua" w:eastAsia="Book Antiqua" w:hAnsi="Book Antiqua" w:cs="Book Antiqua"/>
          <w:color w:val="000000" w:themeColor="text1"/>
        </w:rPr>
        <w:t>. GLUT4 protein expression can be found as early as 21 days of gestation in rats</w:t>
      </w:r>
      <w:r w:rsidRPr="004F2DAF">
        <w:rPr>
          <w:rFonts w:ascii="Book Antiqua" w:eastAsia="Book Antiqua" w:hAnsi="Book Antiqua" w:cs="Book Antiqua"/>
          <w:color w:val="000000" w:themeColor="text1"/>
          <w:szCs w:val="30"/>
          <w:vertAlign w:val="superscript"/>
        </w:rPr>
        <w:t>[</w:t>
      </w:r>
      <w:r w:rsidR="00421D22" w:rsidRPr="004F2DAF">
        <w:rPr>
          <w:rFonts w:ascii="Book Antiqua" w:eastAsia="Book Antiqua" w:hAnsi="Book Antiqua" w:cs="Book Antiqua"/>
          <w:color w:val="000000" w:themeColor="text1"/>
          <w:szCs w:val="30"/>
          <w:vertAlign w:val="superscript"/>
        </w:rPr>
        <w:t>126</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expression level of GLUT4 in the heart may increase or decrease depending on the different models. For example, GLUT4 protein content decreases along with aging in male Fischer rats, but increases 4-5 times in C57 Bl6 mice</w:t>
      </w:r>
      <w:r w:rsidRPr="004F2DAF">
        <w:rPr>
          <w:rFonts w:ascii="Book Antiqua" w:eastAsia="Book Antiqua" w:hAnsi="Book Antiqua" w:cs="Book Antiqua"/>
          <w:color w:val="000000" w:themeColor="text1"/>
          <w:szCs w:val="30"/>
          <w:vertAlign w:val="superscript"/>
        </w:rPr>
        <w:t>[</w:t>
      </w:r>
      <w:r w:rsidR="00421D22" w:rsidRPr="004F2DAF">
        <w:rPr>
          <w:rFonts w:ascii="Book Antiqua" w:eastAsia="Book Antiqua" w:hAnsi="Book Antiqua" w:cs="Book Antiqua"/>
          <w:color w:val="000000" w:themeColor="text1"/>
          <w:szCs w:val="30"/>
          <w:vertAlign w:val="superscript"/>
        </w:rPr>
        <w:t>127,128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 basal state, GLUT4 is found mainly in intracellular membrane compartments, and can be stimulated by insulin and ischemia to translocate to the cell membrane</w:t>
      </w:r>
      <w:r w:rsidRPr="004F2DAF">
        <w:rPr>
          <w:rFonts w:ascii="Book Antiqua" w:eastAsia="Book Antiqua" w:hAnsi="Book Antiqua" w:cs="Book Antiqua"/>
          <w:color w:val="000000" w:themeColor="text1"/>
          <w:szCs w:val="30"/>
          <w:vertAlign w:val="superscript"/>
        </w:rPr>
        <w:t>[</w:t>
      </w:r>
      <w:r w:rsidR="00877791" w:rsidRPr="004F2DAF">
        <w:rPr>
          <w:rFonts w:ascii="Book Antiqua" w:eastAsia="Book Antiqua" w:hAnsi="Book Antiqua" w:cs="Book Antiqua"/>
          <w:color w:val="000000" w:themeColor="text1"/>
          <w:szCs w:val="30"/>
          <w:vertAlign w:val="superscript"/>
        </w:rPr>
        <w:t>129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The binding of myocyte enhancer factor-2 (MEF2) and thyroid hormone receptor alpha 1 is needed for transcription of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gene in cardiac and skeletal muscle in rats</w:t>
      </w:r>
      <w:r w:rsidRPr="004F2DAF">
        <w:rPr>
          <w:rFonts w:ascii="Book Antiqua" w:eastAsia="Book Antiqua" w:hAnsi="Book Antiqua" w:cs="Book Antiqua"/>
          <w:color w:val="000000" w:themeColor="text1"/>
          <w:szCs w:val="30"/>
          <w:vertAlign w:val="superscript"/>
        </w:rPr>
        <w:t>[</w:t>
      </w:r>
      <w:r w:rsidR="00877791" w:rsidRPr="004F2DAF">
        <w:rPr>
          <w:rFonts w:ascii="Book Antiqua" w:eastAsia="Book Antiqua" w:hAnsi="Book Antiqua" w:cs="Book Antiqua"/>
          <w:color w:val="000000" w:themeColor="text1"/>
          <w:szCs w:val="20"/>
          <w:u w:val="single" w:color="0000EE"/>
          <w:vertAlign w:val="superscript"/>
        </w:rPr>
        <w:t>130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xml:space="preserve">. In addition,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gene expression can also be regulated by other transcription factors. For example, overexpression of peroxisome proliferator-activated receptor gamma coactivator 1 works with MEF2-C to induce</w:t>
      </w:r>
      <w:r w:rsidRPr="004F2DAF">
        <w:rPr>
          <w:rFonts w:ascii="Book Antiqua" w:eastAsia="Book Antiqua" w:hAnsi="Book Antiqua" w:cs="Book Antiqua"/>
          <w:i/>
          <w:iCs/>
          <w:color w:val="000000" w:themeColor="text1"/>
        </w:rPr>
        <w:t xml:space="preserve"> Slc2a4</w:t>
      </w:r>
      <w:r w:rsidRPr="004F2DAF">
        <w:rPr>
          <w:rFonts w:ascii="Book Antiqua" w:eastAsia="Book Antiqua" w:hAnsi="Book Antiqua" w:cs="Book Antiqua"/>
          <w:color w:val="000000" w:themeColor="text1"/>
        </w:rPr>
        <w:t xml:space="preserve"> mRNA expression in L6 muscle cells</w:t>
      </w:r>
      <w:r w:rsidRPr="004F2DAF">
        <w:rPr>
          <w:rFonts w:ascii="Book Antiqua" w:eastAsia="Book Antiqua" w:hAnsi="Book Antiqua" w:cs="Book Antiqua"/>
          <w:color w:val="000000" w:themeColor="text1"/>
          <w:szCs w:val="30"/>
          <w:vertAlign w:val="superscript"/>
        </w:rPr>
        <w:t>[</w:t>
      </w:r>
      <w:r w:rsidR="00877791" w:rsidRPr="004F2DAF">
        <w:rPr>
          <w:rFonts w:ascii="Book Antiqua" w:eastAsia="Book Antiqua" w:hAnsi="Book Antiqua" w:cs="Book Antiqua"/>
          <w:color w:val="000000" w:themeColor="text1"/>
          <w:szCs w:val="30"/>
          <w:vertAlign w:val="superscript"/>
        </w:rPr>
        <w:t>131</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Moreover, GLUT4 expression level can be affected by cardiovascular diseases, and myocardial sarcolemma, which reduce the expression and translocation of GLUT4</w:t>
      </w:r>
      <w:r w:rsidRPr="004F2DAF">
        <w:rPr>
          <w:rFonts w:ascii="Book Antiqua" w:eastAsia="Book Antiqua" w:hAnsi="Book Antiqua" w:cs="Book Antiqua"/>
          <w:color w:val="000000" w:themeColor="text1"/>
          <w:szCs w:val="30"/>
          <w:vertAlign w:val="superscript"/>
        </w:rPr>
        <w:t>[</w:t>
      </w:r>
      <w:r w:rsidR="00EA6070" w:rsidRPr="004F2DAF">
        <w:rPr>
          <w:rFonts w:ascii="Book Antiqua" w:eastAsia="Book Antiqua" w:hAnsi="Book Antiqua" w:cs="Book Antiqua"/>
          <w:color w:val="000000" w:themeColor="text1"/>
          <w:szCs w:val="30"/>
          <w:vertAlign w:val="superscript"/>
        </w:rPr>
        <w:t>132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development of T1DM decreases GLUT4 expression level and its translocation in the heart of mice</w:t>
      </w:r>
      <w:r w:rsidRPr="004F2DAF">
        <w:rPr>
          <w:rFonts w:ascii="Book Antiqua" w:eastAsia="Book Antiqua" w:hAnsi="Book Antiqua" w:cs="Book Antiqua"/>
          <w:color w:val="000000" w:themeColor="text1"/>
          <w:szCs w:val="30"/>
          <w:vertAlign w:val="superscript"/>
        </w:rPr>
        <w:t>[</w:t>
      </w:r>
      <w:r w:rsidR="00EA6070" w:rsidRPr="004F2DAF">
        <w:rPr>
          <w:rFonts w:ascii="Book Antiqua" w:eastAsia="Book Antiqua" w:hAnsi="Book Antiqua" w:cs="Book Antiqua"/>
          <w:color w:val="000000" w:themeColor="text1"/>
          <w:szCs w:val="30"/>
          <w:vertAlign w:val="superscript"/>
        </w:rPr>
        <w:t>132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T2DM development also reduces GLUT4 content and translocation due to insulin resistance and impairments of insulin signaling pathway in human cardiomyocytes</w:t>
      </w:r>
      <w:r w:rsidRPr="004F2DAF">
        <w:rPr>
          <w:rFonts w:ascii="Book Antiqua" w:eastAsia="Book Antiqua" w:hAnsi="Book Antiqua" w:cs="Book Antiqua"/>
          <w:color w:val="000000" w:themeColor="text1"/>
          <w:szCs w:val="30"/>
          <w:vertAlign w:val="superscript"/>
        </w:rPr>
        <w:t>[</w:t>
      </w:r>
      <w:r w:rsidR="00EA6070" w:rsidRPr="004F2DAF">
        <w:rPr>
          <w:rFonts w:ascii="Book Antiqua" w:eastAsia="Book Antiqua" w:hAnsi="Book Antiqua" w:cs="Book Antiqua"/>
          <w:color w:val="000000" w:themeColor="text1"/>
          <w:szCs w:val="30"/>
          <w:vertAlign w:val="superscript"/>
        </w:rPr>
        <w:t>133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p>
    <w:p w14:paraId="5A3226F6" w14:textId="2DDD1225"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To investigate the methods and reagents used for GLUT4 studies in the heart, “GLUT4, heart”, and “cardiomyocytes, GLUT4 expression” were used as key words to search PubMed for articles published after 2000. We went through all papers with cardiomyocytes and GLUT4 in titles or short descriptions and selected 9 of them that are mainly focused on GLUT4 expression and translocation in the heart as shown in Table 5</w:t>
      </w:r>
      <w:r w:rsidR="00160C3E" w:rsidRPr="004F2DAF">
        <w:rPr>
          <w:rFonts w:ascii="Book Antiqua" w:hAnsi="Book Antiqua" w:cs="Book Antiqua" w:hint="eastAsia"/>
          <w:color w:val="000000" w:themeColor="text1"/>
          <w:vertAlign w:val="superscript"/>
          <w:lang w:eastAsia="zh-CN"/>
        </w:rPr>
        <w:t>[</w:t>
      </w:r>
      <w:r w:rsidR="00914FF6" w:rsidRPr="004F2DAF">
        <w:rPr>
          <w:rFonts w:ascii="Book Antiqua" w:hAnsi="Book Antiqua" w:cs="Book Antiqua"/>
          <w:color w:val="000000" w:themeColor="text1"/>
          <w:vertAlign w:val="superscript"/>
          <w:lang w:eastAsia="zh-CN"/>
        </w:rPr>
        <w:t>134-</w:t>
      </w:r>
      <w:r w:rsidR="00BB03BB" w:rsidRPr="004F2DAF">
        <w:rPr>
          <w:rFonts w:ascii="Book Antiqua" w:hAnsi="Book Antiqua" w:cs="Book Antiqua"/>
          <w:color w:val="000000" w:themeColor="text1"/>
          <w:vertAlign w:val="superscript"/>
          <w:lang w:eastAsia="zh-CN"/>
        </w:rPr>
        <w:t>142</w:t>
      </w:r>
      <w:r w:rsidR="00160C3E" w:rsidRPr="004F2DAF">
        <w:rPr>
          <w:rFonts w:ascii="Book Antiqua" w:hAnsi="Book Antiqua" w:cs="Book Antiqua" w:hint="eastAsia"/>
          <w:color w:val="000000" w:themeColor="text1"/>
          <w:vertAlign w:val="superscript"/>
          <w:lang w:eastAsia="zh-CN"/>
        </w:rPr>
        <w:t>]</w:t>
      </w:r>
      <w:r w:rsidRPr="004F2DAF">
        <w:rPr>
          <w:rFonts w:ascii="Book Antiqua" w:eastAsia="Book Antiqua" w:hAnsi="Book Antiqua" w:cs="Book Antiqua"/>
          <w:color w:val="000000" w:themeColor="text1"/>
        </w:rPr>
        <w:t>.</w:t>
      </w:r>
    </w:p>
    <w:p w14:paraId="510D8E92" w14:textId="77777777" w:rsidR="00A77B3E" w:rsidRPr="004F2DAF" w:rsidRDefault="001B6235" w:rsidP="00AE4717">
      <w:pPr>
        <w:spacing w:line="360" w:lineRule="auto"/>
        <w:ind w:firstLine="360"/>
        <w:jc w:val="both"/>
        <w:rPr>
          <w:rFonts w:ascii="Book Antiqua" w:eastAsia="Book Antiqua" w:hAnsi="Book Antiqua" w:cs="Book Antiqua"/>
          <w:color w:val="000000" w:themeColor="text1"/>
        </w:rPr>
      </w:pPr>
      <w:r w:rsidRPr="004F2DAF">
        <w:rPr>
          <w:rFonts w:ascii="Book Antiqua" w:eastAsia="Book Antiqua" w:hAnsi="Book Antiqua" w:cs="Book Antiqua"/>
          <w:color w:val="000000" w:themeColor="text1"/>
        </w:rPr>
        <w:t xml:space="preserve">Rats are used in all 9 studies. Various methods and reagents are used to analyze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levels in the heart and cardiomyocytes. Real-time </w:t>
      </w:r>
      <w:r w:rsidRPr="004F2DAF">
        <w:rPr>
          <w:rFonts w:ascii="Book Antiqua" w:hAnsi="Book Antiqua" w:cs="Book Antiqua" w:hint="eastAsia"/>
          <w:color w:val="000000" w:themeColor="text1"/>
          <w:lang w:eastAsia="zh-CN"/>
        </w:rPr>
        <w:t xml:space="preserve">PCR </w:t>
      </w:r>
      <w:r w:rsidRPr="004F2DAF">
        <w:rPr>
          <w:rFonts w:ascii="Book Antiqua" w:eastAsia="Book Antiqua" w:hAnsi="Book Antiqua" w:cs="Book Antiqua"/>
          <w:color w:val="000000" w:themeColor="text1"/>
        </w:rPr>
        <w:t xml:space="preserve">was used in 4 of them to determine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 xml:space="preserve">mRNA levels. Antibodies and Western blot were used to assess GLUT 4 protein in 8 of them. Immunohistochemistry was used </w:t>
      </w:r>
      <w:r w:rsidRPr="004F2DAF">
        <w:rPr>
          <w:rFonts w:ascii="Book Antiqua" w:eastAsia="Book Antiqua" w:hAnsi="Book Antiqua" w:cs="Book Antiqua"/>
          <w:color w:val="000000" w:themeColor="text1"/>
        </w:rPr>
        <w:lastRenderedPageBreak/>
        <w:t>in 1 of them. Two of them used immunofluorescence to track down GLUT4 translocation.</w:t>
      </w:r>
    </w:p>
    <w:p w14:paraId="102363C3" w14:textId="388862AA"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To determine the content of GLUT4 protein in the heart</w:t>
      </w:r>
      <w:r w:rsidR="000B0C65" w:rsidRPr="004F2DAF">
        <w:rPr>
          <w:rFonts w:ascii="Book Antiqua" w:eastAsia="Book Antiqua" w:hAnsi="Book Antiqua" w:cs="Book Antiqua"/>
          <w:color w:val="000000" w:themeColor="text1"/>
        </w:rPr>
        <w:t>,</w:t>
      </w:r>
      <w:r w:rsidRPr="004F2DAF">
        <w:rPr>
          <w:rFonts w:ascii="Book Antiqua" w:eastAsia="Book Antiqua" w:hAnsi="Book Antiqua" w:cs="Book Antiqua"/>
          <w:color w:val="000000" w:themeColor="text1"/>
        </w:rPr>
        <w:t xml:space="preserve"> Western blot and fusion protein immunofluorescence methods were used. As shown in Table 5, these studies do not include overexpressed GLUT4 or cell samples with </w:t>
      </w:r>
      <w:r w:rsidRPr="004F2DAF">
        <w:rPr>
          <w:rFonts w:ascii="Book Antiqua" w:eastAsia="Book Antiqua" w:hAnsi="Book Antiqua" w:cs="Book Antiqua"/>
          <w:i/>
          <w:iCs/>
          <w:color w:val="000000" w:themeColor="text1"/>
        </w:rPr>
        <w:t xml:space="preserve">Slc2a4 </w:t>
      </w:r>
      <w:r w:rsidRPr="004F2DAF">
        <w:rPr>
          <w:rFonts w:ascii="Book Antiqua" w:eastAsia="Book Antiqua" w:hAnsi="Book Antiqua" w:cs="Book Antiqua"/>
          <w:color w:val="000000" w:themeColor="text1"/>
        </w:rPr>
        <w:t>deletion as controls. Several of them did not mention sources of anti GLUT4 antibodies used in Western blots. Some used polyclonal antibodies, which may need a positive control to indicate the correct size and location of GLUT4 protein.</w:t>
      </w:r>
    </w:p>
    <w:p w14:paraId="38B6F8D2" w14:textId="77777777" w:rsidR="00A77B3E" w:rsidRPr="004F2DAF" w:rsidRDefault="001B6235" w:rsidP="00AE4717">
      <w:pPr>
        <w:spacing w:line="360" w:lineRule="auto"/>
        <w:ind w:firstLine="480"/>
        <w:jc w:val="both"/>
        <w:rPr>
          <w:color w:val="000000" w:themeColor="text1"/>
        </w:rPr>
      </w:pPr>
      <w:r w:rsidRPr="004F2DAF">
        <w:rPr>
          <w:rFonts w:ascii="Book Antiqua" w:eastAsia="Book Antiqua" w:hAnsi="Book Antiqua" w:cs="Book Antiqua"/>
          <w:color w:val="000000" w:themeColor="text1"/>
        </w:rPr>
        <w:t xml:space="preserve">From the papers listed above, GLUT4 expression and translocation in the heart and cardiomyocytes can be affected through activations of ERK and Akt pathways. Proteins like growth hormone, catestatin or pigment epithelium-derived factor can stimulate GLUT4 translocation and glucose uptake. Chemicals like sitagliptin and ethanol can up- and down-regulate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’s mRNA expression levels, respectively. However, the underlying mechanisms responsible for these regulations of GLUT4 translocation and</w:t>
      </w:r>
      <w:r w:rsidRPr="004F2DAF">
        <w:rPr>
          <w:rFonts w:ascii="Book Antiqua" w:eastAsia="Book Antiqua" w:hAnsi="Book Antiqua" w:cs="Book Antiqua"/>
          <w:i/>
          <w:iCs/>
          <w:color w:val="000000" w:themeColor="text1"/>
        </w:rPr>
        <w:t xml:space="preserve"> Slc2a4</w:t>
      </w:r>
      <w:r w:rsidRPr="004F2DAF">
        <w:rPr>
          <w:rFonts w:ascii="Book Antiqua" w:eastAsia="Book Antiqua" w:hAnsi="Book Antiqua" w:cs="Book Antiqua"/>
          <w:color w:val="000000" w:themeColor="text1"/>
        </w:rPr>
        <w:t xml:space="preserve"> mRNA expression remain to be revealed. In addition, the research results summarized here are from tissue and cells of rats. It will be interesting to see whether same results will be observed when tissues and cells from other animal models are used. </w:t>
      </w:r>
    </w:p>
    <w:p w14:paraId="5E7466FB" w14:textId="77777777" w:rsidR="00A77B3E" w:rsidRPr="004F2DAF" w:rsidRDefault="00A77B3E" w:rsidP="00AE4717">
      <w:pPr>
        <w:spacing w:line="360" w:lineRule="auto"/>
        <w:ind w:firstLine="480"/>
        <w:jc w:val="both"/>
        <w:rPr>
          <w:color w:val="000000" w:themeColor="text1"/>
        </w:rPr>
      </w:pPr>
    </w:p>
    <w:p w14:paraId="329F8B18"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aps/>
          <w:color w:val="000000" w:themeColor="text1"/>
          <w:u w:val="single"/>
        </w:rPr>
        <w:t>GLUT4 in the brain</w:t>
      </w:r>
    </w:p>
    <w:p w14:paraId="2DA7DE61" w14:textId="60F69CA8"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The brain is a complex organ in the body and controls a variety of functions from emotions to metabolism. It consists of cerebrum, the brainstem, and the cerebellum</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143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Brain cells utilize glucose constantly to produce energy in normal physiological conditions. The brain can consume about 120 g of glucose per day, which is about 420 kcal and accounts for 60% of glucose ingested in a human subject</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20"/>
          <w:u w:val="single" w:color="0000EE"/>
          <w:vertAlign w:val="superscript"/>
        </w:rPr>
        <w:t>125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The glucose influx and metabolism in the brain can be affected by multiple factors such as aging, T2DM and Alzheimer’s disease</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144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Reduction of glucose metabolism in the brain can lead to cognitive deficits</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145</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Due to the critical relationship between cognitive performance and glucose metabolism, it is important to understand the regulatory mechanism of glucose metabolism in the brain.</w:t>
      </w:r>
    </w:p>
    <w:p w14:paraId="1C0AEDBB" w14:textId="5F78B9C6"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lastRenderedPageBreak/>
        <w:t>Studies have shown that insulin signaling can be impacted in both T2DM and Alzheimer’s disease</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146,147</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Insulin is a key component for hippocampal memory process, and specifically involved in regulating hippocampal cognitive processes and metabolism</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148</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Insulin-modulated glucose metabolism depends on regions in the brain. The cortex and hippocampus are the most sensitive areas in the brain</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149</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Hippocampus located deeply in temporal lobe plays an important role in learning and memory, and relates to diseases like Alzheimer’s disease, short term memory loss and disorientation</w:t>
      </w:r>
      <w:r w:rsidRPr="004F2DAF">
        <w:rPr>
          <w:rFonts w:ascii="Book Antiqua" w:eastAsia="Book Antiqua" w:hAnsi="Book Antiqua" w:cs="Book Antiqua"/>
          <w:color w:val="000000" w:themeColor="text1"/>
          <w:szCs w:val="30"/>
          <w:vertAlign w:val="superscript"/>
        </w:rPr>
        <w:t>[</w:t>
      </w:r>
      <w:r w:rsidR="00BB03BB" w:rsidRPr="004F2DAF">
        <w:rPr>
          <w:rFonts w:ascii="Book Antiqua" w:eastAsia="Book Antiqua" w:hAnsi="Book Antiqua" w:cs="Book Antiqua"/>
          <w:color w:val="000000" w:themeColor="text1"/>
          <w:szCs w:val="30"/>
          <w:vertAlign w:val="superscript"/>
        </w:rPr>
        <w:t>150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Hippocampal cognitive and metabolic impairments are relatively common in T2DM, which may be caused by diet-induced obesity and systemic insulin resistance</w:t>
      </w:r>
      <w:r w:rsidRPr="004F2DAF">
        <w:rPr>
          <w:rFonts w:ascii="Book Antiqua" w:eastAsia="Book Antiqua" w:hAnsi="Book Antiqua" w:cs="Book Antiqua"/>
          <w:color w:val="000000" w:themeColor="text1"/>
          <w:szCs w:val="30"/>
          <w:vertAlign w:val="superscript"/>
        </w:rPr>
        <w:t>[</w:t>
      </w:r>
      <w:r w:rsidR="0053394E" w:rsidRPr="004F2DAF">
        <w:rPr>
          <w:rFonts w:ascii="Book Antiqua" w:eastAsia="Book Antiqua" w:hAnsi="Book Antiqua" w:cs="Book Antiqua"/>
          <w:color w:val="000000" w:themeColor="text1"/>
          <w:szCs w:val="30"/>
          <w:vertAlign w:val="superscript"/>
        </w:rPr>
        <w:t>151</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On the other hand, insulin stimulation can enhance memory and cognitive function</w:t>
      </w:r>
      <w:r w:rsidRPr="004F2DAF">
        <w:rPr>
          <w:rFonts w:ascii="Book Antiqua" w:eastAsia="Book Antiqua" w:hAnsi="Book Antiqua" w:cs="Book Antiqua"/>
          <w:color w:val="000000" w:themeColor="text1"/>
          <w:szCs w:val="30"/>
          <w:vertAlign w:val="superscript"/>
        </w:rPr>
        <w:t>[</w:t>
      </w:r>
      <w:r w:rsidR="0053394E" w:rsidRPr="004F2DAF">
        <w:rPr>
          <w:rFonts w:ascii="Book Antiqua" w:eastAsia="Book Antiqua" w:hAnsi="Book Antiqua" w:cs="Book Antiqua"/>
          <w:color w:val="000000" w:themeColor="text1"/>
          <w:szCs w:val="30"/>
          <w:vertAlign w:val="superscript"/>
        </w:rPr>
        <w:t>152</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This enhancement may require the brain GLUT4 translocation as shown in rats</w:t>
      </w:r>
      <w:r w:rsidRPr="004F2DAF">
        <w:rPr>
          <w:rFonts w:ascii="Book Antiqua" w:eastAsia="Book Antiqua" w:hAnsi="Book Antiqua" w:cs="Book Antiqua"/>
          <w:color w:val="000000" w:themeColor="text1"/>
          <w:szCs w:val="30"/>
          <w:vertAlign w:val="superscript"/>
        </w:rPr>
        <w:t>[</w:t>
      </w:r>
      <w:r w:rsidR="0053394E" w:rsidRPr="004F2DAF">
        <w:rPr>
          <w:rFonts w:ascii="Book Antiqua" w:eastAsia="Book Antiqua" w:hAnsi="Book Antiqua" w:cs="Book Antiqua"/>
          <w:color w:val="000000" w:themeColor="text1"/>
          <w:szCs w:val="30"/>
          <w:vertAlign w:val="superscript"/>
        </w:rPr>
        <w:t>153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It is very important to determine the expression profile of GLUT4 in the brain, and factors that impact GLUT4 expression and translocation.</w:t>
      </w:r>
    </w:p>
    <w:p w14:paraId="6A4EE524" w14:textId="357BB7B3"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To summarize methods and reagents used in brain GLUT4 studies, “brain, GLUT4 expression” were used as key words to search PubMed for articles that have brain and GLUT4 in their titles or short descriptions. Ten research articles published after 2000 were identified as representative ones, which are focused on GLUT4 translocations and content in the brain of rats and mice. We summarized the methods and reagents for GLUT4 analysis, and conclusions as shown in Table 6</w:t>
      </w:r>
      <w:r w:rsidR="00160C3E" w:rsidRPr="004F2DAF">
        <w:rPr>
          <w:rFonts w:ascii="Book Antiqua" w:hAnsi="Book Antiqua" w:cs="Book Antiqua" w:hint="eastAsia"/>
          <w:color w:val="000000" w:themeColor="text1"/>
          <w:vertAlign w:val="superscript"/>
          <w:lang w:eastAsia="zh-CN"/>
        </w:rPr>
        <w:t>[</w:t>
      </w:r>
      <w:r w:rsidR="00FF7CBA" w:rsidRPr="004F2DAF">
        <w:rPr>
          <w:rFonts w:ascii="Book Antiqua" w:hAnsi="Book Antiqua" w:cs="Book Antiqua"/>
          <w:color w:val="000000" w:themeColor="text1"/>
          <w:vertAlign w:val="superscript"/>
          <w:lang w:eastAsia="zh-CN"/>
        </w:rPr>
        <w:t>154-163</w:t>
      </w:r>
      <w:r w:rsidR="00160C3E" w:rsidRPr="004F2DAF">
        <w:rPr>
          <w:rFonts w:ascii="Book Antiqua" w:hAnsi="Book Antiqua" w:cs="Book Antiqua" w:hint="eastAsia"/>
          <w:color w:val="000000" w:themeColor="text1"/>
          <w:vertAlign w:val="superscript"/>
          <w:lang w:eastAsia="zh-CN"/>
        </w:rPr>
        <w:t>]</w:t>
      </w:r>
      <w:r w:rsidRPr="004F2DAF">
        <w:rPr>
          <w:rFonts w:ascii="Book Antiqua" w:eastAsia="Book Antiqua" w:hAnsi="Book Antiqua" w:cs="Book Antiqua"/>
          <w:color w:val="000000" w:themeColor="text1"/>
        </w:rPr>
        <w:t>.</w:t>
      </w:r>
    </w:p>
    <w:p w14:paraId="6FB9777B" w14:textId="77777777"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 xml:space="preserve">In these 10 papers, two of them used real-time PCR to determine the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in the brain. Eight of them used anti-GLUT4 antibodies and Western blot to detect GLUT 4 protein. Five papers included β-actin as loading control in Western blot. Four used immunohistochemistry. One paper used electrophysiological technique, and one paper used fluorescent microscopy to identify GLUT 4 in neurons. One study used brain specific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knockout and wild type mice to study the functions of GLUT4 in the brain.</w:t>
      </w:r>
    </w:p>
    <w:p w14:paraId="3929AEFB" w14:textId="77777777"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 xml:space="preserve">In conclusion, results of Western blot and real-time PCR demonstrate that GLUT4 protein and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can be detected in rat’s brain and central nervous system. Deletion of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in the brain causes insulin resistance, glucose intolerance, and </w:t>
      </w:r>
      <w:r w:rsidRPr="004F2DAF">
        <w:rPr>
          <w:rFonts w:ascii="Book Antiqua" w:eastAsia="Book Antiqua" w:hAnsi="Book Antiqua" w:cs="Book Antiqua"/>
          <w:color w:val="000000" w:themeColor="text1"/>
        </w:rPr>
        <w:lastRenderedPageBreak/>
        <w:t xml:space="preserve">impaired glucose sensing in the ventromedial hypothalamus. GLUT4 mediates the effects of insulin, or insulin-like growth factor on regulations of cognition, memory, behavior, motor activity and seizures. GLUT4 positive neurons are responsible for glucose sensing. Physical activity improves GLUT4 translocation in neurons, a process that needs Rab10 phosphorylation. Interestingly, 27-OH cholesterol treatment seems to decrease GLUT4 expression in the brain. Studies of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protein in the brain and central nervous system have begun to demonstrate the potential roles of GLUT4 expression and its translocation in the regulation of glucose metabolism in the brain and central nervous system. More studies of GLUT4 expression and translocation in the control of functions and metabolism in various region in the brain and central nervous system are expected in the future.</w:t>
      </w:r>
    </w:p>
    <w:p w14:paraId="0F2AB26C" w14:textId="77777777" w:rsidR="00A77B3E" w:rsidRPr="004F2DAF" w:rsidRDefault="00A77B3E" w:rsidP="00AE4717">
      <w:pPr>
        <w:spacing w:line="360" w:lineRule="auto"/>
        <w:ind w:firstLine="360"/>
        <w:jc w:val="both"/>
        <w:rPr>
          <w:color w:val="000000" w:themeColor="text1"/>
        </w:rPr>
      </w:pPr>
    </w:p>
    <w:p w14:paraId="740B878A"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aps/>
          <w:color w:val="000000" w:themeColor="text1"/>
          <w:u w:val="single"/>
        </w:rPr>
        <w:t>CONCLUSION</w:t>
      </w:r>
    </w:p>
    <w:p w14:paraId="795B9CB6" w14:textId="30A7F123"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GLUT4 is generally thought to contribute to insulin-stimulated glucose uptake in adipocytes and skeletal muscle. Studies summarized here seem to show that GLUT4 is also expressed in the brain, neurons, and heart. GLUT4 is expressed concurrently with other GLUTs in multiple tissues in a temporal and spatial specific manner such as during brain development</w:t>
      </w:r>
      <w:r w:rsidRPr="004F2DAF">
        <w:rPr>
          <w:rFonts w:ascii="Book Antiqua" w:eastAsia="Book Antiqua" w:hAnsi="Book Antiqua" w:cs="Book Antiqua"/>
          <w:color w:val="000000" w:themeColor="text1"/>
          <w:szCs w:val="30"/>
          <w:vertAlign w:val="superscript"/>
        </w:rPr>
        <w:t>[</w:t>
      </w:r>
      <w:r w:rsidR="003D0786" w:rsidRPr="004F2DAF">
        <w:rPr>
          <w:rFonts w:ascii="Book Antiqua" w:eastAsia="Book Antiqua" w:hAnsi="Book Antiqua" w:cs="Book Antiqua"/>
          <w:color w:val="000000" w:themeColor="text1"/>
          <w:szCs w:val="30"/>
          <w:vertAlign w:val="superscript"/>
        </w:rPr>
        <w:t>163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Hormones and cytokines other than insulin can also regulate the expression levels and translocation of GLUT4 in different tissues</w:t>
      </w:r>
      <w:r w:rsidRPr="004F2DAF">
        <w:rPr>
          <w:rFonts w:ascii="Book Antiqua" w:eastAsia="Book Antiqua" w:hAnsi="Book Antiqua" w:cs="Book Antiqua"/>
          <w:color w:val="000000" w:themeColor="text1"/>
          <w:szCs w:val="30"/>
          <w:vertAlign w:val="superscript"/>
        </w:rPr>
        <w:t>[</w:t>
      </w:r>
      <w:r w:rsidR="003D0786" w:rsidRPr="004F2DAF">
        <w:rPr>
          <w:color w:val="000000" w:themeColor="text1"/>
          <w:vertAlign w:val="superscript"/>
        </w:rPr>
        <w:t>141,142,163</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 In adipocytes alone, many bioactive compounds or chemical reagents have shown to affect GLUT4 pathways as shown in Table 3. All these seem to indicate that the regulatory mechanism of the GLUT4 pathway is complicated than we originally proposed.</w:t>
      </w:r>
    </w:p>
    <w:p w14:paraId="4A97DB64" w14:textId="77777777"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 xml:space="preserve">So far, various methods from gene knockout to immunohistochemistry have been used to study the mechanisms of </w:t>
      </w:r>
      <w:r w:rsidRPr="004F2DAF">
        <w:rPr>
          <w:rFonts w:ascii="Book Antiqua" w:eastAsia="Book Antiqua" w:hAnsi="Book Antiqua" w:cs="Book Antiqua"/>
          <w:i/>
          <w:iCs/>
          <w:color w:val="000000" w:themeColor="text1"/>
        </w:rPr>
        <w:t>Slc2a4</w:t>
      </w:r>
      <w:r w:rsidRPr="004F2DAF">
        <w:rPr>
          <w:rFonts w:ascii="Book Antiqua" w:eastAsia="Book Antiqua" w:hAnsi="Book Antiqua" w:cs="Book Antiqua"/>
          <w:color w:val="000000" w:themeColor="text1"/>
        </w:rPr>
        <w:t xml:space="preserve"> mRNA and GLUT4 expressions, and its translocation in different cells. Every technique has its pros and cons. Based on the studies summarized here, anti-GLUT4 antibodies from a variety of sources have been used to study GLUT4 expression and translocation. The conclusions of these studies are based on the experimental results derived from the use of those antibodies. A positive </w:t>
      </w:r>
      <w:r w:rsidRPr="004F2DAF">
        <w:rPr>
          <w:rFonts w:ascii="Book Antiqua" w:eastAsia="Book Antiqua" w:hAnsi="Book Antiqua" w:cs="Book Antiqua"/>
          <w:color w:val="000000" w:themeColor="text1"/>
        </w:rPr>
        <w:lastRenderedPageBreak/>
        <w:t>control derived from a cell or tissue with unique overexpression or silencing of GLUT4 is critical to confirm the antibody’s specificity to pick up a right signaling in the study system. This is especially true for Western blot. It appears that some of the studies did not include control groups like this. Another challenge facing biochemical study of GLUT4 translocation in the muscle may be the sample processing. This probably explains why fusion proteins and stable cell lines are developed to enhance signals and specificities for detection. Confirmation of the antibody specificity in a particular system probably should be done first.</w:t>
      </w:r>
    </w:p>
    <w:p w14:paraId="3EC86D1C" w14:textId="77777777" w:rsidR="00A77B3E" w:rsidRPr="004F2DAF" w:rsidRDefault="001B6235" w:rsidP="00AE4717">
      <w:pPr>
        <w:spacing w:line="360" w:lineRule="auto"/>
        <w:ind w:firstLine="360"/>
        <w:jc w:val="both"/>
        <w:rPr>
          <w:color w:val="000000" w:themeColor="text1"/>
        </w:rPr>
      </w:pPr>
      <w:r w:rsidRPr="004F2DAF">
        <w:rPr>
          <w:rFonts w:ascii="Book Antiqua" w:eastAsia="Book Antiqua" w:hAnsi="Book Antiqua" w:cs="Book Antiqua"/>
          <w:color w:val="000000" w:themeColor="text1"/>
        </w:rPr>
        <w:t>As glucose homeostasis is a complicate process involved in many players. It is anticipated to see that many proteins seem to play a role in the regulation of GLUT4 system. It will be interesting to see how GLUT4 in different regions of the brain contributes to the regulation of glucose metabolism, and what the roles of insulin-induced GLUT4 translocation in those areas are. In addition, other GLUTs are also expressed in the same cells that GLUT4 are expressed. How GLUT4 works with other GLUTs to regulate metabolism also deserves to be investigated. Last, as glucose usage in the skeletal muscle is altered in insulin resistance and T2DM, how GLUT4 system contributes to progressions and interventions of these diseases still remains to be the focus in the future. Nevertheless, further understanding GLUT4 system will be very helpful for us to combat the development of T2DM.</w:t>
      </w:r>
    </w:p>
    <w:p w14:paraId="2A0EA696" w14:textId="77777777" w:rsidR="00A77B3E" w:rsidRPr="004F2DAF" w:rsidRDefault="00A77B3E" w:rsidP="00AE4717">
      <w:pPr>
        <w:spacing w:line="360" w:lineRule="auto"/>
        <w:ind w:firstLine="360"/>
        <w:jc w:val="both"/>
        <w:rPr>
          <w:color w:val="000000" w:themeColor="text1"/>
        </w:rPr>
      </w:pPr>
    </w:p>
    <w:p w14:paraId="0F19930D"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aps/>
          <w:color w:val="000000" w:themeColor="text1"/>
          <w:u w:val="single"/>
        </w:rPr>
        <w:t>ACKNOWLEDGEMENTS</w:t>
      </w:r>
    </w:p>
    <w:p w14:paraId="632B02EE" w14:textId="7A0C0D5B"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 xml:space="preserve">We would like to thank the Department of Nutrition at the University of Tennessee at Knoxville for financial support to T.W. G.C. would like to thank Yantai Zestern Biotechnique Co. LTD for the research funding support. </w:t>
      </w:r>
    </w:p>
    <w:p w14:paraId="041C60EC" w14:textId="77777777" w:rsidR="00A77B3E" w:rsidRPr="004F2DAF" w:rsidRDefault="00A77B3E" w:rsidP="00AE4717">
      <w:pPr>
        <w:spacing w:line="360" w:lineRule="auto"/>
        <w:jc w:val="both"/>
        <w:rPr>
          <w:color w:val="000000" w:themeColor="text1"/>
        </w:rPr>
      </w:pPr>
    </w:p>
    <w:p w14:paraId="4FBEE5E5"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REFERENCES</w:t>
      </w:r>
    </w:p>
    <w:p w14:paraId="3489E2F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bookmarkStart w:id="10" w:name="OLE_LINK305"/>
      <w:bookmarkStart w:id="11" w:name="OLE_LINK306"/>
      <w:r w:rsidRPr="004F2DAF">
        <w:rPr>
          <w:rFonts w:ascii="Book Antiqua" w:eastAsia="宋体" w:hAnsi="Book Antiqua" w:cs="宋体"/>
          <w:color w:val="000000" w:themeColor="text1"/>
          <w:lang w:eastAsia="zh-CN"/>
        </w:rPr>
        <w:t xml:space="preserve">1 </w:t>
      </w:r>
      <w:r w:rsidRPr="004F2DAF">
        <w:rPr>
          <w:rFonts w:ascii="Book Antiqua" w:eastAsia="宋体" w:hAnsi="Book Antiqua" w:cs="宋体"/>
          <w:b/>
          <w:bCs/>
          <w:color w:val="000000" w:themeColor="text1"/>
          <w:lang w:eastAsia="zh-CN"/>
        </w:rPr>
        <w:t>Al-Lawati JA</w:t>
      </w:r>
      <w:r w:rsidRPr="004F2DAF">
        <w:rPr>
          <w:rFonts w:ascii="Book Antiqua" w:eastAsia="宋体" w:hAnsi="Book Antiqua" w:cs="宋体"/>
          <w:color w:val="000000" w:themeColor="text1"/>
          <w:lang w:eastAsia="zh-CN"/>
        </w:rPr>
        <w:t xml:space="preserve">. Diabetes Mellitus: A Local and Global Public Health Emergency! </w:t>
      </w:r>
      <w:r w:rsidRPr="004F2DAF">
        <w:rPr>
          <w:rFonts w:ascii="Book Antiqua" w:eastAsia="宋体" w:hAnsi="Book Antiqua" w:cs="宋体"/>
          <w:i/>
          <w:iCs/>
          <w:color w:val="000000" w:themeColor="text1"/>
          <w:lang w:eastAsia="zh-CN"/>
        </w:rPr>
        <w:t>Oman Med J</w:t>
      </w:r>
      <w:r w:rsidRPr="004F2DAF">
        <w:rPr>
          <w:rFonts w:ascii="Book Antiqua" w:eastAsia="宋体" w:hAnsi="Book Antiqua" w:cs="宋体"/>
          <w:color w:val="000000" w:themeColor="text1"/>
          <w:lang w:eastAsia="zh-CN"/>
        </w:rPr>
        <w:t xml:space="preserve"> 2017; </w:t>
      </w:r>
      <w:r w:rsidRPr="004F2DAF">
        <w:rPr>
          <w:rFonts w:ascii="Book Antiqua" w:eastAsia="宋体" w:hAnsi="Book Antiqua" w:cs="宋体"/>
          <w:b/>
          <w:bCs/>
          <w:color w:val="000000" w:themeColor="text1"/>
          <w:lang w:eastAsia="zh-CN"/>
        </w:rPr>
        <w:t>32</w:t>
      </w:r>
      <w:r w:rsidRPr="004F2DAF">
        <w:rPr>
          <w:rFonts w:ascii="Book Antiqua" w:eastAsia="宋体" w:hAnsi="Book Antiqua" w:cs="宋体"/>
          <w:color w:val="000000" w:themeColor="text1"/>
          <w:lang w:eastAsia="zh-CN"/>
        </w:rPr>
        <w:t>: 177-179 [PMID: 28584596 DOI: 10.5001/omj.2017.34]</w:t>
      </w:r>
    </w:p>
    <w:p w14:paraId="28D6230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2 </w:t>
      </w:r>
      <w:r w:rsidRPr="004F2DAF">
        <w:rPr>
          <w:rFonts w:ascii="Book Antiqua" w:eastAsia="宋体" w:hAnsi="Book Antiqua" w:cs="宋体"/>
          <w:b/>
          <w:bCs/>
          <w:color w:val="000000" w:themeColor="text1"/>
          <w:lang w:eastAsia="zh-CN"/>
        </w:rPr>
        <w:t>La Flamme KE</w:t>
      </w:r>
      <w:r w:rsidRPr="004F2DAF">
        <w:rPr>
          <w:rFonts w:ascii="Book Antiqua" w:eastAsia="宋体" w:hAnsi="Book Antiqua" w:cs="宋体"/>
          <w:color w:val="000000" w:themeColor="text1"/>
          <w:lang w:eastAsia="zh-CN"/>
        </w:rPr>
        <w:t xml:space="preserve">, Mor G, Gong D, La Tempa T, Fusaro VA, Grimes CA, Desai TA. Nanoporous alumina capsules for cellular macroencapsulation: transport and biocompatibility. </w:t>
      </w:r>
      <w:r w:rsidRPr="004F2DAF">
        <w:rPr>
          <w:rFonts w:ascii="Book Antiqua" w:eastAsia="宋体" w:hAnsi="Book Antiqua" w:cs="宋体"/>
          <w:i/>
          <w:iCs/>
          <w:color w:val="000000" w:themeColor="text1"/>
          <w:lang w:eastAsia="zh-CN"/>
        </w:rPr>
        <w:t>Diabetes Technol Ther</w:t>
      </w:r>
      <w:r w:rsidRPr="004F2DAF">
        <w:rPr>
          <w:rFonts w:ascii="Book Antiqua" w:eastAsia="宋体" w:hAnsi="Book Antiqua" w:cs="宋体"/>
          <w:color w:val="000000" w:themeColor="text1"/>
          <w:lang w:eastAsia="zh-CN"/>
        </w:rPr>
        <w:t xml:space="preserve"> 2005; </w:t>
      </w:r>
      <w:r w:rsidRPr="004F2DAF">
        <w:rPr>
          <w:rFonts w:ascii="Book Antiqua" w:eastAsia="宋体" w:hAnsi="Book Antiqua" w:cs="宋体"/>
          <w:b/>
          <w:bCs/>
          <w:color w:val="000000" w:themeColor="text1"/>
          <w:lang w:eastAsia="zh-CN"/>
        </w:rPr>
        <w:t>7</w:t>
      </w:r>
      <w:r w:rsidRPr="004F2DAF">
        <w:rPr>
          <w:rFonts w:ascii="Book Antiqua" w:eastAsia="宋体" w:hAnsi="Book Antiqua" w:cs="宋体"/>
          <w:color w:val="000000" w:themeColor="text1"/>
          <w:lang w:eastAsia="zh-CN"/>
        </w:rPr>
        <w:t>: 684-694 [PMID: 16241869 DOI: 10.1089/dia.2005.7.684]</w:t>
      </w:r>
    </w:p>
    <w:p w14:paraId="3A0BC8CC" w14:textId="1F1D4BD2"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 </w:t>
      </w:r>
      <w:r w:rsidRPr="004F2DAF">
        <w:rPr>
          <w:rFonts w:ascii="Book Antiqua" w:eastAsia="宋体" w:hAnsi="Book Antiqua" w:cs="宋体"/>
          <w:b/>
          <w:bCs/>
          <w:color w:val="000000" w:themeColor="text1"/>
          <w:lang w:eastAsia="zh-CN"/>
        </w:rPr>
        <w:t>Salt IP</w:t>
      </w:r>
      <w:r w:rsidRPr="004F2DAF">
        <w:rPr>
          <w:rFonts w:ascii="Book Antiqua" w:eastAsia="宋体" w:hAnsi="Book Antiqua" w:cs="宋体"/>
          <w:color w:val="000000" w:themeColor="text1"/>
          <w:lang w:eastAsia="zh-CN"/>
        </w:rPr>
        <w:t xml:space="preserve">, Johnson G, Ashcroft SJ, Hardie DG. AMP-activated protein kinase is activated by low glucose in cell lines derived from pancreatic beta cells, and may regulate insulin release. </w:t>
      </w:r>
      <w:r w:rsidRPr="004F2DAF">
        <w:rPr>
          <w:rFonts w:ascii="Book Antiqua" w:eastAsia="宋体" w:hAnsi="Book Antiqua" w:cs="宋体"/>
          <w:i/>
          <w:iCs/>
          <w:color w:val="000000" w:themeColor="text1"/>
          <w:lang w:eastAsia="zh-CN"/>
        </w:rPr>
        <w:t>Biochem J</w:t>
      </w:r>
      <w:r w:rsidRPr="004F2DAF">
        <w:rPr>
          <w:rFonts w:ascii="Book Antiqua" w:eastAsia="宋体" w:hAnsi="Book Antiqua" w:cs="宋体"/>
          <w:color w:val="000000" w:themeColor="text1"/>
          <w:lang w:eastAsia="zh-CN"/>
        </w:rPr>
        <w:t xml:space="preserve"> 1998; </w:t>
      </w:r>
      <w:r w:rsidR="000248F1" w:rsidRPr="004F2DAF">
        <w:rPr>
          <w:rFonts w:ascii="Book Antiqua" w:eastAsia="宋体" w:hAnsi="Book Antiqua" w:cs="宋体"/>
          <w:b/>
          <w:bCs/>
          <w:color w:val="000000" w:themeColor="text1"/>
          <w:lang w:eastAsia="zh-CN"/>
        </w:rPr>
        <w:t>335 (</w:t>
      </w:r>
      <w:r w:rsidRPr="004F2DAF">
        <w:rPr>
          <w:rFonts w:ascii="Book Antiqua" w:eastAsia="宋体" w:hAnsi="Book Antiqua" w:cs="宋体"/>
          <w:b/>
          <w:bCs/>
          <w:color w:val="000000" w:themeColor="text1"/>
          <w:lang w:eastAsia="zh-CN"/>
        </w:rPr>
        <w:t>Pt 3)</w:t>
      </w:r>
      <w:r w:rsidRPr="004F2DAF">
        <w:rPr>
          <w:rFonts w:ascii="Book Antiqua" w:eastAsia="宋体" w:hAnsi="Book Antiqua" w:cs="宋体"/>
          <w:color w:val="000000" w:themeColor="text1"/>
          <w:lang w:eastAsia="zh-CN"/>
        </w:rPr>
        <w:t>: 533-539 [PMID: 9794792 DOI: 10.1042/bj3350533]</w:t>
      </w:r>
    </w:p>
    <w:p w14:paraId="7123057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 </w:t>
      </w:r>
      <w:r w:rsidRPr="004F2DAF">
        <w:rPr>
          <w:rFonts w:ascii="Book Antiqua" w:eastAsia="宋体" w:hAnsi="Book Antiqua" w:cs="宋体"/>
          <w:b/>
          <w:bCs/>
          <w:color w:val="000000" w:themeColor="text1"/>
          <w:lang w:eastAsia="zh-CN"/>
        </w:rPr>
        <w:t>Stipanuk MH,</w:t>
      </w:r>
      <w:r w:rsidRPr="004F2DAF">
        <w:rPr>
          <w:rFonts w:ascii="Book Antiqua" w:eastAsia="宋体" w:hAnsi="Book Antiqua" w:cs="宋体"/>
          <w:color w:val="000000" w:themeColor="text1"/>
          <w:lang w:eastAsia="zh-CN"/>
        </w:rPr>
        <w:t xml:space="preserve"> Caudill MA. Biochemical, Physiological, and Molecular Aspects of Human Nutrition. 3rd ed. St. Louis, MO: Elsevier, 2012: 968</w:t>
      </w:r>
    </w:p>
    <w:p w14:paraId="67965BE8"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 </w:t>
      </w:r>
      <w:r w:rsidRPr="004F2DAF">
        <w:rPr>
          <w:rFonts w:ascii="Book Antiqua" w:eastAsia="宋体" w:hAnsi="Book Antiqua" w:cs="宋体"/>
          <w:b/>
          <w:bCs/>
          <w:color w:val="000000" w:themeColor="text1"/>
          <w:lang w:eastAsia="zh-CN"/>
        </w:rPr>
        <w:t>Quistgaard EM</w:t>
      </w:r>
      <w:r w:rsidRPr="004F2DAF">
        <w:rPr>
          <w:rFonts w:ascii="Book Antiqua" w:eastAsia="宋体" w:hAnsi="Book Antiqua" w:cs="宋体"/>
          <w:color w:val="000000" w:themeColor="text1"/>
          <w:lang w:eastAsia="zh-CN"/>
        </w:rPr>
        <w:t xml:space="preserve">, Löw C, Guettou F, Nordlund P. Understanding transport by the major facilitator superfamily (MFS): structures pave the way. </w:t>
      </w:r>
      <w:r w:rsidRPr="004F2DAF">
        <w:rPr>
          <w:rFonts w:ascii="Book Antiqua" w:eastAsia="宋体" w:hAnsi="Book Antiqua" w:cs="宋体"/>
          <w:i/>
          <w:iCs/>
          <w:color w:val="000000" w:themeColor="text1"/>
          <w:lang w:eastAsia="zh-CN"/>
        </w:rPr>
        <w:t>Nat Rev Mol Cell Biol</w:t>
      </w:r>
      <w:r w:rsidRPr="004F2DAF">
        <w:rPr>
          <w:rFonts w:ascii="Book Antiqua" w:eastAsia="宋体" w:hAnsi="Book Antiqua" w:cs="宋体"/>
          <w:color w:val="000000" w:themeColor="text1"/>
          <w:lang w:eastAsia="zh-CN"/>
        </w:rPr>
        <w:t xml:space="preserve"> 2016; </w:t>
      </w:r>
      <w:r w:rsidRPr="004F2DAF">
        <w:rPr>
          <w:rFonts w:ascii="Book Antiqua" w:eastAsia="宋体" w:hAnsi="Book Antiqua" w:cs="宋体"/>
          <w:b/>
          <w:bCs/>
          <w:color w:val="000000" w:themeColor="text1"/>
          <w:lang w:eastAsia="zh-CN"/>
        </w:rPr>
        <w:t>17</w:t>
      </w:r>
      <w:r w:rsidRPr="004F2DAF">
        <w:rPr>
          <w:rFonts w:ascii="Book Antiqua" w:eastAsia="宋体" w:hAnsi="Book Antiqua" w:cs="宋体"/>
          <w:color w:val="000000" w:themeColor="text1"/>
          <w:lang w:eastAsia="zh-CN"/>
        </w:rPr>
        <w:t>: 123-132 [PMID: 26758938 DOI: 10.1038/nrm.2015.25]</w:t>
      </w:r>
    </w:p>
    <w:p w14:paraId="0E50C8D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 </w:t>
      </w:r>
      <w:r w:rsidRPr="004F2DAF">
        <w:rPr>
          <w:rFonts w:ascii="Book Antiqua" w:eastAsia="宋体" w:hAnsi="Book Antiqua" w:cs="宋体"/>
          <w:b/>
          <w:bCs/>
          <w:color w:val="000000" w:themeColor="text1"/>
          <w:lang w:eastAsia="zh-CN"/>
        </w:rPr>
        <w:t>Klip A</w:t>
      </w:r>
      <w:r w:rsidRPr="004F2DAF">
        <w:rPr>
          <w:rFonts w:ascii="Book Antiqua" w:eastAsia="宋体" w:hAnsi="Book Antiqua" w:cs="宋体"/>
          <w:color w:val="000000" w:themeColor="text1"/>
          <w:lang w:eastAsia="zh-CN"/>
        </w:rPr>
        <w:t xml:space="preserve">, McGraw TE, James DE. Thirty sweet years of GLUT4.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2019; </w:t>
      </w:r>
      <w:r w:rsidRPr="004F2DAF">
        <w:rPr>
          <w:rFonts w:ascii="Book Antiqua" w:eastAsia="宋体" w:hAnsi="Book Antiqua" w:cs="宋体"/>
          <w:b/>
          <w:bCs/>
          <w:color w:val="000000" w:themeColor="text1"/>
          <w:lang w:eastAsia="zh-CN"/>
        </w:rPr>
        <w:t>294</w:t>
      </w:r>
      <w:r w:rsidRPr="004F2DAF">
        <w:rPr>
          <w:rFonts w:ascii="Book Antiqua" w:eastAsia="宋体" w:hAnsi="Book Antiqua" w:cs="宋体"/>
          <w:color w:val="000000" w:themeColor="text1"/>
          <w:lang w:eastAsia="zh-CN"/>
        </w:rPr>
        <w:t>: 11369-11381 [PMID: 31175156 DOI: 10.1074/jbc.REV119.008351]</w:t>
      </w:r>
    </w:p>
    <w:p w14:paraId="4C35E015"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 </w:t>
      </w:r>
      <w:r w:rsidRPr="004F2DAF">
        <w:rPr>
          <w:rFonts w:ascii="Book Antiqua" w:eastAsia="宋体" w:hAnsi="Book Antiqua" w:cs="宋体"/>
          <w:b/>
          <w:bCs/>
          <w:color w:val="000000" w:themeColor="text1"/>
          <w:lang w:eastAsia="zh-CN"/>
        </w:rPr>
        <w:t>Richter EA</w:t>
      </w:r>
      <w:r w:rsidRPr="004F2DAF">
        <w:rPr>
          <w:rFonts w:ascii="Book Antiqua" w:eastAsia="宋体" w:hAnsi="Book Antiqua" w:cs="宋体"/>
          <w:color w:val="000000" w:themeColor="text1"/>
          <w:lang w:eastAsia="zh-CN"/>
        </w:rPr>
        <w:t xml:space="preserve">, Derave W, Wojtaszewski JF. Glucose, exercise and insulin: emerging concepts. </w:t>
      </w:r>
      <w:r w:rsidRPr="004F2DAF">
        <w:rPr>
          <w:rFonts w:ascii="Book Antiqua" w:eastAsia="宋体" w:hAnsi="Book Antiqua" w:cs="宋体"/>
          <w:i/>
          <w:iCs/>
          <w:color w:val="000000" w:themeColor="text1"/>
          <w:lang w:eastAsia="zh-CN"/>
        </w:rPr>
        <w:t>J Physiol</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535</w:t>
      </w:r>
      <w:r w:rsidRPr="004F2DAF">
        <w:rPr>
          <w:rFonts w:ascii="Book Antiqua" w:eastAsia="宋体" w:hAnsi="Book Antiqua" w:cs="宋体"/>
          <w:color w:val="000000" w:themeColor="text1"/>
          <w:lang w:eastAsia="zh-CN"/>
        </w:rPr>
        <w:t>: 313-322 [PMID: 11533125 DOI: 10.1111/j.1469-7793.2001.t01-2-00313.x]</w:t>
      </w:r>
    </w:p>
    <w:p w14:paraId="49E268C2"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 </w:t>
      </w:r>
      <w:r w:rsidRPr="004F2DAF">
        <w:rPr>
          <w:rFonts w:ascii="Book Antiqua" w:eastAsia="宋体" w:hAnsi="Book Antiqua" w:cs="宋体"/>
          <w:b/>
          <w:bCs/>
          <w:color w:val="000000" w:themeColor="text1"/>
          <w:lang w:eastAsia="zh-CN"/>
        </w:rPr>
        <w:t>Cushman SW</w:t>
      </w:r>
      <w:r w:rsidRPr="004F2DAF">
        <w:rPr>
          <w:rFonts w:ascii="Book Antiqua" w:eastAsia="宋体" w:hAnsi="Book Antiqua" w:cs="宋体"/>
          <w:color w:val="000000" w:themeColor="text1"/>
          <w:lang w:eastAsia="zh-CN"/>
        </w:rPr>
        <w:t xml:space="preserve">, Wardzala LJ. </w:t>
      </w:r>
      <w:bookmarkStart w:id="12" w:name="OLE_LINK414"/>
      <w:bookmarkStart w:id="13" w:name="OLE_LINK415"/>
      <w:r w:rsidRPr="004F2DAF">
        <w:rPr>
          <w:rFonts w:ascii="Book Antiqua" w:eastAsia="宋体" w:hAnsi="Book Antiqua" w:cs="宋体"/>
          <w:color w:val="000000" w:themeColor="text1"/>
          <w:lang w:eastAsia="zh-CN"/>
        </w:rPr>
        <w:t>Potential mechanism of insulin action on glucose transport in the isolated rat adipose cell. Apparent translocation of intracellular transport systems to the plasma membrane</w:t>
      </w:r>
      <w:bookmarkEnd w:id="12"/>
      <w:bookmarkEnd w:id="13"/>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1980; </w:t>
      </w:r>
      <w:r w:rsidRPr="004F2DAF">
        <w:rPr>
          <w:rFonts w:ascii="Book Antiqua" w:eastAsia="宋体" w:hAnsi="Book Antiqua" w:cs="宋体"/>
          <w:b/>
          <w:bCs/>
          <w:color w:val="000000" w:themeColor="text1"/>
          <w:lang w:eastAsia="zh-CN"/>
        </w:rPr>
        <w:t>255</w:t>
      </w:r>
      <w:r w:rsidRPr="004F2DAF">
        <w:rPr>
          <w:rFonts w:ascii="Book Antiqua" w:eastAsia="宋体" w:hAnsi="Book Antiqua" w:cs="宋体"/>
          <w:color w:val="000000" w:themeColor="text1"/>
          <w:lang w:eastAsia="zh-CN"/>
        </w:rPr>
        <w:t>: 4758-4762 [PMID: 6989818</w:t>
      </w:r>
      <w:r w:rsidRPr="004F2DAF">
        <w:rPr>
          <w:rFonts w:ascii="Book Antiqua" w:eastAsia="宋体" w:hAnsi="Book Antiqua" w:cs="宋体" w:hint="eastAsia"/>
          <w:color w:val="000000" w:themeColor="text1"/>
          <w:lang w:eastAsia="zh-CN"/>
        </w:rPr>
        <w:t xml:space="preserve"> DOI: </w:t>
      </w:r>
      <w:r w:rsidRPr="004F2DAF">
        <w:rPr>
          <w:rFonts w:ascii="Book Antiqua" w:eastAsia="宋体" w:hAnsi="Book Antiqua" w:cs="宋体"/>
          <w:color w:val="000000" w:themeColor="text1"/>
          <w:lang w:eastAsia="zh-CN"/>
        </w:rPr>
        <w:t>10.1093/aje/kwm394]</w:t>
      </w:r>
    </w:p>
    <w:p w14:paraId="0DD9C03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 </w:t>
      </w:r>
      <w:r w:rsidRPr="004F2DAF">
        <w:rPr>
          <w:rFonts w:ascii="Book Antiqua" w:eastAsia="宋体" w:hAnsi="Book Antiqua" w:cs="宋体"/>
          <w:b/>
          <w:bCs/>
          <w:color w:val="000000" w:themeColor="text1"/>
          <w:lang w:eastAsia="zh-CN"/>
        </w:rPr>
        <w:t>Suzuki K</w:t>
      </w:r>
      <w:r w:rsidRPr="004F2DAF">
        <w:rPr>
          <w:rFonts w:ascii="Book Antiqua" w:eastAsia="宋体" w:hAnsi="Book Antiqua" w:cs="宋体"/>
          <w:color w:val="000000" w:themeColor="text1"/>
          <w:lang w:eastAsia="zh-CN"/>
        </w:rPr>
        <w:t xml:space="preserve">, Kono T. Evidence that insulin causes translocation of glucose transport activity to the plasma membrane from an intracellular storage site. </w:t>
      </w:r>
      <w:r w:rsidRPr="004F2DAF">
        <w:rPr>
          <w:rFonts w:ascii="Book Antiqua" w:eastAsia="宋体" w:hAnsi="Book Antiqua" w:cs="宋体"/>
          <w:i/>
          <w:iCs/>
          <w:color w:val="000000" w:themeColor="text1"/>
          <w:lang w:eastAsia="zh-CN"/>
        </w:rPr>
        <w:t xml:space="preserve">Proc Natl Acad Sci </w:t>
      </w:r>
      <w:r w:rsidRPr="004F2DAF">
        <w:rPr>
          <w:rFonts w:ascii="Book Antiqua" w:eastAsia="宋体" w:hAnsi="Book Antiqua" w:cs="宋体"/>
          <w:iCs/>
          <w:color w:val="000000" w:themeColor="text1"/>
          <w:lang w:eastAsia="zh-CN"/>
        </w:rPr>
        <w:t>USA</w:t>
      </w:r>
      <w:r w:rsidRPr="004F2DAF">
        <w:rPr>
          <w:rFonts w:ascii="Book Antiqua" w:eastAsia="宋体" w:hAnsi="Book Antiqua" w:cs="宋体"/>
          <w:color w:val="000000" w:themeColor="text1"/>
          <w:lang w:eastAsia="zh-CN"/>
        </w:rPr>
        <w:t xml:space="preserve"> 1980; </w:t>
      </w:r>
      <w:r w:rsidRPr="004F2DAF">
        <w:rPr>
          <w:rFonts w:ascii="Book Antiqua" w:eastAsia="宋体" w:hAnsi="Book Antiqua" w:cs="宋体"/>
          <w:b/>
          <w:bCs/>
          <w:color w:val="000000" w:themeColor="text1"/>
          <w:lang w:eastAsia="zh-CN"/>
        </w:rPr>
        <w:t>77</w:t>
      </w:r>
      <w:r w:rsidRPr="004F2DAF">
        <w:rPr>
          <w:rFonts w:ascii="Book Antiqua" w:eastAsia="宋体" w:hAnsi="Book Antiqua" w:cs="宋体"/>
          <w:color w:val="000000" w:themeColor="text1"/>
          <w:lang w:eastAsia="zh-CN"/>
        </w:rPr>
        <w:t>: 2542-2545 [PMID: 6771756 DOI: 10.1073/pnas.77.5.2542]</w:t>
      </w:r>
    </w:p>
    <w:p w14:paraId="75B06488"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 </w:t>
      </w:r>
      <w:r w:rsidRPr="004F2DAF">
        <w:rPr>
          <w:rFonts w:ascii="Book Antiqua" w:eastAsia="宋体" w:hAnsi="Book Antiqua" w:cs="宋体"/>
          <w:b/>
          <w:bCs/>
          <w:color w:val="000000" w:themeColor="text1"/>
          <w:lang w:eastAsia="zh-CN"/>
        </w:rPr>
        <w:t>Wardzala LJ</w:t>
      </w:r>
      <w:r w:rsidRPr="004F2DAF">
        <w:rPr>
          <w:rFonts w:ascii="Book Antiqua" w:eastAsia="宋体" w:hAnsi="Book Antiqua" w:cs="宋体"/>
          <w:color w:val="000000" w:themeColor="text1"/>
          <w:lang w:eastAsia="zh-CN"/>
        </w:rPr>
        <w:t xml:space="preserve">, Cushman SW, Salans LB. Mechanism of insulin action on glucose transport in the isolated rat adipose cell. Enhancement of the number of functional transport systems.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1978; </w:t>
      </w:r>
      <w:r w:rsidRPr="004F2DAF">
        <w:rPr>
          <w:rFonts w:ascii="Book Antiqua" w:eastAsia="宋体" w:hAnsi="Book Antiqua" w:cs="宋体"/>
          <w:b/>
          <w:bCs/>
          <w:color w:val="000000" w:themeColor="text1"/>
          <w:lang w:eastAsia="zh-CN"/>
        </w:rPr>
        <w:t>253</w:t>
      </w:r>
      <w:r w:rsidRPr="004F2DAF">
        <w:rPr>
          <w:rFonts w:ascii="Book Antiqua" w:eastAsia="宋体" w:hAnsi="Book Antiqua" w:cs="宋体"/>
          <w:color w:val="000000" w:themeColor="text1"/>
          <w:lang w:eastAsia="zh-CN"/>
        </w:rPr>
        <w:t>: 8002-8005 [PMID: 711732]</w:t>
      </w:r>
    </w:p>
    <w:p w14:paraId="0B0DB217"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11 </w:t>
      </w:r>
      <w:r w:rsidRPr="004F2DAF">
        <w:rPr>
          <w:rFonts w:ascii="Book Antiqua" w:eastAsia="宋体" w:hAnsi="Book Antiqua" w:cs="宋体"/>
          <w:b/>
          <w:bCs/>
          <w:color w:val="000000" w:themeColor="text1"/>
          <w:lang w:eastAsia="zh-CN"/>
        </w:rPr>
        <w:t>Klip A</w:t>
      </w:r>
      <w:r w:rsidRPr="004F2DAF">
        <w:rPr>
          <w:rFonts w:ascii="Book Antiqua" w:eastAsia="宋体" w:hAnsi="Book Antiqua" w:cs="宋体"/>
          <w:color w:val="000000" w:themeColor="text1"/>
          <w:lang w:eastAsia="zh-CN"/>
        </w:rPr>
        <w:t xml:space="preserve">, Ramlal T, Young DA, Holloszy JO. Insulin-induced translocation of glucose transporters in rat hindlimb muscles. </w:t>
      </w:r>
      <w:r w:rsidRPr="004F2DAF">
        <w:rPr>
          <w:rFonts w:ascii="Book Antiqua" w:eastAsia="宋体" w:hAnsi="Book Antiqua" w:cs="宋体"/>
          <w:i/>
          <w:iCs/>
          <w:color w:val="000000" w:themeColor="text1"/>
          <w:lang w:eastAsia="zh-CN"/>
        </w:rPr>
        <w:t>FEBS Lett</w:t>
      </w:r>
      <w:r w:rsidRPr="004F2DAF">
        <w:rPr>
          <w:rFonts w:ascii="Book Antiqua" w:eastAsia="宋体" w:hAnsi="Book Antiqua" w:cs="宋体"/>
          <w:color w:val="000000" w:themeColor="text1"/>
          <w:lang w:eastAsia="zh-CN"/>
        </w:rPr>
        <w:t xml:space="preserve"> 1987; </w:t>
      </w:r>
      <w:r w:rsidRPr="004F2DAF">
        <w:rPr>
          <w:rFonts w:ascii="Book Antiqua" w:eastAsia="宋体" w:hAnsi="Book Antiqua" w:cs="宋体"/>
          <w:b/>
          <w:bCs/>
          <w:color w:val="000000" w:themeColor="text1"/>
          <w:lang w:eastAsia="zh-CN"/>
        </w:rPr>
        <w:t>224</w:t>
      </w:r>
      <w:r w:rsidRPr="004F2DAF">
        <w:rPr>
          <w:rFonts w:ascii="Book Antiqua" w:eastAsia="宋体" w:hAnsi="Book Antiqua" w:cs="宋体"/>
          <w:color w:val="000000" w:themeColor="text1"/>
          <w:lang w:eastAsia="zh-CN"/>
        </w:rPr>
        <w:t>: 224-230 [PMID: 2960560 DOI: 10.1016/0014-5793(87)80452-0]</w:t>
      </w:r>
    </w:p>
    <w:p w14:paraId="2775D96D"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 </w:t>
      </w:r>
      <w:r w:rsidRPr="004F2DAF">
        <w:rPr>
          <w:rFonts w:ascii="Book Antiqua" w:eastAsia="宋体" w:hAnsi="Book Antiqua" w:cs="宋体"/>
          <w:b/>
          <w:bCs/>
          <w:color w:val="000000" w:themeColor="text1"/>
          <w:lang w:eastAsia="zh-CN"/>
        </w:rPr>
        <w:t>Wardzala LJ</w:t>
      </w:r>
      <w:r w:rsidRPr="004F2DAF">
        <w:rPr>
          <w:rFonts w:ascii="Book Antiqua" w:eastAsia="宋体" w:hAnsi="Book Antiqua" w:cs="宋体"/>
          <w:color w:val="000000" w:themeColor="text1"/>
          <w:lang w:eastAsia="zh-CN"/>
        </w:rPr>
        <w:t xml:space="preserve">, Jeanrenaud B. </w:t>
      </w:r>
      <w:bookmarkStart w:id="14" w:name="OLE_LINK416"/>
      <w:bookmarkStart w:id="15" w:name="OLE_LINK417"/>
      <w:r w:rsidRPr="004F2DAF">
        <w:rPr>
          <w:rFonts w:ascii="Book Antiqua" w:eastAsia="宋体" w:hAnsi="Book Antiqua" w:cs="宋体"/>
          <w:color w:val="000000" w:themeColor="text1"/>
          <w:lang w:eastAsia="zh-CN"/>
        </w:rPr>
        <w:t>Potential mechanism of insulin action on glucose transport in the isolated rat diaphragm. Apparent translocation of intracellular transport units to the plasma membrane</w:t>
      </w:r>
      <w:bookmarkEnd w:id="14"/>
      <w:bookmarkEnd w:id="15"/>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1981; </w:t>
      </w:r>
      <w:r w:rsidRPr="004F2DAF">
        <w:rPr>
          <w:rFonts w:ascii="Book Antiqua" w:eastAsia="宋体" w:hAnsi="Book Antiqua" w:cs="宋体"/>
          <w:b/>
          <w:bCs/>
          <w:color w:val="000000" w:themeColor="text1"/>
          <w:lang w:eastAsia="zh-CN"/>
        </w:rPr>
        <w:t>256</w:t>
      </w:r>
      <w:r w:rsidRPr="004F2DAF">
        <w:rPr>
          <w:rFonts w:ascii="Book Antiqua" w:eastAsia="宋体" w:hAnsi="Book Antiqua" w:cs="宋体"/>
          <w:color w:val="000000" w:themeColor="text1"/>
          <w:lang w:eastAsia="zh-CN"/>
        </w:rPr>
        <w:t>: 7090-7093 [PMID: 6265437]</w:t>
      </w:r>
    </w:p>
    <w:p w14:paraId="6F22DF7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 </w:t>
      </w:r>
      <w:r w:rsidRPr="004F2DAF">
        <w:rPr>
          <w:rFonts w:ascii="Book Antiqua" w:eastAsia="宋体" w:hAnsi="Book Antiqua" w:cs="宋体"/>
          <w:b/>
          <w:bCs/>
          <w:color w:val="000000" w:themeColor="text1"/>
          <w:lang w:eastAsia="zh-CN"/>
        </w:rPr>
        <w:t>James DE</w:t>
      </w:r>
      <w:r w:rsidRPr="004F2DAF">
        <w:rPr>
          <w:rFonts w:ascii="Book Antiqua" w:eastAsia="宋体" w:hAnsi="Book Antiqua" w:cs="宋体"/>
          <w:color w:val="000000" w:themeColor="text1"/>
          <w:lang w:eastAsia="zh-CN"/>
        </w:rPr>
        <w:t xml:space="preserve">, Brown R, Navarro J, Pilch PF. Insulin-regulatable tissues express a unique insulin-sensitive glucose transport protein. </w:t>
      </w:r>
      <w:r w:rsidRPr="004F2DAF">
        <w:rPr>
          <w:rFonts w:ascii="Book Antiqua" w:eastAsia="宋体" w:hAnsi="Book Antiqua" w:cs="宋体"/>
          <w:i/>
          <w:iCs/>
          <w:color w:val="000000" w:themeColor="text1"/>
          <w:lang w:eastAsia="zh-CN"/>
        </w:rPr>
        <w:t>Nature</w:t>
      </w:r>
      <w:r w:rsidRPr="004F2DAF">
        <w:rPr>
          <w:rFonts w:ascii="Book Antiqua" w:eastAsia="宋体" w:hAnsi="Book Antiqua" w:cs="宋体"/>
          <w:color w:val="000000" w:themeColor="text1"/>
          <w:lang w:eastAsia="zh-CN"/>
        </w:rPr>
        <w:t xml:space="preserve"> 1988; </w:t>
      </w:r>
      <w:r w:rsidRPr="004F2DAF">
        <w:rPr>
          <w:rFonts w:ascii="Book Antiqua" w:eastAsia="宋体" w:hAnsi="Book Antiqua" w:cs="宋体"/>
          <w:b/>
          <w:bCs/>
          <w:color w:val="000000" w:themeColor="text1"/>
          <w:lang w:eastAsia="zh-CN"/>
        </w:rPr>
        <w:t>333</w:t>
      </w:r>
      <w:r w:rsidRPr="004F2DAF">
        <w:rPr>
          <w:rFonts w:ascii="Book Antiqua" w:eastAsia="宋体" w:hAnsi="Book Antiqua" w:cs="宋体"/>
          <w:color w:val="000000" w:themeColor="text1"/>
          <w:lang w:eastAsia="zh-CN"/>
        </w:rPr>
        <w:t>: 183-185 [PMID: 3285221 DOI: 10.1038/333183a0]</w:t>
      </w:r>
    </w:p>
    <w:p w14:paraId="27E4EE1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14 </w:t>
      </w:r>
      <w:r w:rsidRPr="004F2DAF">
        <w:rPr>
          <w:rFonts w:ascii="Book Antiqua" w:eastAsia="宋体" w:hAnsi="Book Antiqua" w:cs="宋体"/>
          <w:b/>
          <w:bCs/>
          <w:color w:val="000000" w:themeColor="text1"/>
          <w:lang w:eastAsia="zh-CN"/>
        </w:rPr>
        <w:t>Olson AL</w:t>
      </w:r>
      <w:r w:rsidRPr="004F2DAF">
        <w:rPr>
          <w:rFonts w:ascii="Book Antiqua" w:eastAsia="宋体" w:hAnsi="Book Antiqua" w:cs="宋体"/>
          <w:color w:val="000000" w:themeColor="text1"/>
          <w:lang w:eastAsia="zh-CN"/>
        </w:rPr>
        <w:t xml:space="preserve">. Regulation of GLUT4 and Insulin-Dependent Glucose Flux. </w:t>
      </w:r>
      <w:r w:rsidRPr="004F2DAF">
        <w:rPr>
          <w:rFonts w:ascii="Book Antiqua" w:eastAsia="宋体" w:hAnsi="Book Antiqua" w:cs="宋体"/>
          <w:i/>
          <w:iCs/>
          <w:color w:val="000000" w:themeColor="text1"/>
          <w:lang w:eastAsia="zh-CN"/>
        </w:rPr>
        <w:t>ISRN Mol Biol</w:t>
      </w:r>
      <w:r w:rsidRPr="004F2DAF">
        <w:rPr>
          <w:rFonts w:ascii="Book Antiqua" w:eastAsia="宋体" w:hAnsi="Book Antiqua" w:cs="宋体"/>
          <w:color w:val="000000" w:themeColor="text1"/>
          <w:lang w:eastAsia="zh-CN"/>
        </w:rPr>
        <w:t xml:space="preserve"> 2012; </w:t>
      </w:r>
      <w:r w:rsidRPr="004F2DAF">
        <w:rPr>
          <w:rFonts w:ascii="Book Antiqua" w:eastAsia="宋体" w:hAnsi="Book Antiqua" w:cs="宋体"/>
          <w:b/>
          <w:bCs/>
          <w:color w:val="000000" w:themeColor="text1"/>
          <w:lang w:eastAsia="zh-CN"/>
        </w:rPr>
        <w:t>2012</w:t>
      </w:r>
      <w:r w:rsidRPr="004F2DAF">
        <w:rPr>
          <w:rFonts w:ascii="Book Antiqua" w:eastAsia="宋体" w:hAnsi="Book Antiqua" w:cs="宋体"/>
          <w:color w:val="000000" w:themeColor="text1"/>
          <w:lang w:eastAsia="zh-CN"/>
        </w:rPr>
        <w:t>: 856987 [PMID: 27335671 DOI: 10.5402/2012/856987]</w:t>
      </w:r>
    </w:p>
    <w:p w14:paraId="148FCCCB"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15 </w:t>
      </w:r>
      <w:r w:rsidRPr="004F2DAF">
        <w:rPr>
          <w:rFonts w:ascii="Book Antiqua" w:eastAsia="宋体" w:hAnsi="Book Antiqua" w:cs="宋体"/>
          <w:b/>
          <w:bCs/>
          <w:color w:val="000000" w:themeColor="text1"/>
          <w:lang w:eastAsia="zh-CN"/>
        </w:rPr>
        <w:t>Mueckler M</w:t>
      </w:r>
      <w:r w:rsidRPr="004F2DAF">
        <w:rPr>
          <w:rFonts w:ascii="Book Antiqua" w:eastAsia="宋体" w:hAnsi="Book Antiqua" w:cs="宋体"/>
          <w:color w:val="000000" w:themeColor="text1"/>
          <w:lang w:eastAsia="zh-CN"/>
        </w:rPr>
        <w:t xml:space="preserve">, Thorens B. The SLC2 (GLUT) family of membrane transporters. </w:t>
      </w:r>
      <w:r w:rsidRPr="004F2DAF">
        <w:rPr>
          <w:rFonts w:ascii="Book Antiqua" w:eastAsia="宋体" w:hAnsi="Book Antiqua" w:cs="宋体"/>
          <w:i/>
          <w:iCs/>
          <w:color w:val="000000" w:themeColor="text1"/>
          <w:lang w:eastAsia="zh-CN"/>
        </w:rPr>
        <w:t>Mol Aspects Med</w:t>
      </w:r>
      <w:r w:rsidRPr="004F2DAF">
        <w:rPr>
          <w:rFonts w:ascii="Book Antiqua" w:eastAsia="宋体" w:hAnsi="Book Antiqua" w:cs="宋体"/>
          <w:color w:val="000000" w:themeColor="text1"/>
          <w:lang w:eastAsia="zh-CN"/>
        </w:rPr>
        <w:t xml:space="preserve"> 2013; </w:t>
      </w:r>
      <w:r w:rsidRPr="004F2DAF">
        <w:rPr>
          <w:rFonts w:ascii="Book Antiqua" w:eastAsia="宋体" w:hAnsi="Book Antiqua" w:cs="宋体"/>
          <w:b/>
          <w:bCs/>
          <w:color w:val="000000" w:themeColor="text1"/>
          <w:lang w:eastAsia="zh-CN"/>
        </w:rPr>
        <w:t>34</w:t>
      </w:r>
      <w:r w:rsidRPr="004F2DAF">
        <w:rPr>
          <w:rFonts w:ascii="Book Antiqua" w:eastAsia="宋体" w:hAnsi="Book Antiqua" w:cs="宋体"/>
          <w:color w:val="000000" w:themeColor="text1"/>
          <w:lang w:eastAsia="zh-CN"/>
        </w:rPr>
        <w:t>: 121-138 [PMID: 23506862 DOI: 10.1016/j.mam.2012.07.001]</w:t>
      </w:r>
    </w:p>
    <w:p w14:paraId="6BB03DB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16 </w:t>
      </w:r>
      <w:r w:rsidRPr="004F2DAF">
        <w:rPr>
          <w:rFonts w:ascii="Book Antiqua" w:eastAsia="宋体" w:hAnsi="Book Antiqua" w:cs="宋体"/>
          <w:b/>
          <w:bCs/>
          <w:color w:val="000000" w:themeColor="text1"/>
          <w:lang w:eastAsia="zh-CN"/>
        </w:rPr>
        <w:t>Chen L</w:t>
      </w:r>
      <w:r w:rsidRPr="004F2DAF">
        <w:rPr>
          <w:rFonts w:ascii="Book Antiqua" w:eastAsia="宋体" w:hAnsi="Book Antiqua" w:cs="宋体"/>
          <w:color w:val="000000" w:themeColor="text1"/>
          <w:lang w:eastAsia="zh-CN"/>
        </w:rPr>
        <w:t xml:space="preserve">, Tuo B, Dong H. Regulation of Intestinal Glucose Absorption by Ion Channels and Transporters. </w:t>
      </w:r>
      <w:r w:rsidRPr="004F2DAF">
        <w:rPr>
          <w:rFonts w:ascii="Book Antiqua" w:eastAsia="宋体" w:hAnsi="Book Antiqua" w:cs="宋体"/>
          <w:i/>
          <w:iCs/>
          <w:color w:val="000000" w:themeColor="text1"/>
          <w:lang w:eastAsia="zh-CN"/>
        </w:rPr>
        <w:t>Nutrients</w:t>
      </w:r>
      <w:r w:rsidRPr="004F2DAF">
        <w:rPr>
          <w:rFonts w:ascii="Book Antiqua" w:eastAsia="宋体" w:hAnsi="Book Antiqua" w:cs="宋体"/>
          <w:color w:val="000000" w:themeColor="text1"/>
          <w:lang w:eastAsia="zh-CN"/>
        </w:rPr>
        <w:t xml:space="preserve"> 2016; </w:t>
      </w:r>
      <w:r w:rsidRPr="004F2DAF">
        <w:rPr>
          <w:rFonts w:ascii="Book Antiqua" w:eastAsia="宋体" w:hAnsi="Book Antiqua" w:cs="宋体"/>
          <w:b/>
          <w:bCs/>
          <w:color w:val="000000" w:themeColor="text1"/>
          <w:lang w:eastAsia="zh-CN"/>
        </w:rPr>
        <w:t>8</w:t>
      </w:r>
      <w:r w:rsidRPr="004F2DAF">
        <w:rPr>
          <w:rFonts w:ascii="Book Antiqua" w:eastAsia="宋体" w:hAnsi="Book Antiqua" w:cs="宋体"/>
          <w:color w:val="000000" w:themeColor="text1"/>
          <w:lang w:eastAsia="zh-CN"/>
        </w:rPr>
        <w:t>: [PMID: 26784222 DOI: 10.3390/nu8010043]</w:t>
      </w:r>
    </w:p>
    <w:p w14:paraId="633BA71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17 </w:t>
      </w:r>
      <w:r w:rsidRPr="004F2DAF">
        <w:rPr>
          <w:rFonts w:ascii="Book Antiqua" w:eastAsia="宋体" w:hAnsi="Book Antiqua" w:cs="宋体"/>
          <w:b/>
          <w:bCs/>
          <w:color w:val="000000" w:themeColor="text1"/>
          <w:lang w:eastAsia="zh-CN"/>
        </w:rPr>
        <w:t>Navale AM</w:t>
      </w:r>
      <w:r w:rsidRPr="004F2DAF">
        <w:rPr>
          <w:rFonts w:ascii="Book Antiqua" w:eastAsia="宋体" w:hAnsi="Book Antiqua" w:cs="宋体"/>
          <w:color w:val="000000" w:themeColor="text1"/>
          <w:lang w:eastAsia="zh-CN"/>
        </w:rPr>
        <w:t xml:space="preserve">, Paranjape AN. Glucose transporters: physiological and pathological roles. </w:t>
      </w:r>
      <w:r w:rsidRPr="004F2DAF">
        <w:rPr>
          <w:rFonts w:ascii="Book Antiqua" w:eastAsia="宋体" w:hAnsi="Book Antiqua" w:cs="宋体"/>
          <w:i/>
          <w:iCs/>
          <w:color w:val="000000" w:themeColor="text1"/>
          <w:lang w:eastAsia="zh-CN"/>
        </w:rPr>
        <w:t>Biophys Rev</w:t>
      </w:r>
      <w:r w:rsidRPr="004F2DAF">
        <w:rPr>
          <w:rFonts w:ascii="Book Antiqua" w:eastAsia="宋体" w:hAnsi="Book Antiqua" w:cs="宋体"/>
          <w:color w:val="000000" w:themeColor="text1"/>
          <w:lang w:eastAsia="zh-CN"/>
        </w:rPr>
        <w:t xml:space="preserve"> 2016; </w:t>
      </w:r>
      <w:r w:rsidRPr="004F2DAF">
        <w:rPr>
          <w:rFonts w:ascii="Book Antiqua" w:eastAsia="宋体" w:hAnsi="Book Antiqua" w:cs="宋体"/>
          <w:b/>
          <w:bCs/>
          <w:color w:val="000000" w:themeColor="text1"/>
          <w:lang w:eastAsia="zh-CN"/>
        </w:rPr>
        <w:t>8</w:t>
      </w:r>
      <w:r w:rsidRPr="004F2DAF">
        <w:rPr>
          <w:rFonts w:ascii="Book Antiqua" w:eastAsia="宋体" w:hAnsi="Book Antiqua" w:cs="宋体"/>
          <w:color w:val="000000" w:themeColor="text1"/>
          <w:lang w:eastAsia="zh-CN"/>
        </w:rPr>
        <w:t>: 5-9 [PMID: 28510148 DOI: 10.1007/s12551-015-0186-2]</w:t>
      </w:r>
    </w:p>
    <w:p w14:paraId="0286C81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18 </w:t>
      </w:r>
      <w:r w:rsidRPr="004F2DAF">
        <w:rPr>
          <w:rFonts w:ascii="Book Antiqua" w:eastAsia="宋体" w:hAnsi="Book Antiqua" w:cs="宋体"/>
          <w:b/>
          <w:bCs/>
          <w:color w:val="000000" w:themeColor="text1"/>
          <w:lang w:eastAsia="zh-CN"/>
        </w:rPr>
        <w:t>Grefner NM,</w:t>
      </w:r>
      <w:r w:rsidRPr="004F2DAF">
        <w:rPr>
          <w:rFonts w:ascii="Book Antiqua" w:eastAsia="宋体" w:hAnsi="Book Antiqua" w:cs="宋体"/>
          <w:color w:val="000000" w:themeColor="text1"/>
          <w:lang w:eastAsia="zh-CN"/>
        </w:rPr>
        <w:t xml:space="preserve"> Gromova LV, Gruzdkov AA, Komissarchik YY. Interaction of glucose transporters SGLT1 and GLUT2 with cytoskeleton in enterocytes and Caco2 cells during hexose absorption. </w:t>
      </w:r>
      <w:r w:rsidRPr="004F2DAF">
        <w:rPr>
          <w:rFonts w:ascii="Book Antiqua" w:eastAsia="宋体" w:hAnsi="Book Antiqua" w:cs="宋体"/>
          <w:i/>
          <w:color w:val="000000" w:themeColor="text1"/>
          <w:lang w:eastAsia="zh-CN"/>
        </w:rPr>
        <w:t xml:space="preserve">Cell and Tissue Biol </w:t>
      </w:r>
      <w:r w:rsidRPr="004F2DAF">
        <w:rPr>
          <w:rFonts w:ascii="Book Antiqua" w:eastAsia="宋体" w:hAnsi="Book Antiqua" w:cs="宋体"/>
          <w:color w:val="000000" w:themeColor="text1"/>
          <w:lang w:eastAsia="zh-CN"/>
        </w:rPr>
        <w:t xml:space="preserve">2015; </w:t>
      </w:r>
      <w:r w:rsidRPr="004F2DAF">
        <w:rPr>
          <w:rFonts w:ascii="Book Antiqua" w:eastAsia="宋体" w:hAnsi="Book Antiqua" w:cs="宋体"/>
          <w:b/>
          <w:color w:val="000000" w:themeColor="text1"/>
          <w:lang w:eastAsia="zh-CN"/>
        </w:rPr>
        <w:t>9</w:t>
      </w:r>
      <w:r w:rsidRPr="004F2DAF">
        <w:rPr>
          <w:rFonts w:ascii="Book Antiqua" w:eastAsia="宋体" w:hAnsi="Book Antiqua" w:cs="宋体"/>
          <w:color w:val="000000" w:themeColor="text1"/>
          <w:lang w:eastAsia="zh-CN"/>
        </w:rPr>
        <w:t>: 45-52 [DOI: 10.1134/S1990519X15010034]</w:t>
      </w:r>
    </w:p>
    <w:p w14:paraId="07B72247"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19 </w:t>
      </w:r>
      <w:r w:rsidRPr="004F2DAF">
        <w:rPr>
          <w:rFonts w:ascii="Book Antiqua" w:eastAsia="宋体" w:hAnsi="Book Antiqua" w:cs="宋体"/>
          <w:b/>
          <w:bCs/>
          <w:color w:val="000000" w:themeColor="text1"/>
          <w:lang w:eastAsia="zh-CN"/>
        </w:rPr>
        <w:t>Gropper S,</w:t>
      </w:r>
      <w:r w:rsidRPr="004F2DAF">
        <w:rPr>
          <w:rFonts w:ascii="Book Antiqua" w:eastAsia="宋体" w:hAnsi="Book Antiqua" w:cs="宋体"/>
          <w:color w:val="000000" w:themeColor="text1"/>
          <w:lang w:eastAsia="zh-CN"/>
        </w:rPr>
        <w:t xml:space="preserve"> Smith J, Carr T. Advanced Nutrition and Human Metabolism. 7th ed. Publisher: Wadsworth Publishing, 2016: 640</w:t>
      </w:r>
    </w:p>
    <w:p w14:paraId="17AAC44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20 </w:t>
      </w:r>
      <w:r w:rsidRPr="004F2DAF">
        <w:rPr>
          <w:rFonts w:ascii="Book Antiqua" w:eastAsia="宋体" w:hAnsi="Book Antiqua" w:cs="宋体"/>
          <w:b/>
          <w:bCs/>
          <w:color w:val="000000" w:themeColor="text1"/>
          <w:lang w:eastAsia="zh-CN"/>
        </w:rPr>
        <w:t>Bell GI</w:t>
      </w:r>
      <w:r w:rsidRPr="004F2DAF">
        <w:rPr>
          <w:rFonts w:ascii="Book Antiqua" w:eastAsia="宋体" w:hAnsi="Book Antiqua" w:cs="宋体"/>
          <w:color w:val="000000" w:themeColor="text1"/>
          <w:lang w:eastAsia="zh-CN"/>
        </w:rPr>
        <w:t xml:space="preserve">, Kayano T, Buse JB, Burant CF, Takeda J, Lin D, Fukumoto H, Seino S. Molecular biology of mammalian glucose transporters. </w:t>
      </w:r>
      <w:r w:rsidRPr="004F2DAF">
        <w:rPr>
          <w:rFonts w:ascii="Book Antiqua" w:eastAsia="宋体" w:hAnsi="Book Antiqua" w:cs="宋体"/>
          <w:i/>
          <w:iCs/>
          <w:color w:val="000000" w:themeColor="text1"/>
          <w:lang w:eastAsia="zh-CN"/>
        </w:rPr>
        <w:t>Diabetes Care</w:t>
      </w:r>
      <w:r w:rsidRPr="004F2DAF">
        <w:rPr>
          <w:rFonts w:ascii="Book Antiqua" w:eastAsia="宋体" w:hAnsi="Book Antiqua" w:cs="宋体"/>
          <w:color w:val="000000" w:themeColor="text1"/>
          <w:lang w:eastAsia="zh-CN"/>
        </w:rPr>
        <w:t xml:space="preserve"> 1990; </w:t>
      </w:r>
      <w:r w:rsidRPr="004F2DAF">
        <w:rPr>
          <w:rFonts w:ascii="Book Antiqua" w:eastAsia="宋体" w:hAnsi="Book Antiqua" w:cs="宋体"/>
          <w:b/>
          <w:bCs/>
          <w:color w:val="000000" w:themeColor="text1"/>
          <w:lang w:eastAsia="zh-CN"/>
        </w:rPr>
        <w:t>13</w:t>
      </w:r>
      <w:r w:rsidRPr="004F2DAF">
        <w:rPr>
          <w:rFonts w:ascii="Book Antiqua" w:eastAsia="宋体" w:hAnsi="Book Antiqua" w:cs="宋体"/>
          <w:color w:val="000000" w:themeColor="text1"/>
          <w:lang w:eastAsia="zh-CN"/>
        </w:rPr>
        <w:t>: 198-208 [PMID: 2407475 DOI: 10.2337/diacare.13.3.198]</w:t>
      </w:r>
    </w:p>
    <w:p w14:paraId="0D39ABE3"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21 </w:t>
      </w:r>
      <w:r w:rsidRPr="004F2DAF">
        <w:rPr>
          <w:rFonts w:ascii="Book Antiqua" w:eastAsia="宋体" w:hAnsi="Book Antiqua" w:cs="宋体"/>
          <w:b/>
          <w:bCs/>
          <w:color w:val="000000" w:themeColor="text1"/>
          <w:lang w:eastAsia="zh-CN"/>
        </w:rPr>
        <w:t>Haber RS</w:t>
      </w:r>
      <w:r w:rsidRPr="004F2DAF">
        <w:rPr>
          <w:rFonts w:ascii="Book Antiqua" w:eastAsia="宋体" w:hAnsi="Book Antiqua" w:cs="宋体"/>
          <w:color w:val="000000" w:themeColor="text1"/>
          <w:lang w:eastAsia="zh-CN"/>
        </w:rPr>
        <w:t xml:space="preserve">, Weinstein SP, O'Boyle E, Morgello S. Tissue distribution of the human GLUT3 glucose transporter. </w:t>
      </w:r>
      <w:r w:rsidRPr="004F2DAF">
        <w:rPr>
          <w:rFonts w:ascii="Book Antiqua" w:eastAsia="宋体" w:hAnsi="Book Antiqua" w:cs="宋体"/>
          <w:i/>
          <w:iCs/>
          <w:color w:val="000000" w:themeColor="text1"/>
          <w:lang w:eastAsia="zh-CN"/>
        </w:rPr>
        <w:t>Endocrinology</w:t>
      </w:r>
      <w:r w:rsidRPr="004F2DAF">
        <w:rPr>
          <w:rFonts w:ascii="Book Antiqua" w:eastAsia="宋体" w:hAnsi="Book Antiqua" w:cs="宋体"/>
          <w:color w:val="000000" w:themeColor="text1"/>
          <w:lang w:eastAsia="zh-CN"/>
        </w:rPr>
        <w:t xml:space="preserve"> 1993; </w:t>
      </w:r>
      <w:r w:rsidRPr="004F2DAF">
        <w:rPr>
          <w:rFonts w:ascii="Book Antiqua" w:eastAsia="宋体" w:hAnsi="Book Antiqua" w:cs="宋体"/>
          <w:b/>
          <w:bCs/>
          <w:color w:val="000000" w:themeColor="text1"/>
          <w:lang w:eastAsia="zh-CN"/>
        </w:rPr>
        <w:t>132</w:t>
      </w:r>
      <w:r w:rsidRPr="004F2DAF">
        <w:rPr>
          <w:rFonts w:ascii="Book Antiqua" w:eastAsia="宋体" w:hAnsi="Book Antiqua" w:cs="宋体"/>
          <w:color w:val="000000" w:themeColor="text1"/>
          <w:lang w:eastAsia="zh-CN"/>
        </w:rPr>
        <w:t>: 2538-2543 [PMID: 8504756 DOI: 10.1210/endo.132.6.8504756]</w:t>
      </w:r>
    </w:p>
    <w:p w14:paraId="7883D99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22 </w:t>
      </w:r>
      <w:r w:rsidRPr="004F2DAF">
        <w:rPr>
          <w:rFonts w:ascii="Book Antiqua" w:eastAsia="宋体" w:hAnsi="Book Antiqua" w:cs="宋体"/>
          <w:b/>
          <w:bCs/>
          <w:color w:val="000000" w:themeColor="text1"/>
          <w:lang w:eastAsia="zh-CN"/>
        </w:rPr>
        <w:t>Stuart CA</w:t>
      </w:r>
      <w:r w:rsidRPr="004F2DAF">
        <w:rPr>
          <w:rFonts w:ascii="Book Antiqua" w:eastAsia="宋体" w:hAnsi="Book Antiqua" w:cs="宋体"/>
          <w:color w:val="000000" w:themeColor="text1"/>
          <w:lang w:eastAsia="zh-CN"/>
        </w:rPr>
        <w:t xml:space="preserve">, Wen G, Gustafson WC, Thompson EA. Comparison of GLUT1, GLUT3, and GLUT4 mRNA and the subcellular distribution of their proteins in normal human muscle. </w:t>
      </w:r>
      <w:r w:rsidRPr="004F2DAF">
        <w:rPr>
          <w:rFonts w:ascii="Book Antiqua" w:eastAsia="宋体" w:hAnsi="Book Antiqua" w:cs="宋体"/>
          <w:i/>
          <w:iCs/>
          <w:color w:val="000000" w:themeColor="text1"/>
          <w:lang w:eastAsia="zh-CN"/>
        </w:rPr>
        <w:t>Metabolism</w:t>
      </w:r>
      <w:r w:rsidRPr="004F2DAF">
        <w:rPr>
          <w:rFonts w:ascii="Book Antiqua" w:eastAsia="宋体" w:hAnsi="Book Antiqua" w:cs="宋体"/>
          <w:color w:val="000000" w:themeColor="text1"/>
          <w:lang w:eastAsia="zh-CN"/>
        </w:rPr>
        <w:t xml:space="preserve"> 2000; </w:t>
      </w:r>
      <w:r w:rsidRPr="004F2DAF">
        <w:rPr>
          <w:rFonts w:ascii="Book Antiqua" w:eastAsia="宋体" w:hAnsi="Book Antiqua" w:cs="宋体"/>
          <w:b/>
          <w:bCs/>
          <w:color w:val="000000" w:themeColor="text1"/>
          <w:lang w:eastAsia="zh-CN"/>
        </w:rPr>
        <w:t>49</w:t>
      </w:r>
      <w:r w:rsidRPr="004F2DAF">
        <w:rPr>
          <w:rFonts w:ascii="Book Antiqua" w:eastAsia="宋体" w:hAnsi="Book Antiqua" w:cs="宋体"/>
          <w:color w:val="000000" w:themeColor="text1"/>
          <w:lang w:eastAsia="zh-CN"/>
        </w:rPr>
        <w:t>: 1604-1609 [PMID: 11145124 DOI: 10.1053/meta.2000.18559]</w:t>
      </w:r>
    </w:p>
    <w:p w14:paraId="753FB8A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23 </w:t>
      </w:r>
      <w:r w:rsidRPr="004F2DAF">
        <w:rPr>
          <w:rFonts w:ascii="Book Antiqua" w:eastAsia="宋体" w:hAnsi="Book Antiqua" w:cs="宋体"/>
          <w:b/>
          <w:bCs/>
          <w:color w:val="000000" w:themeColor="text1"/>
          <w:lang w:eastAsia="zh-CN"/>
        </w:rPr>
        <w:t>Lisinski I</w:t>
      </w:r>
      <w:r w:rsidRPr="004F2DAF">
        <w:rPr>
          <w:rFonts w:ascii="Book Antiqua" w:eastAsia="宋体" w:hAnsi="Book Antiqua" w:cs="宋体"/>
          <w:color w:val="000000" w:themeColor="text1"/>
          <w:lang w:eastAsia="zh-CN"/>
        </w:rPr>
        <w:t xml:space="preserve">, Schürmann A, Joost HG, Cushman SW, Al-Hasani H. Targeting of GLUT6 (formerly GLUT9) and GLUT8 in rat adipose cells. </w:t>
      </w:r>
      <w:r w:rsidRPr="004F2DAF">
        <w:rPr>
          <w:rFonts w:ascii="Book Antiqua" w:eastAsia="宋体" w:hAnsi="Book Antiqua" w:cs="宋体"/>
          <w:i/>
          <w:iCs/>
          <w:color w:val="000000" w:themeColor="text1"/>
          <w:lang w:eastAsia="zh-CN"/>
        </w:rPr>
        <w:t>Biochem J</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358</w:t>
      </w:r>
      <w:r w:rsidRPr="004F2DAF">
        <w:rPr>
          <w:rFonts w:ascii="Book Antiqua" w:eastAsia="宋体" w:hAnsi="Book Antiqua" w:cs="宋体"/>
          <w:color w:val="000000" w:themeColor="text1"/>
          <w:lang w:eastAsia="zh-CN"/>
        </w:rPr>
        <w:t>: 517-522 [PMID: 11513753 DOI: 10.1042/0264-6021:3580517]</w:t>
      </w:r>
    </w:p>
    <w:p w14:paraId="289AEC4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24 </w:t>
      </w:r>
      <w:r w:rsidRPr="004F2DAF">
        <w:rPr>
          <w:rFonts w:ascii="Book Antiqua" w:eastAsia="宋体" w:hAnsi="Book Antiqua" w:cs="宋体"/>
          <w:b/>
          <w:bCs/>
          <w:color w:val="000000" w:themeColor="text1"/>
          <w:lang w:eastAsia="zh-CN"/>
        </w:rPr>
        <w:t>Takata K</w:t>
      </w:r>
      <w:r w:rsidRPr="004F2DAF">
        <w:rPr>
          <w:rFonts w:ascii="Book Antiqua" w:eastAsia="宋体" w:hAnsi="Book Antiqua" w:cs="宋体"/>
          <w:color w:val="000000" w:themeColor="text1"/>
          <w:lang w:eastAsia="zh-CN"/>
        </w:rPr>
        <w:t xml:space="preserve">, Kasahara T, Kasahara M, Ezaki O, Hirano H. Erythrocyte/HepG2-type glucose transporter is concentrated in cells of blood-tissue barriers. </w:t>
      </w:r>
      <w:r w:rsidRPr="004F2DAF">
        <w:rPr>
          <w:rFonts w:ascii="Book Antiqua" w:eastAsia="宋体" w:hAnsi="Book Antiqua" w:cs="宋体"/>
          <w:i/>
          <w:iCs/>
          <w:color w:val="000000" w:themeColor="text1"/>
          <w:lang w:eastAsia="zh-CN"/>
        </w:rPr>
        <w:t>Biochem Biophys Res Commun</w:t>
      </w:r>
      <w:r w:rsidRPr="004F2DAF">
        <w:rPr>
          <w:rFonts w:ascii="Book Antiqua" w:eastAsia="宋体" w:hAnsi="Book Antiqua" w:cs="宋体"/>
          <w:color w:val="000000" w:themeColor="text1"/>
          <w:lang w:eastAsia="zh-CN"/>
        </w:rPr>
        <w:t xml:space="preserve"> 1990; </w:t>
      </w:r>
      <w:r w:rsidRPr="004F2DAF">
        <w:rPr>
          <w:rFonts w:ascii="Book Antiqua" w:eastAsia="宋体" w:hAnsi="Book Antiqua" w:cs="宋体"/>
          <w:b/>
          <w:bCs/>
          <w:color w:val="000000" w:themeColor="text1"/>
          <w:lang w:eastAsia="zh-CN"/>
        </w:rPr>
        <w:t>173</w:t>
      </w:r>
      <w:r w:rsidRPr="004F2DAF">
        <w:rPr>
          <w:rFonts w:ascii="Book Antiqua" w:eastAsia="宋体" w:hAnsi="Book Antiqua" w:cs="宋体"/>
          <w:color w:val="000000" w:themeColor="text1"/>
          <w:lang w:eastAsia="zh-CN"/>
        </w:rPr>
        <w:t>: 67-73 [PMID: 2256938 DOI: 10.1016/S0006-291X(05)81022-8]</w:t>
      </w:r>
    </w:p>
    <w:p w14:paraId="5A664584"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25 </w:t>
      </w:r>
      <w:r w:rsidRPr="004F2DAF">
        <w:rPr>
          <w:rFonts w:ascii="Book Antiqua" w:eastAsia="宋体" w:hAnsi="Book Antiqua" w:cs="宋体"/>
          <w:b/>
          <w:bCs/>
          <w:color w:val="000000" w:themeColor="text1"/>
          <w:lang w:eastAsia="zh-CN"/>
        </w:rPr>
        <w:t>Joost HG</w:t>
      </w:r>
      <w:r w:rsidRPr="004F2DAF">
        <w:rPr>
          <w:rFonts w:ascii="Book Antiqua" w:eastAsia="宋体" w:hAnsi="Book Antiqua" w:cs="宋体"/>
          <w:color w:val="000000" w:themeColor="text1"/>
          <w:lang w:eastAsia="zh-CN"/>
        </w:rPr>
        <w:t xml:space="preserve">, Thorens B. The extended GLUT-family of sugar/polyol transport facilitators: nomenclature, sequence characteristics, and potential function of its novel members (review). </w:t>
      </w:r>
      <w:r w:rsidRPr="004F2DAF">
        <w:rPr>
          <w:rFonts w:ascii="Book Antiqua" w:eastAsia="宋体" w:hAnsi="Book Antiqua" w:cs="宋体"/>
          <w:i/>
          <w:iCs/>
          <w:color w:val="000000" w:themeColor="text1"/>
          <w:lang w:eastAsia="zh-CN"/>
        </w:rPr>
        <w:t>Mol Membr Biol</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18</w:t>
      </w:r>
      <w:r w:rsidRPr="004F2DAF">
        <w:rPr>
          <w:rFonts w:ascii="Book Antiqua" w:eastAsia="宋体" w:hAnsi="Book Antiqua" w:cs="宋体"/>
          <w:color w:val="000000" w:themeColor="text1"/>
          <w:lang w:eastAsia="zh-CN"/>
        </w:rPr>
        <w:t>: 247-256 [PMID: 11780753 DOI: 10.1080/09687680110090456]</w:t>
      </w:r>
    </w:p>
    <w:p w14:paraId="2085B2D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26 </w:t>
      </w:r>
      <w:r w:rsidRPr="004F2DAF">
        <w:rPr>
          <w:rFonts w:ascii="Book Antiqua" w:eastAsia="宋体" w:hAnsi="Book Antiqua" w:cs="宋体"/>
          <w:b/>
          <w:bCs/>
          <w:color w:val="000000" w:themeColor="text1"/>
          <w:lang w:eastAsia="zh-CN"/>
        </w:rPr>
        <w:t>Zhao FQ</w:t>
      </w:r>
      <w:r w:rsidRPr="004F2DAF">
        <w:rPr>
          <w:rFonts w:ascii="Book Antiqua" w:eastAsia="宋体" w:hAnsi="Book Antiqua" w:cs="宋体"/>
          <w:color w:val="000000" w:themeColor="text1"/>
          <w:lang w:eastAsia="zh-CN"/>
        </w:rPr>
        <w:t xml:space="preserve">, Keating AF. Functional properties and genomics of glucose transporters. </w:t>
      </w:r>
      <w:r w:rsidRPr="004F2DAF">
        <w:rPr>
          <w:rFonts w:ascii="Book Antiqua" w:eastAsia="宋体" w:hAnsi="Book Antiqua" w:cs="宋体"/>
          <w:i/>
          <w:iCs/>
          <w:color w:val="000000" w:themeColor="text1"/>
          <w:lang w:eastAsia="zh-CN"/>
        </w:rPr>
        <w:t>Curr Genomics</w:t>
      </w:r>
      <w:r w:rsidRPr="004F2DAF">
        <w:rPr>
          <w:rFonts w:ascii="Book Antiqua" w:eastAsia="宋体" w:hAnsi="Book Antiqua" w:cs="宋体"/>
          <w:color w:val="000000" w:themeColor="text1"/>
          <w:lang w:eastAsia="zh-CN"/>
        </w:rPr>
        <w:t xml:space="preserve"> 2007; </w:t>
      </w:r>
      <w:r w:rsidRPr="004F2DAF">
        <w:rPr>
          <w:rFonts w:ascii="Book Antiqua" w:eastAsia="宋体" w:hAnsi="Book Antiqua" w:cs="宋体"/>
          <w:b/>
          <w:bCs/>
          <w:color w:val="000000" w:themeColor="text1"/>
          <w:lang w:eastAsia="zh-CN"/>
        </w:rPr>
        <w:t>8</w:t>
      </w:r>
      <w:r w:rsidRPr="004F2DAF">
        <w:rPr>
          <w:rFonts w:ascii="Book Antiqua" w:eastAsia="宋体" w:hAnsi="Book Antiqua" w:cs="宋体"/>
          <w:color w:val="000000" w:themeColor="text1"/>
          <w:lang w:eastAsia="zh-CN"/>
        </w:rPr>
        <w:t>: 113-128 [PMID: 18660845 DOI: 10.2174/138920207780368187]</w:t>
      </w:r>
    </w:p>
    <w:p w14:paraId="442BC74A" w14:textId="4CBB8246"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27 Szablewski L.</w:t>
      </w:r>
      <w:r w:rsidRPr="004F2DAF">
        <w:rPr>
          <w:rFonts w:ascii="Book Antiqua" w:eastAsia="宋体" w:hAnsi="Book Antiqua" w:cs="宋体" w:hint="eastAsia"/>
          <w:color w:val="000000" w:themeColor="text1"/>
          <w:lang w:eastAsia="zh-CN"/>
        </w:rPr>
        <w:t xml:space="preserve"> </w:t>
      </w:r>
      <w:r w:rsidRPr="004F2DAF">
        <w:rPr>
          <w:rFonts w:ascii="Book Antiqua" w:eastAsia="宋体" w:hAnsi="Book Antiqua" w:cs="宋体"/>
          <w:color w:val="000000" w:themeColor="text1"/>
          <w:lang w:eastAsia="zh-CN"/>
        </w:rPr>
        <w:t>Glucose Homeostasis and Insulin Resistance. Bentham Science Publishers</w:t>
      </w:r>
      <w:r w:rsidR="008A019D" w:rsidRPr="004F2DAF">
        <w:rPr>
          <w:rFonts w:ascii="Book Antiqua" w:eastAsia="宋体" w:hAnsi="Book Antiqua" w:cs="宋体"/>
          <w:color w:val="000000" w:themeColor="text1"/>
          <w:lang w:eastAsia="zh-CN"/>
        </w:rPr>
        <w:t>,</w:t>
      </w:r>
      <w:r w:rsidRPr="004F2DAF">
        <w:rPr>
          <w:rFonts w:ascii="Book Antiqua" w:eastAsia="宋体" w:hAnsi="Book Antiqua" w:cs="宋体"/>
          <w:color w:val="000000" w:themeColor="text1"/>
          <w:lang w:eastAsia="zh-CN"/>
        </w:rPr>
        <w:t xml:space="preserve"> 2011: 211</w:t>
      </w:r>
    </w:p>
    <w:p w14:paraId="5E89372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28 </w:t>
      </w:r>
      <w:r w:rsidRPr="004F2DAF">
        <w:rPr>
          <w:rFonts w:ascii="Book Antiqua" w:eastAsia="宋体" w:hAnsi="Book Antiqua" w:cs="宋体"/>
          <w:b/>
          <w:bCs/>
          <w:color w:val="000000" w:themeColor="text1"/>
          <w:lang w:eastAsia="zh-CN"/>
        </w:rPr>
        <w:t>Hruz PW</w:t>
      </w:r>
      <w:r w:rsidRPr="004F2DAF">
        <w:rPr>
          <w:rFonts w:ascii="Book Antiqua" w:eastAsia="宋体" w:hAnsi="Book Antiqua" w:cs="宋体"/>
          <w:color w:val="000000" w:themeColor="text1"/>
          <w:lang w:eastAsia="zh-CN"/>
        </w:rPr>
        <w:t xml:space="preserve">, Mueckler MM. Structural analysis of the GLUT1 facilitative glucose transporter (review). </w:t>
      </w:r>
      <w:r w:rsidRPr="004F2DAF">
        <w:rPr>
          <w:rFonts w:ascii="Book Antiqua" w:eastAsia="宋体" w:hAnsi="Book Antiqua" w:cs="宋体"/>
          <w:i/>
          <w:iCs/>
          <w:color w:val="000000" w:themeColor="text1"/>
          <w:lang w:eastAsia="zh-CN"/>
        </w:rPr>
        <w:t>Mol Membr Biol</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18</w:t>
      </w:r>
      <w:r w:rsidRPr="004F2DAF">
        <w:rPr>
          <w:rFonts w:ascii="Book Antiqua" w:eastAsia="宋体" w:hAnsi="Book Antiqua" w:cs="宋体"/>
          <w:color w:val="000000" w:themeColor="text1"/>
          <w:lang w:eastAsia="zh-CN"/>
        </w:rPr>
        <w:t>: 183-193 [PMID: 11681785 DOI: 10.1080/09687680110072140]</w:t>
      </w:r>
    </w:p>
    <w:p w14:paraId="5115A1C4" w14:textId="277B535A"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29 </w:t>
      </w:r>
      <w:r w:rsidRPr="004F2DAF">
        <w:rPr>
          <w:rFonts w:ascii="Book Antiqua" w:eastAsia="宋体" w:hAnsi="Book Antiqua" w:cs="宋体"/>
          <w:b/>
          <w:bCs/>
          <w:color w:val="000000" w:themeColor="text1"/>
          <w:lang w:eastAsia="zh-CN"/>
        </w:rPr>
        <w:t>Cheeseman C,</w:t>
      </w:r>
      <w:r w:rsidRPr="004F2DAF">
        <w:rPr>
          <w:rFonts w:ascii="Book Antiqua" w:eastAsia="宋体" w:hAnsi="Book Antiqua" w:cs="宋体"/>
          <w:color w:val="000000" w:themeColor="text1"/>
          <w:lang w:eastAsia="zh-CN"/>
        </w:rPr>
        <w:t xml:space="preserve"> Long WL. Structure of, and functional insight into the GLUT family of membrane transporters. </w:t>
      </w:r>
      <w:r w:rsidRPr="004F2DAF">
        <w:rPr>
          <w:rFonts w:ascii="Book Antiqua" w:eastAsia="宋体" w:hAnsi="Book Antiqua" w:cs="宋体"/>
          <w:i/>
          <w:color w:val="000000" w:themeColor="text1"/>
          <w:lang w:eastAsia="zh-CN"/>
        </w:rPr>
        <w:t>Cell Health</w:t>
      </w:r>
      <w:r w:rsidR="000D4AAD" w:rsidRPr="004F2DAF">
        <w:rPr>
          <w:rFonts w:ascii="Book Antiqua" w:eastAsia="宋体" w:hAnsi="Book Antiqua" w:cs="宋体"/>
          <w:i/>
          <w:color w:val="000000" w:themeColor="text1"/>
          <w:lang w:eastAsia="zh-CN"/>
        </w:rPr>
        <w:t xml:space="preserve"> </w:t>
      </w:r>
      <w:r w:rsidRPr="004F2DAF">
        <w:rPr>
          <w:rFonts w:ascii="Book Antiqua" w:eastAsia="宋体" w:hAnsi="Book Antiqua" w:cs="宋体"/>
          <w:i/>
          <w:color w:val="000000" w:themeColor="text1"/>
          <w:lang w:eastAsia="zh-CN"/>
        </w:rPr>
        <w:t>Cytoskeleton</w:t>
      </w:r>
      <w:r w:rsidRPr="004F2DAF">
        <w:rPr>
          <w:rFonts w:ascii="Book Antiqua" w:eastAsia="宋体" w:hAnsi="Book Antiqua" w:cs="宋体"/>
          <w:color w:val="000000" w:themeColor="text1"/>
          <w:lang w:eastAsia="zh-CN"/>
        </w:rPr>
        <w:t xml:space="preserve"> 2015; </w:t>
      </w:r>
      <w:r w:rsidRPr="004F2DAF">
        <w:rPr>
          <w:rFonts w:ascii="Book Antiqua" w:eastAsia="宋体" w:hAnsi="Book Antiqua" w:cs="宋体"/>
          <w:b/>
          <w:color w:val="000000" w:themeColor="text1"/>
          <w:lang w:eastAsia="zh-CN"/>
        </w:rPr>
        <w:t>7</w:t>
      </w:r>
      <w:r w:rsidRPr="004F2DAF">
        <w:rPr>
          <w:rFonts w:ascii="Book Antiqua" w:eastAsia="宋体" w:hAnsi="Book Antiqua" w:cs="宋体"/>
          <w:color w:val="000000" w:themeColor="text1"/>
          <w:lang w:eastAsia="zh-CN"/>
        </w:rPr>
        <w:t>: 167 [DOI: 10.2147/chc.s60484]</w:t>
      </w:r>
    </w:p>
    <w:p w14:paraId="45EBCAC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30 </w:t>
      </w:r>
      <w:r w:rsidRPr="004F2DAF">
        <w:rPr>
          <w:rFonts w:ascii="Book Antiqua" w:eastAsia="宋体" w:hAnsi="Book Antiqua" w:cs="宋体"/>
          <w:b/>
          <w:bCs/>
          <w:color w:val="000000" w:themeColor="text1"/>
          <w:lang w:eastAsia="zh-CN"/>
        </w:rPr>
        <w:t>Olson AL</w:t>
      </w:r>
      <w:r w:rsidRPr="004F2DAF">
        <w:rPr>
          <w:rFonts w:ascii="Book Antiqua" w:eastAsia="宋体" w:hAnsi="Book Antiqua" w:cs="宋体"/>
          <w:color w:val="000000" w:themeColor="text1"/>
          <w:lang w:eastAsia="zh-CN"/>
        </w:rPr>
        <w:t xml:space="preserve">, Pessin JE. Structure, function, and regulation of the mammalian facilitative glucose transporter gene family. </w:t>
      </w:r>
      <w:r w:rsidRPr="004F2DAF">
        <w:rPr>
          <w:rFonts w:ascii="Book Antiqua" w:eastAsia="宋体" w:hAnsi="Book Antiqua" w:cs="宋体"/>
          <w:i/>
          <w:iCs/>
          <w:color w:val="000000" w:themeColor="text1"/>
          <w:lang w:eastAsia="zh-CN"/>
        </w:rPr>
        <w:t>Annu Rev Nutr</w:t>
      </w:r>
      <w:r w:rsidRPr="004F2DAF">
        <w:rPr>
          <w:rFonts w:ascii="Book Antiqua" w:eastAsia="宋体" w:hAnsi="Book Antiqua" w:cs="宋体"/>
          <w:color w:val="000000" w:themeColor="text1"/>
          <w:lang w:eastAsia="zh-CN"/>
        </w:rPr>
        <w:t xml:space="preserve"> 1996; </w:t>
      </w:r>
      <w:r w:rsidRPr="004F2DAF">
        <w:rPr>
          <w:rFonts w:ascii="Book Antiqua" w:eastAsia="宋体" w:hAnsi="Book Antiqua" w:cs="宋体"/>
          <w:b/>
          <w:bCs/>
          <w:color w:val="000000" w:themeColor="text1"/>
          <w:lang w:eastAsia="zh-CN"/>
        </w:rPr>
        <w:t>16</w:t>
      </w:r>
      <w:r w:rsidRPr="004F2DAF">
        <w:rPr>
          <w:rFonts w:ascii="Book Antiqua" w:eastAsia="宋体" w:hAnsi="Book Antiqua" w:cs="宋体"/>
          <w:color w:val="000000" w:themeColor="text1"/>
          <w:lang w:eastAsia="zh-CN"/>
        </w:rPr>
        <w:t>: 235-256 [PMID: 8839927 DOI: 10.1146/annurev.nu.16.070196.001315]</w:t>
      </w:r>
    </w:p>
    <w:p w14:paraId="01CFD1D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31 </w:t>
      </w:r>
      <w:r w:rsidRPr="004F2DAF">
        <w:rPr>
          <w:rFonts w:ascii="Book Antiqua" w:eastAsia="宋体" w:hAnsi="Book Antiqua" w:cs="宋体"/>
          <w:b/>
          <w:bCs/>
          <w:color w:val="000000" w:themeColor="text1"/>
          <w:lang w:eastAsia="zh-CN"/>
        </w:rPr>
        <w:t>Uldry M</w:t>
      </w:r>
      <w:r w:rsidRPr="004F2DAF">
        <w:rPr>
          <w:rFonts w:ascii="Book Antiqua" w:eastAsia="宋体" w:hAnsi="Book Antiqua" w:cs="宋体"/>
          <w:color w:val="000000" w:themeColor="text1"/>
          <w:lang w:eastAsia="zh-CN"/>
        </w:rPr>
        <w:t xml:space="preserve">, Ibberson M, Hosokawa M, Thorens B. GLUT2 is a high affinity glucosamine transporter. </w:t>
      </w:r>
      <w:r w:rsidRPr="004F2DAF">
        <w:rPr>
          <w:rFonts w:ascii="Book Antiqua" w:eastAsia="宋体" w:hAnsi="Book Antiqua" w:cs="宋体"/>
          <w:i/>
          <w:iCs/>
          <w:color w:val="000000" w:themeColor="text1"/>
          <w:lang w:eastAsia="zh-CN"/>
        </w:rPr>
        <w:t>FEBS Lett</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524</w:t>
      </w:r>
      <w:r w:rsidRPr="004F2DAF">
        <w:rPr>
          <w:rFonts w:ascii="Book Antiqua" w:eastAsia="宋体" w:hAnsi="Book Antiqua" w:cs="宋体"/>
          <w:color w:val="000000" w:themeColor="text1"/>
          <w:lang w:eastAsia="zh-CN"/>
        </w:rPr>
        <w:t>: 199-203 [PMID: 12135767 DOI: 10.1016/s0014-5793(02)03058-2]</w:t>
      </w:r>
    </w:p>
    <w:p w14:paraId="1CB22E3A"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32 </w:t>
      </w:r>
      <w:r w:rsidRPr="004F2DAF">
        <w:rPr>
          <w:rFonts w:ascii="Book Antiqua" w:eastAsia="宋体" w:hAnsi="Book Antiqua" w:cs="宋体"/>
          <w:b/>
          <w:bCs/>
          <w:color w:val="000000" w:themeColor="text1"/>
          <w:lang w:eastAsia="zh-CN"/>
        </w:rPr>
        <w:t>Johnson JH</w:t>
      </w:r>
      <w:r w:rsidRPr="004F2DAF">
        <w:rPr>
          <w:rFonts w:ascii="Book Antiqua" w:eastAsia="宋体" w:hAnsi="Book Antiqua" w:cs="宋体"/>
          <w:color w:val="000000" w:themeColor="text1"/>
          <w:lang w:eastAsia="zh-CN"/>
        </w:rPr>
        <w:t xml:space="preserve">, Newgard CB, Milburn JL, Lodish HF, Thorens B. The high Km glucose transporter of islets of Langerhans is functionally similar to the low affinity transporter of liver and has an identical primary sequence.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1990; </w:t>
      </w:r>
      <w:r w:rsidRPr="004F2DAF">
        <w:rPr>
          <w:rFonts w:ascii="Book Antiqua" w:eastAsia="宋体" w:hAnsi="Book Antiqua" w:cs="宋体"/>
          <w:b/>
          <w:bCs/>
          <w:color w:val="000000" w:themeColor="text1"/>
          <w:lang w:eastAsia="zh-CN"/>
        </w:rPr>
        <w:t>265</w:t>
      </w:r>
      <w:r w:rsidRPr="004F2DAF">
        <w:rPr>
          <w:rFonts w:ascii="Book Antiqua" w:eastAsia="宋体" w:hAnsi="Book Antiqua" w:cs="宋体"/>
          <w:color w:val="000000" w:themeColor="text1"/>
          <w:lang w:eastAsia="zh-CN"/>
        </w:rPr>
        <w:t>: 6548-6551 [PMID: 2182619 DOI: 10.1016/0008-6215(90)84177-V]</w:t>
      </w:r>
    </w:p>
    <w:p w14:paraId="7AA429FB" w14:textId="6DD39081"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33 </w:t>
      </w:r>
      <w:r w:rsidRPr="004F2DAF">
        <w:rPr>
          <w:rFonts w:ascii="Book Antiqua" w:eastAsia="宋体" w:hAnsi="Book Antiqua" w:cs="宋体"/>
          <w:b/>
          <w:bCs/>
          <w:color w:val="000000" w:themeColor="text1"/>
          <w:lang w:eastAsia="zh-CN"/>
        </w:rPr>
        <w:t>Colville CA</w:t>
      </w:r>
      <w:r w:rsidRPr="004F2DAF">
        <w:rPr>
          <w:rFonts w:ascii="Book Antiqua" w:eastAsia="宋体" w:hAnsi="Book Antiqua" w:cs="宋体"/>
          <w:color w:val="000000" w:themeColor="text1"/>
          <w:lang w:eastAsia="zh-CN"/>
        </w:rPr>
        <w:t xml:space="preserve">, Seatter MJ, Jess TJ, Gould GW, Thomas HM. Kinetic analysis of the liver-type (GLUT2) and brain-type (GLUT3) glucose transporters in Xenopus oocytes: substrate specificities and effects of transport inhibitors. </w:t>
      </w:r>
      <w:r w:rsidRPr="004F2DAF">
        <w:rPr>
          <w:rFonts w:ascii="Book Antiqua" w:eastAsia="宋体" w:hAnsi="Book Antiqua" w:cs="宋体"/>
          <w:i/>
          <w:iCs/>
          <w:color w:val="000000" w:themeColor="text1"/>
          <w:lang w:eastAsia="zh-CN"/>
        </w:rPr>
        <w:t>Biochem J</w:t>
      </w:r>
      <w:r w:rsidRPr="004F2DAF">
        <w:rPr>
          <w:rFonts w:ascii="Book Antiqua" w:eastAsia="宋体" w:hAnsi="Book Antiqua" w:cs="宋体"/>
          <w:color w:val="000000" w:themeColor="text1"/>
          <w:lang w:eastAsia="zh-CN"/>
        </w:rPr>
        <w:t xml:space="preserve"> 1993; </w:t>
      </w:r>
      <w:r w:rsidR="000248F1" w:rsidRPr="004F2DAF">
        <w:rPr>
          <w:rFonts w:ascii="Book Antiqua" w:eastAsia="宋体" w:hAnsi="Book Antiqua" w:cs="宋体"/>
          <w:b/>
          <w:bCs/>
          <w:color w:val="000000" w:themeColor="text1"/>
          <w:lang w:eastAsia="zh-CN"/>
        </w:rPr>
        <w:t>290 (</w:t>
      </w:r>
      <w:r w:rsidRPr="004F2DAF">
        <w:rPr>
          <w:rFonts w:ascii="Book Antiqua" w:eastAsia="宋体" w:hAnsi="Book Antiqua" w:cs="宋体"/>
          <w:b/>
          <w:bCs/>
          <w:color w:val="000000" w:themeColor="text1"/>
          <w:lang w:eastAsia="zh-CN"/>
        </w:rPr>
        <w:t>Pt 3)</w:t>
      </w:r>
      <w:r w:rsidRPr="004F2DAF">
        <w:rPr>
          <w:rFonts w:ascii="Book Antiqua" w:eastAsia="宋体" w:hAnsi="Book Antiqua" w:cs="宋体"/>
          <w:color w:val="000000" w:themeColor="text1"/>
          <w:lang w:eastAsia="zh-CN"/>
        </w:rPr>
        <w:t>: 701-706 [PMID: 8457197 DOI: 10.1042/bj2900701]</w:t>
      </w:r>
    </w:p>
    <w:p w14:paraId="06EB7AE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34 </w:t>
      </w:r>
      <w:r w:rsidRPr="004F2DAF">
        <w:rPr>
          <w:rFonts w:ascii="Book Antiqua" w:eastAsia="宋体" w:hAnsi="Book Antiqua" w:cs="宋体"/>
          <w:b/>
          <w:bCs/>
          <w:color w:val="000000" w:themeColor="text1"/>
          <w:lang w:eastAsia="zh-CN"/>
        </w:rPr>
        <w:t>Longo N</w:t>
      </w:r>
      <w:r w:rsidRPr="004F2DAF">
        <w:rPr>
          <w:rFonts w:ascii="Book Antiqua" w:eastAsia="宋体" w:hAnsi="Book Antiqua" w:cs="宋体"/>
          <w:color w:val="000000" w:themeColor="text1"/>
          <w:lang w:eastAsia="zh-CN"/>
        </w:rPr>
        <w:t xml:space="preserve">, Elsas LJ. </w:t>
      </w:r>
      <w:bookmarkStart w:id="16" w:name="OLE_LINK418"/>
      <w:bookmarkStart w:id="17" w:name="OLE_LINK419"/>
      <w:r w:rsidRPr="004F2DAF">
        <w:rPr>
          <w:rFonts w:ascii="Book Antiqua" w:eastAsia="宋体" w:hAnsi="Book Antiqua" w:cs="宋体"/>
          <w:color w:val="000000" w:themeColor="text1"/>
          <w:lang w:eastAsia="zh-CN"/>
        </w:rPr>
        <w:t>Human glucose transporters</w:t>
      </w:r>
      <w:bookmarkEnd w:id="16"/>
      <w:bookmarkEnd w:id="17"/>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i/>
          <w:iCs/>
          <w:color w:val="000000" w:themeColor="text1"/>
          <w:lang w:eastAsia="zh-CN"/>
        </w:rPr>
        <w:t>Adv Pediatr</w:t>
      </w:r>
      <w:r w:rsidRPr="004F2DAF">
        <w:rPr>
          <w:rFonts w:ascii="Book Antiqua" w:eastAsia="宋体" w:hAnsi="Book Antiqua" w:cs="宋体"/>
          <w:color w:val="000000" w:themeColor="text1"/>
          <w:lang w:eastAsia="zh-CN"/>
        </w:rPr>
        <w:t xml:space="preserve"> 1998; </w:t>
      </w:r>
      <w:r w:rsidRPr="004F2DAF">
        <w:rPr>
          <w:rFonts w:ascii="Book Antiqua" w:eastAsia="宋体" w:hAnsi="Book Antiqua" w:cs="宋体"/>
          <w:b/>
          <w:bCs/>
          <w:color w:val="000000" w:themeColor="text1"/>
          <w:lang w:eastAsia="zh-CN"/>
        </w:rPr>
        <w:t>45</w:t>
      </w:r>
      <w:r w:rsidRPr="004F2DAF">
        <w:rPr>
          <w:rFonts w:ascii="Book Antiqua" w:eastAsia="宋体" w:hAnsi="Book Antiqua" w:cs="宋体"/>
          <w:color w:val="000000" w:themeColor="text1"/>
          <w:lang w:eastAsia="zh-CN"/>
        </w:rPr>
        <w:t>: 293-313 [PMID: 9742306]</w:t>
      </w:r>
    </w:p>
    <w:p w14:paraId="12D66EA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35 </w:t>
      </w:r>
      <w:r w:rsidRPr="004F2DAF">
        <w:rPr>
          <w:rFonts w:ascii="Book Antiqua" w:eastAsia="宋体" w:hAnsi="Book Antiqua" w:cs="宋体"/>
          <w:b/>
          <w:bCs/>
          <w:color w:val="000000" w:themeColor="text1"/>
          <w:lang w:eastAsia="zh-CN"/>
        </w:rPr>
        <w:t>Kayano T</w:t>
      </w:r>
      <w:r w:rsidRPr="004F2DAF">
        <w:rPr>
          <w:rFonts w:ascii="Book Antiqua" w:eastAsia="宋体" w:hAnsi="Book Antiqua" w:cs="宋体"/>
          <w:color w:val="000000" w:themeColor="text1"/>
          <w:lang w:eastAsia="zh-CN"/>
        </w:rPr>
        <w:t xml:space="preserve">, Fukumoto H, Eddy RL, Fan YS, Byers MG, Shows TB, Bell GI. Evidence for a family of human glucose transporter-like proteins. Sequence and gene localization of a protein expressed in fetal skeletal muscle and other tissues.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1988; </w:t>
      </w:r>
      <w:r w:rsidRPr="004F2DAF">
        <w:rPr>
          <w:rFonts w:ascii="Book Antiqua" w:eastAsia="宋体" w:hAnsi="Book Antiqua" w:cs="宋体"/>
          <w:b/>
          <w:bCs/>
          <w:color w:val="000000" w:themeColor="text1"/>
          <w:lang w:eastAsia="zh-CN"/>
        </w:rPr>
        <w:t>263</w:t>
      </w:r>
      <w:r w:rsidRPr="004F2DAF">
        <w:rPr>
          <w:rFonts w:ascii="Book Antiqua" w:eastAsia="宋体" w:hAnsi="Book Antiqua" w:cs="宋体"/>
          <w:color w:val="000000" w:themeColor="text1"/>
          <w:lang w:eastAsia="zh-CN"/>
        </w:rPr>
        <w:t>: 15245-15248 [PMID: 3170580]</w:t>
      </w:r>
    </w:p>
    <w:p w14:paraId="475F866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36 </w:t>
      </w:r>
      <w:r w:rsidRPr="004F2DAF">
        <w:rPr>
          <w:rFonts w:ascii="Book Antiqua" w:eastAsia="宋体" w:hAnsi="Book Antiqua" w:cs="宋体"/>
          <w:b/>
          <w:bCs/>
          <w:color w:val="000000" w:themeColor="text1"/>
          <w:lang w:eastAsia="zh-CN"/>
        </w:rPr>
        <w:t>Kasahara T</w:t>
      </w:r>
      <w:r w:rsidRPr="004F2DAF">
        <w:rPr>
          <w:rFonts w:ascii="Book Antiqua" w:eastAsia="宋体" w:hAnsi="Book Antiqua" w:cs="宋体"/>
          <w:color w:val="000000" w:themeColor="text1"/>
          <w:lang w:eastAsia="zh-CN"/>
        </w:rPr>
        <w:t xml:space="preserve">, Kasahara M. Characterization of rat Glut4 glucose transporter expressed in the yeast Saccharomyces cerevisiae: comparison with Glut1 glucose transporter. </w:t>
      </w:r>
      <w:r w:rsidRPr="004F2DAF">
        <w:rPr>
          <w:rFonts w:ascii="Book Antiqua" w:eastAsia="宋体" w:hAnsi="Book Antiqua" w:cs="宋体"/>
          <w:i/>
          <w:iCs/>
          <w:color w:val="000000" w:themeColor="text1"/>
          <w:lang w:eastAsia="zh-CN"/>
        </w:rPr>
        <w:t>Biochim Biophys Acta</w:t>
      </w:r>
      <w:r w:rsidRPr="004F2DAF">
        <w:rPr>
          <w:rFonts w:ascii="Book Antiqua" w:eastAsia="宋体" w:hAnsi="Book Antiqua" w:cs="宋体"/>
          <w:color w:val="000000" w:themeColor="text1"/>
          <w:lang w:eastAsia="zh-CN"/>
        </w:rPr>
        <w:t xml:space="preserve"> 1997; </w:t>
      </w:r>
      <w:r w:rsidRPr="004F2DAF">
        <w:rPr>
          <w:rFonts w:ascii="Book Antiqua" w:eastAsia="宋体" w:hAnsi="Book Antiqua" w:cs="宋体"/>
          <w:b/>
          <w:bCs/>
          <w:color w:val="000000" w:themeColor="text1"/>
          <w:lang w:eastAsia="zh-CN"/>
        </w:rPr>
        <w:t>1324</w:t>
      </w:r>
      <w:r w:rsidRPr="004F2DAF">
        <w:rPr>
          <w:rFonts w:ascii="Book Antiqua" w:eastAsia="宋体" w:hAnsi="Book Antiqua" w:cs="宋体"/>
          <w:color w:val="000000" w:themeColor="text1"/>
          <w:lang w:eastAsia="zh-CN"/>
        </w:rPr>
        <w:t>: 111-119 [PMID: 9059504 DOI: 10.1016/S0005-2736(96)00217-9]</w:t>
      </w:r>
    </w:p>
    <w:p w14:paraId="36B4352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37 </w:t>
      </w:r>
      <w:r w:rsidRPr="004F2DAF">
        <w:rPr>
          <w:rFonts w:ascii="Book Antiqua" w:eastAsia="宋体" w:hAnsi="Book Antiqua" w:cs="宋体"/>
          <w:b/>
          <w:bCs/>
          <w:color w:val="000000" w:themeColor="text1"/>
          <w:lang w:eastAsia="zh-CN"/>
        </w:rPr>
        <w:t>Fukumoto H</w:t>
      </w:r>
      <w:r w:rsidRPr="004F2DAF">
        <w:rPr>
          <w:rFonts w:ascii="Book Antiqua" w:eastAsia="宋体" w:hAnsi="Book Antiqua" w:cs="宋体"/>
          <w:color w:val="000000" w:themeColor="text1"/>
          <w:lang w:eastAsia="zh-CN"/>
        </w:rPr>
        <w:t xml:space="preserve">, Kayano T, Buse JB, Edwards Y, Pilch PF, Bell GI, Seino S. Cloning and characterization of the major insulin-responsive glucose transporter expressed in human skeletal muscle and other insulin-responsive tissues.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1989; </w:t>
      </w:r>
      <w:r w:rsidRPr="004F2DAF">
        <w:rPr>
          <w:rFonts w:ascii="Book Antiqua" w:eastAsia="宋体" w:hAnsi="Book Antiqua" w:cs="宋体"/>
          <w:b/>
          <w:bCs/>
          <w:color w:val="000000" w:themeColor="text1"/>
          <w:lang w:eastAsia="zh-CN"/>
        </w:rPr>
        <w:t>264</w:t>
      </w:r>
      <w:r w:rsidRPr="004F2DAF">
        <w:rPr>
          <w:rFonts w:ascii="Book Antiqua" w:eastAsia="宋体" w:hAnsi="Book Antiqua" w:cs="宋体"/>
          <w:color w:val="000000" w:themeColor="text1"/>
          <w:lang w:eastAsia="zh-CN"/>
        </w:rPr>
        <w:t>: 7776-7779 [PMID: 2656669 DOI: 10.1111/j.1432-1033.1989.tb14792.x]</w:t>
      </w:r>
    </w:p>
    <w:p w14:paraId="3A67C5D3"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38 </w:t>
      </w:r>
      <w:r w:rsidRPr="004F2DAF">
        <w:rPr>
          <w:rFonts w:ascii="Book Antiqua" w:eastAsia="宋体" w:hAnsi="Book Antiqua" w:cs="宋体"/>
          <w:b/>
          <w:bCs/>
          <w:color w:val="000000" w:themeColor="text1"/>
          <w:lang w:eastAsia="zh-CN"/>
        </w:rPr>
        <w:t>Li Q</w:t>
      </w:r>
      <w:r w:rsidRPr="004F2DAF">
        <w:rPr>
          <w:rFonts w:ascii="Book Antiqua" w:eastAsia="宋体" w:hAnsi="Book Antiqua" w:cs="宋体"/>
          <w:color w:val="000000" w:themeColor="text1"/>
          <w:lang w:eastAsia="zh-CN"/>
        </w:rPr>
        <w:t xml:space="preserve">, Manolescu A, Ritzel M, Yao S, Slugoski M, Young JD, Chen XZ, Cheeseman CI. Cloning and functional characterization of the human GLUT7 isoform SLC2A7 from the small intestine. </w:t>
      </w:r>
      <w:r w:rsidRPr="004F2DAF">
        <w:rPr>
          <w:rFonts w:ascii="Book Antiqua" w:eastAsia="宋体" w:hAnsi="Book Antiqua" w:cs="宋体"/>
          <w:i/>
          <w:iCs/>
          <w:color w:val="000000" w:themeColor="text1"/>
          <w:lang w:eastAsia="zh-CN"/>
        </w:rPr>
        <w:t>Am J Physiol Gastrointest Liver Physiol</w:t>
      </w:r>
      <w:r w:rsidRPr="004F2DAF">
        <w:rPr>
          <w:rFonts w:ascii="Book Antiqua" w:eastAsia="宋体" w:hAnsi="Book Antiqua" w:cs="宋体"/>
          <w:color w:val="000000" w:themeColor="text1"/>
          <w:lang w:eastAsia="zh-CN"/>
        </w:rPr>
        <w:t xml:space="preserve"> 2004; </w:t>
      </w:r>
      <w:r w:rsidRPr="004F2DAF">
        <w:rPr>
          <w:rFonts w:ascii="Book Antiqua" w:eastAsia="宋体" w:hAnsi="Book Antiqua" w:cs="宋体"/>
          <w:b/>
          <w:bCs/>
          <w:color w:val="000000" w:themeColor="text1"/>
          <w:lang w:eastAsia="zh-CN"/>
        </w:rPr>
        <w:t>287</w:t>
      </w:r>
      <w:r w:rsidRPr="004F2DAF">
        <w:rPr>
          <w:rFonts w:ascii="Book Antiqua" w:eastAsia="宋体" w:hAnsi="Book Antiqua" w:cs="宋体"/>
          <w:color w:val="000000" w:themeColor="text1"/>
          <w:lang w:eastAsia="zh-CN"/>
        </w:rPr>
        <w:t>: G236-G242 [PMID: 15033637 DOI: 10.1152/ajpgi.00396.2003]</w:t>
      </w:r>
    </w:p>
    <w:p w14:paraId="3A1D1362"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39 </w:t>
      </w:r>
      <w:r w:rsidRPr="004F2DAF">
        <w:rPr>
          <w:rFonts w:ascii="Book Antiqua" w:eastAsia="宋体" w:hAnsi="Book Antiqua" w:cs="宋体"/>
          <w:b/>
          <w:bCs/>
          <w:color w:val="000000" w:themeColor="text1"/>
          <w:lang w:eastAsia="zh-CN"/>
        </w:rPr>
        <w:t>Burant CF</w:t>
      </w:r>
      <w:r w:rsidRPr="004F2DAF">
        <w:rPr>
          <w:rFonts w:ascii="Book Antiqua" w:eastAsia="宋体" w:hAnsi="Book Antiqua" w:cs="宋体"/>
          <w:color w:val="000000" w:themeColor="text1"/>
          <w:lang w:eastAsia="zh-CN"/>
        </w:rPr>
        <w:t xml:space="preserve">, Takeda J, Brot-Laroche E, Bell GI, Davidson NO. Fructose transporter in human spermatozoa and small intestine is GLUT5.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1992; </w:t>
      </w:r>
      <w:r w:rsidRPr="004F2DAF">
        <w:rPr>
          <w:rFonts w:ascii="Book Antiqua" w:eastAsia="宋体" w:hAnsi="Book Antiqua" w:cs="宋体"/>
          <w:b/>
          <w:bCs/>
          <w:color w:val="000000" w:themeColor="text1"/>
          <w:lang w:eastAsia="zh-CN"/>
        </w:rPr>
        <w:t>267</w:t>
      </w:r>
      <w:r w:rsidRPr="004F2DAF">
        <w:rPr>
          <w:rFonts w:ascii="Book Antiqua" w:eastAsia="宋体" w:hAnsi="Book Antiqua" w:cs="宋体"/>
          <w:color w:val="000000" w:themeColor="text1"/>
          <w:lang w:eastAsia="zh-CN"/>
        </w:rPr>
        <w:t>: 14523-14526 [PMID: 1634504]</w:t>
      </w:r>
    </w:p>
    <w:p w14:paraId="087D676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40 </w:t>
      </w:r>
      <w:r w:rsidRPr="004F2DAF">
        <w:rPr>
          <w:rFonts w:ascii="Book Antiqua" w:eastAsia="宋体" w:hAnsi="Book Antiqua" w:cs="宋体"/>
          <w:b/>
          <w:bCs/>
          <w:color w:val="000000" w:themeColor="text1"/>
          <w:lang w:eastAsia="zh-CN"/>
        </w:rPr>
        <w:t>Drozdowski LA</w:t>
      </w:r>
      <w:r w:rsidRPr="004F2DAF">
        <w:rPr>
          <w:rFonts w:ascii="Book Antiqua" w:eastAsia="宋体" w:hAnsi="Book Antiqua" w:cs="宋体"/>
          <w:color w:val="000000" w:themeColor="text1"/>
          <w:lang w:eastAsia="zh-CN"/>
        </w:rPr>
        <w:t xml:space="preserve">, Thomson AB. Intestinal sugar transport. </w:t>
      </w:r>
      <w:r w:rsidRPr="004F2DAF">
        <w:rPr>
          <w:rFonts w:ascii="Book Antiqua" w:eastAsia="宋体" w:hAnsi="Book Antiqua" w:cs="宋体"/>
          <w:i/>
          <w:iCs/>
          <w:color w:val="000000" w:themeColor="text1"/>
          <w:lang w:eastAsia="zh-CN"/>
        </w:rPr>
        <w:t>World J Gastroenterol</w:t>
      </w:r>
      <w:r w:rsidRPr="004F2DAF">
        <w:rPr>
          <w:rFonts w:ascii="Book Antiqua" w:eastAsia="宋体" w:hAnsi="Book Antiqua" w:cs="宋体"/>
          <w:color w:val="000000" w:themeColor="text1"/>
          <w:lang w:eastAsia="zh-CN"/>
        </w:rPr>
        <w:t xml:space="preserve"> 2006; </w:t>
      </w:r>
      <w:r w:rsidRPr="004F2DAF">
        <w:rPr>
          <w:rFonts w:ascii="Book Antiqua" w:eastAsia="宋体" w:hAnsi="Book Antiqua" w:cs="宋体"/>
          <w:b/>
          <w:bCs/>
          <w:color w:val="000000" w:themeColor="text1"/>
          <w:lang w:eastAsia="zh-CN"/>
        </w:rPr>
        <w:t>12</w:t>
      </w:r>
      <w:r w:rsidRPr="004F2DAF">
        <w:rPr>
          <w:rFonts w:ascii="Book Antiqua" w:eastAsia="宋体" w:hAnsi="Book Antiqua" w:cs="宋体"/>
          <w:color w:val="000000" w:themeColor="text1"/>
          <w:lang w:eastAsia="zh-CN"/>
        </w:rPr>
        <w:t>: 1657-1670 [PMID: 16586532 DOI: 10.3748/wjg.v12.i11.1657]</w:t>
      </w:r>
    </w:p>
    <w:p w14:paraId="4DF3A05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41 </w:t>
      </w:r>
      <w:r w:rsidRPr="004F2DAF">
        <w:rPr>
          <w:rFonts w:ascii="Book Antiqua" w:eastAsia="宋体" w:hAnsi="Book Antiqua" w:cs="宋体"/>
          <w:b/>
          <w:bCs/>
          <w:color w:val="000000" w:themeColor="text1"/>
          <w:lang w:eastAsia="zh-CN"/>
        </w:rPr>
        <w:t>Douard V</w:t>
      </w:r>
      <w:r w:rsidRPr="004F2DAF">
        <w:rPr>
          <w:rFonts w:ascii="Book Antiqua" w:eastAsia="宋体" w:hAnsi="Book Antiqua" w:cs="宋体"/>
          <w:color w:val="000000" w:themeColor="text1"/>
          <w:lang w:eastAsia="zh-CN"/>
        </w:rPr>
        <w:t xml:space="preserve">, Ferraris RP. Regulation of the fructose transporter GLUT5 in health and disease. </w:t>
      </w:r>
      <w:r w:rsidRPr="004F2DAF">
        <w:rPr>
          <w:rFonts w:ascii="Book Antiqua" w:eastAsia="宋体" w:hAnsi="Book Antiqua" w:cs="宋体"/>
          <w:i/>
          <w:iCs/>
          <w:color w:val="000000" w:themeColor="text1"/>
          <w:lang w:eastAsia="zh-CN"/>
        </w:rPr>
        <w:t>Am J Physiol Endocrinol Metab</w:t>
      </w:r>
      <w:r w:rsidRPr="004F2DAF">
        <w:rPr>
          <w:rFonts w:ascii="Book Antiqua" w:eastAsia="宋体" w:hAnsi="Book Antiqua" w:cs="宋体"/>
          <w:color w:val="000000" w:themeColor="text1"/>
          <w:lang w:eastAsia="zh-CN"/>
        </w:rPr>
        <w:t xml:space="preserve"> 2008; </w:t>
      </w:r>
      <w:r w:rsidRPr="004F2DAF">
        <w:rPr>
          <w:rFonts w:ascii="Book Antiqua" w:eastAsia="宋体" w:hAnsi="Book Antiqua" w:cs="宋体"/>
          <w:b/>
          <w:bCs/>
          <w:color w:val="000000" w:themeColor="text1"/>
          <w:lang w:eastAsia="zh-CN"/>
        </w:rPr>
        <w:t>295</w:t>
      </w:r>
      <w:r w:rsidRPr="004F2DAF">
        <w:rPr>
          <w:rFonts w:ascii="Book Antiqua" w:eastAsia="宋体" w:hAnsi="Book Antiqua" w:cs="宋体"/>
          <w:color w:val="000000" w:themeColor="text1"/>
          <w:lang w:eastAsia="zh-CN"/>
        </w:rPr>
        <w:t>: E227-E237 [PMID: 18398011 DOI: 10.1152/ajpendo.90245.2008]</w:t>
      </w:r>
    </w:p>
    <w:p w14:paraId="165C35D4"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42 </w:t>
      </w:r>
      <w:r w:rsidRPr="004F2DAF">
        <w:rPr>
          <w:rFonts w:ascii="Book Antiqua" w:eastAsia="宋体" w:hAnsi="Book Antiqua" w:cs="宋体"/>
          <w:b/>
          <w:bCs/>
          <w:color w:val="000000" w:themeColor="text1"/>
          <w:lang w:eastAsia="zh-CN"/>
        </w:rPr>
        <w:t>Rand EB</w:t>
      </w:r>
      <w:r w:rsidRPr="004F2DAF">
        <w:rPr>
          <w:rFonts w:ascii="Book Antiqua" w:eastAsia="宋体" w:hAnsi="Book Antiqua" w:cs="宋体"/>
          <w:color w:val="000000" w:themeColor="text1"/>
          <w:lang w:eastAsia="zh-CN"/>
        </w:rPr>
        <w:t xml:space="preserve">, Depaoli AM, Davidson NO, Bell GI, Burant CF. Sequence, tissue distribution, and functional characterization of the rat fructose transporter GLUT5. </w:t>
      </w:r>
      <w:r w:rsidRPr="004F2DAF">
        <w:rPr>
          <w:rFonts w:ascii="Book Antiqua" w:eastAsia="宋体" w:hAnsi="Book Antiqua" w:cs="宋体"/>
          <w:i/>
          <w:iCs/>
          <w:color w:val="000000" w:themeColor="text1"/>
          <w:lang w:eastAsia="zh-CN"/>
        </w:rPr>
        <w:t>Am J Physiol</w:t>
      </w:r>
      <w:r w:rsidRPr="004F2DAF">
        <w:rPr>
          <w:rFonts w:ascii="Book Antiqua" w:eastAsia="宋体" w:hAnsi="Book Antiqua" w:cs="宋体"/>
          <w:color w:val="000000" w:themeColor="text1"/>
          <w:lang w:eastAsia="zh-CN"/>
        </w:rPr>
        <w:t xml:space="preserve"> 1993; </w:t>
      </w:r>
      <w:r w:rsidRPr="004F2DAF">
        <w:rPr>
          <w:rFonts w:ascii="Book Antiqua" w:eastAsia="宋体" w:hAnsi="Book Antiqua" w:cs="宋体"/>
          <w:b/>
          <w:bCs/>
          <w:color w:val="000000" w:themeColor="text1"/>
          <w:lang w:eastAsia="zh-CN"/>
        </w:rPr>
        <w:t>264</w:t>
      </w:r>
      <w:r w:rsidRPr="004F2DAF">
        <w:rPr>
          <w:rFonts w:ascii="Book Antiqua" w:eastAsia="宋体" w:hAnsi="Book Antiqua" w:cs="宋体"/>
          <w:color w:val="000000" w:themeColor="text1"/>
          <w:lang w:eastAsia="zh-CN"/>
        </w:rPr>
        <w:t>: G1169-G1176 [PMID: 8333543 DOI: 10.1152/ajpgi.1993.264.6.G1169]</w:t>
      </w:r>
    </w:p>
    <w:p w14:paraId="6A89CD45"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43 </w:t>
      </w:r>
      <w:r w:rsidRPr="004F2DAF">
        <w:rPr>
          <w:rFonts w:ascii="Book Antiqua" w:eastAsia="宋体" w:hAnsi="Book Antiqua" w:cs="宋体"/>
          <w:b/>
          <w:bCs/>
          <w:color w:val="000000" w:themeColor="text1"/>
          <w:lang w:eastAsia="zh-CN"/>
        </w:rPr>
        <w:t>Doege H</w:t>
      </w:r>
      <w:r w:rsidRPr="004F2DAF">
        <w:rPr>
          <w:rFonts w:ascii="Book Antiqua" w:eastAsia="宋体" w:hAnsi="Book Antiqua" w:cs="宋体"/>
          <w:color w:val="000000" w:themeColor="text1"/>
          <w:lang w:eastAsia="zh-CN"/>
        </w:rPr>
        <w:t xml:space="preserve">, Bocianski A, Joost HG, Schürmann A. Activity and genomic organization of human glucose transporter 9 (GLUT9), a novel member of the family of sugar-transport facilitators predominantly expressed in brain and leucocytes. </w:t>
      </w:r>
      <w:r w:rsidRPr="004F2DAF">
        <w:rPr>
          <w:rFonts w:ascii="Book Antiqua" w:eastAsia="宋体" w:hAnsi="Book Antiqua" w:cs="宋体"/>
          <w:i/>
          <w:iCs/>
          <w:color w:val="000000" w:themeColor="text1"/>
          <w:lang w:eastAsia="zh-CN"/>
        </w:rPr>
        <w:t>Biochem J</w:t>
      </w:r>
      <w:r w:rsidRPr="004F2DAF">
        <w:rPr>
          <w:rFonts w:ascii="Book Antiqua" w:eastAsia="宋体" w:hAnsi="Book Antiqua" w:cs="宋体"/>
          <w:color w:val="000000" w:themeColor="text1"/>
          <w:lang w:eastAsia="zh-CN"/>
        </w:rPr>
        <w:t xml:space="preserve"> 2000; </w:t>
      </w:r>
      <w:r w:rsidRPr="004F2DAF">
        <w:rPr>
          <w:rFonts w:ascii="Book Antiqua" w:eastAsia="宋体" w:hAnsi="Book Antiqua" w:cs="宋体"/>
          <w:b/>
          <w:bCs/>
          <w:color w:val="000000" w:themeColor="text1"/>
          <w:lang w:eastAsia="zh-CN"/>
        </w:rPr>
        <w:t>350 Pt 3</w:t>
      </w:r>
      <w:r w:rsidRPr="004F2DAF">
        <w:rPr>
          <w:rFonts w:ascii="Book Antiqua" w:eastAsia="宋体" w:hAnsi="Book Antiqua" w:cs="宋体"/>
          <w:color w:val="000000" w:themeColor="text1"/>
          <w:lang w:eastAsia="zh-CN"/>
        </w:rPr>
        <w:t>: 771-776 [PMID: 10970791 DOI: 10.1042/0264-6021:3500771]</w:t>
      </w:r>
    </w:p>
    <w:p w14:paraId="4394C64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44 </w:t>
      </w:r>
      <w:r w:rsidRPr="004F2DAF">
        <w:rPr>
          <w:rFonts w:ascii="Book Antiqua" w:eastAsia="宋体" w:hAnsi="Book Antiqua" w:cs="宋体"/>
          <w:b/>
          <w:bCs/>
          <w:color w:val="000000" w:themeColor="text1"/>
          <w:lang w:eastAsia="zh-CN"/>
        </w:rPr>
        <w:t>Schmidt S</w:t>
      </w:r>
      <w:r w:rsidRPr="004F2DAF">
        <w:rPr>
          <w:rFonts w:ascii="Book Antiqua" w:eastAsia="宋体" w:hAnsi="Book Antiqua" w:cs="宋体"/>
          <w:color w:val="000000" w:themeColor="text1"/>
          <w:lang w:eastAsia="zh-CN"/>
        </w:rPr>
        <w:t xml:space="preserve">, Joost HG, Schürmann A. GLUT8, the enigmatic intracellular hexose transporter. </w:t>
      </w:r>
      <w:r w:rsidRPr="004F2DAF">
        <w:rPr>
          <w:rFonts w:ascii="Book Antiqua" w:eastAsia="宋体" w:hAnsi="Book Antiqua" w:cs="宋体"/>
          <w:i/>
          <w:iCs/>
          <w:color w:val="000000" w:themeColor="text1"/>
          <w:lang w:eastAsia="zh-CN"/>
        </w:rPr>
        <w:t>Am J Physiol Endocrinol Metab</w:t>
      </w:r>
      <w:r w:rsidRPr="004F2DAF">
        <w:rPr>
          <w:rFonts w:ascii="Book Antiqua" w:eastAsia="宋体" w:hAnsi="Book Antiqua" w:cs="宋体"/>
          <w:color w:val="000000" w:themeColor="text1"/>
          <w:lang w:eastAsia="zh-CN"/>
        </w:rPr>
        <w:t xml:space="preserve"> 2009; </w:t>
      </w:r>
      <w:r w:rsidRPr="004F2DAF">
        <w:rPr>
          <w:rFonts w:ascii="Book Antiqua" w:eastAsia="宋体" w:hAnsi="Book Antiqua" w:cs="宋体"/>
          <w:b/>
          <w:bCs/>
          <w:color w:val="000000" w:themeColor="text1"/>
          <w:lang w:eastAsia="zh-CN"/>
        </w:rPr>
        <w:t>296</w:t>
      </w:r>
      <w:r w:rsidRPr="004F2DAF">
        <w:rPr>
          <w:rFonts w:ascii="Book Antiqua" w:eastAsia="宋体" w:hAnsi="Book Antiqua" w:cs="宋体"/>
          <w:color w:val="000000" w:themeColor="text1"/>
          <w:lang w:eastAsia="zh-CN"/>
        </w:rPr>
        <w:t>: E614-E618 [PMID: 19176349 DOI: 10.1152/ajpendo.91019.2008]</w:t>
      </w:r>
    </w:p>
    <w:p w14:paraId="3D8869F0"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45 </w:t>
      </w:r>
      <w:r w:rsidRPr="004F2DAF">
        <w:rPr>
          <w:rFonts w:ascii="Book Antiqua" w:eastAsia="宋体" w:hAnsi="Book Antiqua" w:cs="宋体"/>
          <w:b/>
          <w:bCs/>
          <w:color w:val="000000" w:themeColor="text1"/>
          <w:lang w:eastAsia="zh-CN"/>
        </w:rPr>
        <w:t>Ibberson M</w:t>
      </w:r>
      <w:r w:rsidRPr="004F2DAF">
        <w:rPr>
          <w:rFonts w:ascii="Book Antiqua" w:eastAsia="宋体" w:hAnsi="Book Antiqua" w:cs="宋体"/>
          <w:color w:val="000000" w:themeColor="text1"/>
          <w:lang w:eastAsia="zh-CN"/>
        </w:rPr>
        <w:t xml:space="preserve">, Uldry M, Thorens B. GLUTX1, a novel mammalian glucose transporter expressed in the central nervous system and insulin-sensitive tissues.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2000; </w:t>
      </w:r>
      <w:r w:rsidRPr="004F2DAF">
        <w:rPr>
          <w:rFonts w:ascii="Book Antiqua" w:eastAsia="宋体" w:hAnsi="Book Antiqua" w:cs="宋体"/>
          <w:b/>
          <w:bCs/>
          <w:color w:val="000000" w:themeColor="text1"/>
          <w:lang w:eastAsia="zh-CN"/>
        </w:rPr>
        <w:t>275</w:t>
      </w:r>
      <w:r w:rsidRPr="004F2DAF">
        <w:rPr>
          <w:rFonts w:ascii="Book Antiqua" w:eastAsia="宋体" w:hAnsi="Book Antiqua" w:cs="宋体"/>
          <w:color w:val="000000" w:themeColor="text1"/>
          <w:lang w:eastAsia="zh-CN"/>
        </w:rPr>
        <w:t>: 4607-4612 [PMID: 10671487 DOI: 10.1074/jbc.275.7.4607]</w:t>
      </w:r>
    </w:p>
    <w:p w14:paraId="35550098"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46 </w:t>
      </w:r>
      <w:r w:rsidRPr="004F2DAF">
        <w:rPr>
          <w:rFonts w:ascii="Book Antiqua" w:eastAsia="宋体" w:hAnsi="Book Antiqua" w:cs="宋体"/>
          <w:b/>
          <w:bCs/>
          <w:color w:val="000000" w:themeColor="text1"/>
          <w:lang w:eastAsia="zh-CN"/>
        </w:rPr>
        <w:t>Phay JE</w:t>
      </w:r>
      <w:r w:rsidRPr="004F2DAF">
        <w:rPr>
          <w:rFonts w:ascii="Book Antiqua" w:eastAsia="宋体" w:hAnsi="Book Antiqua" w:cs="宋体"/>
          <w:color w:val="000000" w:themeColor="text1"/>
          <w:lang w:eastAsia="zh-CN"/>
        </w:rPr>
        <w:t xml:space="preserve">, Hussain HB, Moley JF. Cloning and expression analysis of a novel member of the facilitative glucose transporter family, SLC2A9 (GLUT9). </w:t>
      </w:r>
      <w:r w:rsidRPr="004F2DAF">
        <w:rPr>
          <w:rFonts w:ascii="Book Antiqua" w:eastAsia="宋体" w:hAnsi="Book Antiqua" w:cs="宋体"/>
          <w:i/>
          <w:iCs/>
          <w:color w:val="000000" w:themeColor="text1"/>
          <w:lang w:eastAsia="zh-CN"/>
        </w:rPr>
        <w:t>Genomics</w:t>
      </w:r>
      <w:r w:rsidRPr="004F2DAF">
        <w:rPr>
          <w:rFonts w:ascii="Book Antiqua" w:eastAsia="宋体" w:hAnsi="Book Antiqua" w:cs="宋体"/>
          <w:color w:val="000000" w:themeColor="text1"/>
          <w:lang w:eastAsia="zh-CN"/>
        </w:rPr>
        <w:t xml:space="preserve"> 2000; </w:t>
      </w:r>
      <w:r w:rsidRPr="004F2DAF">
        <w:rPr>
          <w:rFonts w:ascii="Book Antiqua" w:eastAsia="宋体" w:hAnsi="Book Antiqua" w:cs="宋体"/>
          <w:b/>
          <w:bCs/>
          <w:color w:val="000000" w:themeColor="text1"/>
          <w:lang w:eastAsia="zh-CN"/>
        </w:rPr>
        <w:t>66</w:t>
      </w:r>
      <w:r w:rsidRPr="004F2DAF">
        <w:rPr>
          <w:rFonts w:ascii="Book Antiqua" w:eastAsia="宋体" w:hAnsi="Book Antiqua" w:cs="宋体"/>
          <w:color w:val="000000" w:themeColor="text1"/>
          <w:lang w:eastAsia="zh-CN"/>
        </w:rPr>
        <w:t>: 217-220 [PMID: 10860667 DOI: 10.1006/geno.2000.6195]</w:t>
      </w:r>
    </w:p>
    <w:p w14:paraId="190489F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47 </w:t>
      </w:r>
      <w:r w:rsidRPr="004F2DAF">
        <w:rPr>
          <w:rFonts w:ascii="Book Antiqua" w:eastAsia="宋体" w:hAnsi="Book Antiqua" w:cs="宋体"/>
          <w:b/>
          <w:bCs/>
          <w:color w:val="000000" w:themeColor="text1"/>
          <w:lang w:eastAsia="zh-CN"/>
        </w:rPr>
        <w:t>Augustin R</w:t>
      </w:r>
      <w:r w:rsidRPr="004F2DAF">
        <w:rPr>
          <w:rFonts w:ascii="Book Antiqua" w:eastAsia="宋体" w:hAnsi="Book Antiqua" w:cs="宋体"/>
          <w:color w:val="000000" w:themeColor="text1"/>
          <w:lang w:eastAsia="zh-CN"/>
        </w:rPr>
        <w:t xml:space="preserve">, Carayannopoulos MO, Dowd LO, Phay JE, Moley JF, Moley KH. Identification and characterization of human glucose transporter-like protein-9 (GLUT9): alternative splicing alters trafficking.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2004; </w:t>
      </w:r>
      <w:r w:rsidRPr="004F2DAF">
        <w:rPr>
          <w:rFonts w:ascii="Book Antiqua" w:eastAsia="宋体" w:hAnsi="Book Antiqua" w:cs="宋体"/>
          <w:b/>
          <w:bCs/>
          <w:color w:val="000000" w:themeColor="text1"/>
          <w:lang w:eastAsia="zh-CN"/>
        </w:rPr>
        <w:t>279</w:t>
      </w:r>
      <w:r w:rsidRPr="004F2DAF">
        <w:rPr>
          <w:rFonts w:ascii="Book Antiqua" w:eastAsia="宋体" w:hAnsi="Book Antiqua" w:cs="宋体"/>
          <w:color w:val="000000" w:themeColor="text1"/>
          <w:lang w:eastAsia="zh-CN"/>
        </w:rPr>
        <w:t>: 16229-16236 [PMID: 14739288 DOI: 10.1074/jbc.M312226200]</w:t>
      </w:r>
    </w:p>
    <w:p w14:paraId="5E2E35F4"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48 </w:t>
      </w:r>
      <w:r w:rsidRPr="004F2DAF">
        <w:rPr>
          <w:rFonts w:ascii="Book Antiqua" w:eastAsia="宋体" w:hAnsi="Book Antiqua" w:cs="宋体"/>
          <w:b/>
          <w:bCs/>
          <w:color w:val="000000" w:themeColor="text1"/>
          <w:lang w:eastAsia="zh-CN"/>
        </w:rPr>
        <w:t>Dawson PA</w:t>
      </w:r>
      <w:r w:rsidRPr="004F2DAF">
        <w:rPr>
          <w:rFonts w:ascii="Book Antiqua" w:eastAsia="宋体" w:hAnsi="Book Antiqua" w:cs="宋体"/>
          <w:color w:val="000000" w:themeColor="text1"/>
          <w:lang w:eastAsia="zh-CN"/>
        </w:rPr>
        <w:t xml:space="preserve">, Mychaleckyj JC, Fossey SC, Mihic SJ, Craddock AL, Bowden DW. Sequence and functional analysis of GLUT10: a glucose transporter in the Type 2 diabetes-linked region of chromosome 20q12-13.1. </w:t>
      </w:r>
      <w:r w:rsidRPr="004F2DAF">
        <w:rPr>
          <w:rFonts w:ascii="Book Antiqua" w:eastAsia="宋体" w:hAnsi="Book Antiqua" w:cs="宋体"/>
          <w:i/>
          <w:iCs/>
          <w:color w:val="000000" w:themeColor="text1"/>
          <w:lang w:eastAsia="zh-CN"/>
        </w:rPr>
        <w:t>Mol Genet Metab</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74</w:t>
      </w:r>
      <w:r w:rsidRPr="004F2DAF">
        <w:rPr>
          <w:rFonts w:ascii="Book Antiqua" w:eastAsia="宋体" w:hAnsi="Book Antiqua" w:cs="宋体"/>
          <w:color w:val="000000" w:themeColor="text1"/>
          <w:lang w:eastAsia="zh-CN"/>
        </w:rPr>
        <w:t>: 186-199 [PMID: 11592815 DOI: 10.1006/mgme.2001.3212]</w:t>
      </w:r>
    </w:p>
    <w:p w14:paraId="2DD8AE54"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49 </w:t>
      </w:r>
      <w:r w:rsidRPr="004F2DAF">
        <w:rPr>
          <w:rFonts w:ascii="Book Antiqua" w:eastAsia="宋体" w:hAnsi="Book Antiqua" w:cs="宋体"/>
          <w:b/>
          <w:bCs/>
          <w:color w:val="000000" w:themeColor="text1"/>
          <w:lang w:eastAsia="zh-CN"/>
        </w:rPr>
        <w:t>McVie-Wylie AJ</w:t>
      </w:r>
      <w:r w:rsidRPr="004F2DAF">
        <w:rPr>
          <w:rFonts w:ascii="Book Antiqua" w:eastAsia="宋体" w:hAnsi="Book Antiqua" w:cs="宋体"/>
          <w:color w:val="000000" w:themeColor="text1"/>
          <w:lang w:eastAsia="zh-CN"/>
        </w:rPr>
        <w:t xml:space="preserve">, Lamson DR, Chen YT. Molecular cloning of a novel member of the GLUT family of transporters, SLC2a10 (GLUT10), localized on chromosome 20q13.1: a candidate gene for NIDDM susceptibility. </w:t>
      </w:r>
      <w:r w:rsidRPr="004F2DAF">
        <w:rPr>
          <w:rFonts w:ascii="Book Antiqua" w:eastAsia="宋体" w:hAnsi="Book Antiqua" w:cs="宋体"/>
          <w:i/>
          <w:iCs/>
          <w:color w:val="000000" w:themeColor="text1"/>
          <w:lang w:eastAsia="zh-CN"/>
        </w:rPr>
        <w:t>Genomics</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72</w:t>
      </w:r>
      <w:r w:rsidRPr="004F2DAF">
        <w:rPr>
          <w:rFonts w:ascii="Book Antiqua" w:eastAsia="宋体" w:hAnsi="Book Antiqua" w:cs="宋体"/>
          <w:color w:val="000000" w:themeColor="text1"/>
          <w:lang w:eastAsia="zh-CN"/>
        </w:rPr>
        <w:t>: 113-117 [PMID: 11247674 DOI: 10.1006/geno.2000.6457]</w:t>
      </w:r>
    </w:p>
    <w:p w14:paraId="6CA49A70"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50 </w:t>
      </w:r>
      <w:r w:rsidRPr="004F2DAF">
        <w:rPr>
          <w:rFonts w:ascii="Book Antiqua" w:eastAsia="宋体" w:hAnsi="Book Antiqua" w:cs="宋体"/>
          <w:b/>
          <w:bCs/>
          <w:color w:val="000000" w:themeColor="text1"/>
          <w:lang w:eastAsia="zh-CN"/>
        </w:rPr>
        <w:t>Doege H</w:t>
      </w:r>
      <w:r w:rsidRPr="004F2DAF">
        <w:rPr>
          <w:rFonts w:ascii="Book Antiqua" w:eastAsia="宋体" w:hAnsi="Book Antiqua" w:cs="宋体"/>
          <w:color w:val="000000" w:themeColor="text1"/>
          <w:lang w:eastAsia="zh-CN"/>
        </w:rPr>
        <w:t xml:space="preserve">, Bocianski A, Scheepers A, Axer H, Eckel J, Joost HG, Schürmann A. Characterization of human glucose transporter (GLUT) 11 (encoded by SLC2A11), a novel sugar-transport facilitator specifically expressed in heart and skeletal muscle. </w:t>
      </w:r>
      <w:r w:rsidRPr="004F2DAF">
        <w:rPr>
          <w:rFonts w:ascii="Book Antiqua" w:eastAsia="宋体" w:hAnsi="Book Antiqua" w:cs="宋体"/>
          <w:i/>
          <w:iCs/>
          <w:color w:val="000000" w:themeColor="text1"/>
          <w:lang w:eastAsia="zh-CN"/>
        </w:rPr>
        <w:t>Biochem J</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359</w:t>
      </w:r>
      <w:r w:rsidRPr="004F2DAF">
        <w:rPr>
          <w:rFonts w:ascii="Book Antiqua" w:eastAsia="宋体" w:hAnsi="Book Antiqua" w:cs="宋体"/>
          <w:color w:val="000000" w:themeColor="text1"/>
          <w:lang w:eastAsia="zh-CN"/>
        </w:rPr>
        <w:t>: 443-449 [PMID: 11583593 DOI: 10.1042/0264-6021:3590443]</w:t>
      </w:r>
    </w:p>
    <w:p w14:paraId="01C5B74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51 </w:t>
      </w:r>
      <w:r w:rsidRPr="004F2DAF">
        <w:rPr>
          <w:rFonts w:ascii="Book Antiqua" w:eastAsia="宋体" w:hAnsi="Book Antiqua" w:cs="宋体"/>
          <w:b/>
          <w:bCs/>
          <w:color w:val="000000" w:themeColor="text1"/>
          <w:lang w:eastAsia="zh-CN"/>
        </w:rPr>
        <w:t>Scheepers A</w:t>
      </w:r>
      <w:r w:rsidRPr="004F2DAF">
        <w:rPr>
          <w:rFonts w:ascii="Book Antiqua" w:eastAsia="宋体" w:hAnsi="Book Antiqua" w:cs="宋体"/>
          <w:color w:val="000000" w:themeColor="text1"/>
          <w:lang w:eastAsia="zh-CN"/>
        </w:rPr>
        <w:t xml:space="preserve">, Schmidt S, Manolescu A, Cheeseman CI, Bell A, Zahn C, Joost HG, Schürmann A. Characterization of the human SLC2A11 (GLUT11) gene: alternative promoter usage, function, expression, and subcellular distribution of three isoforms, and lack of mouse orthologue. </w:t>
      </w:r>
      <w:r w:rsidRPr="004F2DAF">
        <w:rPr>
          <w:rFonts w:ascii="Book Antiqua" w:eastAsia="宋体" w:hAnsi="Book Antiqua" w:cs="宋体"/>
          <w:i/>
          <w:iCs/>
          <w:color w:val="000000" w:themeColor="text1"/>
          <w:lang w:eastAsia="zh-CN"/>
        </w:rPr>
        <w:t>Mol Membr Biol</w:t>
      </w:r>
      <w:r w:rsidRPr="004F2DAF">
        <w:rPr>
          <w:rFonts w:ascii="Book Antiqua" w:eastAsia="宋体" w:hAnsi="Book Antiqua" w:cs="宋体"/>
          <w:color w:val="000000" w:themeColor="text1"/>
          <w:lang w:eastAsia="zh-CN"/>
        </w:rPr>
        <w:t xml:space="preserve"> 2005; </w:t>
      </w:r>
      <w:r w:rsidRPr="004F2DAF">
        <w:rPr>
          <w:rFonts w:ascii="Book Antiqua" w:eastAsia="宋体" w:hAnsi="Book Antiqua" w:cs="宋体"/>
          <w:b/>
          <w:bCs/>
          <w:color w:val="000000" w:themeColor="text1"/>
          <w:lang w:eastAsia="zh-CN"/>
        </w:rPr>
        <w:t>22</w:t>
      </w:r>
      <w:r w:rsidRPr="004F2DAF">
        <w:rPr>
          <w:rFonts w:ascii="Book Antiqua" w:eastAsia="宋体" w:hAnsi="Book Antiqua" w:cs="宋体"/>
          <w:color w:val="000000" w:themeColor="text1"/>
          <w:lang w:eastAsia="zh-CN"/>
        </w:rPr>
        <w:t>: 339-351 [PMID: 16154905 DOI: 10.1080/09687860500166143]</w:t>
      </w:r>
    </w:p>
    <w:p w14:paraId="191594C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bookmarkStart w:id="18" w:name="OLE_LINK422"/>
      <w:bookmarkStart w:id="19" w:name="OLE_LINK423"/>
      <w:r w:rsidRPr="004F2DAF">
        <w:rPr>
          <w:rFonts w:ascii="Book Antiqua" w:eastAsia="宋体" w:hAnsi="Book Antiqua" w:cs="宋体"/>
          <w:color w:val="000000" w:themeColor="text1"/>
          <w:lang w:eastAsia="zh-CN"/>
        </w:rPr>
        <w:t xml:space="preserve">52 </w:t>
      </w:r>
      <w:r w:rsidRPr="004F2DAF">
        <w:rPr>
          <w:rFonts w:ascii="Book Antiqua" w:eastAsia="宋体" w:hAnsi="Book Antiqua" w:cs="宋体"/>
          <w:b/>
          <w:bCs/>
          <w:color w:val="000000" w:themeColor="text1"/>
          <w:lang w:eastAsia="zh-CN"/>
        </w:rPr>
        <w:t>Wu X</w:t>
      </w:r>
      <w:r w:rsidRPr="004F2DAF">
        <w:rPr>
          <w:rFonts w:ascii="Book Antiqua" w:eastAsia="宋体" w:hAnsi="Book Antiqua" w:cs="宋体"/>
          <w:color w:val="000000" w:themeColor="text1"/>
          <w:lang w:eastAsia="zh-CN"/>
        </w:rPr>
        <w:t xml:space="preserve">, Li W, Sharma V, Godzik A, Freeze HH. Cloning and characterization of glucose transporter 11, a novel sugar transporter that is alternatively spliced in various tissues. </w:t>
      </w:r>
      <w:r w:rsidRPr="004F2DAF">
        <w:rPr>
          <w:rFonts w:ascii="Book Antiqua" w:eastAsia="宋体" w:hAnsi="Book Antiqua" w:cs="宋体"/>
          <w:i/>
          <w:iCs/>
          <w:color w:val="000000" w:themeColor="text1"/>
          <w:lang w:eastAsia="zh-CN"/>
        </w:rPr>
        <w:t>Mol Genet Metab</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76</w:t>
      </w:r>
      <w:r w:rsidRPr="004F2DAF">
        <w:rPr>
          <w:rFonts w:ascii="Book Antiqua" w:eastAsia="宋体" w:hAnsi="Book Antiqua" w:cs="宋体"/>
          <w:color w:val="000000" w:themeColor="text1"/>
          <w:lang w:eastAsia="zh-CN"/>
        </w:rPr>
        <w:t>: 37-45 [PMID: 12175779 DOI: 10.1016/s1096-7192(02)00018-5]</w:t>
      </w:r>
    </w:p>
    <w:bookmarkEnd w:id="18"/>
    <w:bookmarkEnd w:id="19"/>
    <w:p w14:paraId="6BF9A302"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53 </w:t>
      </w:r>
      <w:r w:rsidRPr="004F2DAF">
        <w:rPr>
          <w:rFonts w:ascii="Book Antiqua" w:eastAsia="宋体" w:hAnsi="Book Antiqua" w:cs="宋体"/>
          <w:b/>
          <w:bCs/>
          <w:color w:val="000000" w:themeColor="text1"/>
          <w:lang w:eastAsia="zh-CN"/>
        </w:rPr>
        <w:t>Manolescu AR</w:t>
      </w:r>
      <w:r w:rsidRPr="004F2DAF">
        <w:rPr>
          <w:rFonts w:ascii="Book Antiqua" w:eastAsia="宋体" w:hAnsi="Book Antiqua" w:cs="宋体"/>
          <w:color w:val="000000" w:themeColor="text1"/>
          <w:lang w:eastAsia="zh-CN"/>
        </w:rPr>
        <w:t xml:space="preserve">, Witkowska K, Kinnaird A, Cessford T, Cheeseman C. Facilitated hexose transporters: new perspectives on form and function. </w:t>
      </w:r>
      <w:r w:rsidRPr="004F2DAF">
        <w:rPr>
          <w:rFonts w:ascii="Book Antiqua" w:eastAsia="宋体" w:hAnsi="Book Antiqua" w:cs="宋体"/>
          <w:i/>
          <w:iCs/>
          <w:color w:val="000000" w:themeColor="text1"/>
          <w:lang w:eastAsia="zh-CN"/>
        </w:rPr>
        <w:t>Physiology (Bethesda)</w:t>
      </w:r>
      <w:r w:rsidRPr="004F2DAF">
        <w:rPr>
          <w:rFonts w:ascii="Book Antiqua" w:eastAsia="宋体" w:hAnsi="Book Antiqua" w:cs="宋体"/>
          <w:color w:val="000000" w:themeColor="text1"/>
          <w:lang w:eastAsia="zh-CN"/>
        </w:rPr>
        <w:t xml:space="preserve"> 2007; </w:t>
      </w:r>
      <w:r w:rsidRPr="004F2DAF">
        <w:rPr>
          <w:rFonts w:ascii="Book Antiqua" w:eastAsia="宋体" w:hAnsi="Book Antiqua" w:cs="宋体"/>
          <w:b/>
          <w:bCs/>
          <w:color w:val="000000" w:themeColor="text1"/>
          <w:lang w:eastAsia="zh-CN"/>
        </w:rPr>
        <w:t>22</w:t>
      </w:r>
      <w:r w:rsidRPr="004F2DAF">
        <w:rPr>
          <w:rFonts w:ascii="Book Antiqua" w:eastAsia="宋体" w:hAnsi="Book Antiqua" w:cs="宋体"/>
          <w:color w:val="000000" w:themeColor="text1"/>
          <w:lang w:eastAsia="zh-CN"/>
        </w:rPr>
        <w:t>: 234-240 [PMID: 17699876 DOI: 10.1152/physiol.00011.2007]</w:t>
      </w:r>
    </w:p>
    <w:p w14:paraId="62EF793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54 </w:t>
      </w:r>
      <w:r w:rsidRPr="004F2DAF">
        <w:rPr>
          <w:rFonts w:ascii="Book Antiqua" w:eastAsia="宋体" w:hAnsi="Book Antiqua" w:cs="宋体"/>
          <w:b/>
          <w:bCs/>
          <w:color w:val="000000" w:themeColor="text1"/>
          <w:lang w:eastAsia="zh-CN"/>
        </w:rPr>
        <w:t>Sasaki T</w:t>
      </w:r>
      <w:r w:rsidRPr="004F2DAF">
        <w:rPr>
          <w:rFonts w:ascii="Book Antiqua" w:eastAsia="宋体" w:hAnsi="Book Antiqua" w:cs="宋体"/>
          <w:color w:val="000000" w:themeColor="text1"/>
          <w:lang w:eastAsia="zh-CN"/>
        </w:rPr>
        <w:t xml:space="preserve">, Minoshima S, Shiohama A, Shintani A, Shimizu A, Asakawa S, Kawasaki K, Shimizu N. Molecular cloning of a member of the facilitative glucose transporter gene family GLUT11 (SLC2A11) and identification of transcription variants. </w:t>
      </w:r>
      <w:r w:rsidRPr="004F2DAF">
        <w:rPr>
          <w:rFonts w:ascii="Book Antiqua" w:eastAsia="宋体" w:hAnsi="Book Antiqua" w:cs="宋体"/>
          <w:i/>
          <w:iCs/>
          <w:color w:val="000000" w:themeColor="text1"/>
          <w:lang w:eastAsia="zh-CN"/>
        </w:rPr>
        <w:t>Biochem Biophys Res Commun</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289</w:t>
      </w:r>
      <w:r w:rsidRPr="004F2DAF">
        <w:rPr>
          <w:rFonts w:ascii="Book Antiqua" w:eastAsia="宋体" w:hAnsi="Book Antiqua" w:cs="宋体"/>
          <w:color w:val="000000" w:themeColor="text1"/>
          <w:lang w:eastAsia="zh-CN"/>
        </w:rPr>
        <w:t>: 1218-1224 [PMID: 11741323 DOI: 10.1006/bbrc.2001.6101]</w:t>
      </w:r>
    </w:p>
    <w:p w14:paraId="180A05A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55 </w:t>
      </w:r>
      <w:r w:rsidRPr="004F2DAF">
        <w:rPr>
          <w:rFonts w:ascii="Book Antiqua" w:eastAsia="宋体" w:hAnsi="Book Antiqua" w:cs="宋体"/>
          <w:b/>
          <w:bCs/>
          <w:color w:val="000000" w:themeColor="text1"/>
          <w:lang w:eastAsia="zh-CN"/>
        </w:rPr>
        <w:t>Rogers S</w:t>
      </w:r>
      <w:r w:rsidRPr="004F2DAF">
        <w:rPr>
          <w:rFonts w:ascii="Book Antiqua" w:eastAsia="宋体" w:hAnsi="Book Antiqua" w:cs="宋体"/>
          <w:color w:val="000000" w:themeColor="text1"/>
          <w:lang w:eastAsia="zh-CN"/>
        </w:rPr>
        <w:t xml:space="preserve">, Macheda ML, Docherty SE, Carty MD, Henderson MA, Soeller WC, Gibbs EM, James DE, Best JD. Identification of a novel glucose transporter-like protein-GLUT-12. </w:t>
      </w:r>
      <w:r w:rsidRPr="004F2DAF">
        <w:rPr>
          <w:rFonts w:ascii="Book Antiqua" w:eastAsia="宋体" w:hAnsi="Book Antiqua" w:cs="宋体"/>
          <w:i/>
          <w:iCs/>
          <w:color w:val="000000" w:themeColor="text1"/>
          <w:lang w:eastAsia="zh-CN"/>
        </w:rPr>
        <w:t>Am J Physiol Endocrinol Metab</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282</w:t>
      </w:r>
      <w:r w:rsidRPr="004F2DAF">
        <w:rPr>
          <w:rFonts w:ascii="Book Antiqua" w:eastAsia="宋体" w:hAnsi="Book Antiqua" w:cs="宋体"/>
          <w:color w:val="000000" w:themeColor="text1"/>
          <w:lang w:eastAsia="zh-CN"/>
        </w:rPr>
        <w:t>: E733-E738 [PMID: 11832379 DOI: 10.1152/ajpendo.2002.282.3.E733]</w:t>
      </w:r>
    </w:p>
    <w:p w14:paraId="5386B260"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56 </w:t>
      </w:r>
      <w:r w:rsidRPr="004F2DAF">
        <w:rPr>
          <w:rFonts w:ascii="Book Antiqua" w:eastAsia="宋体" w:hAnsi="Book Antiqua" w:cs="宋体"/>
          <w:b/>
          <w:bCs/>
          <w:color w:val="000000" w:themeColor="text1"/>
          <w:lang w:eastAsia="zh-CN"/>
        </w:rPr>
        <w:t>Uldry M</w:t>
      </w:r>
      <w:r w:rsidRPr="004F2DAF">
        <w:rPr>
          <w:rFonts w:ascii="Book Antiqua" w:eastAsia="宋体" w:hAnsi="Book Antiqua" w:cs="宋体"/>
          <w:color w:val="000000" w:themeColor="text1"/>
          <w:lang w:eastAsia="zh-CN"/>
        </w:rPr>
        <w:t xml:space="preserve">, Ibberson M, Horisberger JD, Chatton JY, Riederer BM, Thorens B. Identification of a mammalian H(+)-myo-inositol symporter expressed predominantly in the brain. </w:t>
      </w:r>
      <w:r w:rsidRPr="004F2DAF">
        <w:rPr>
          <w:rFonts w:ascii="Book Antiqua" w:eastAsia="宋体" w:hAnsi="Book Antiqua" w:cs="宋体"/>
          <w:i/>
          <w:iCs/>
          <w:color w:val="000000" w:themeColor="text1"/>
          <w:lang w:eastAsia="zh-CN"/>
        </w:rPr>
        <w:t>EMBO J</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20</w:t>
      </w:r>
      <w:r w:rsidRPr="004F2DAF">
        <w:rPr>
          <w:rFonts w:ascii="Book Antiqua" w:eastAsia="宋体" w:hAnsi="Book Antiqua" w:cs="宋体"/>
          <w:color w:val="000000" w:themeColor="text1"/>
          <w:lang w:eastAsia="zh-CN"/>
        </w:rPr>
        <w:t>: 4467-4477 [PMID: 11500374 DOI: 10.1093/emboj/20.16.4467]</w:t>
      </w:r>
    </w:p>
    <w:p w14:paraId="7175F240"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57 </w:t>
      </w:r>
      <w:r w:rsidRPr="004F2DAF">
        <w:rPr>
          <w:rFonts w:ascii="Book Antiqua" w:eastAsia="宋体" w:hAnsi="Book Antiqua" w:cs="宋体"/>
          <w:b/>
          <w:bCs/>
          <w:color w:val="000000" w:themeColor="text1"/>
          <w:lang w:eastAsia="zh-CN"/>
        </w:rPr>
        <w:t>Wu X</w:t>
      </w:r>
      <w:r w:rsidRPr="004F2DAF">
        <w:rPr>
          <w:rFonts w:ascii="Book Antiqua" w:eastAsia="宋体" w:hAnsi="Book Antiqua" w:cs="宋体"/>
          <w:color w:val="000000" w:themeColor="text1"/>
          <w:lang w:eastAsia="zh-CN"/>
        </w:rPr>
        <w:t xml:space="preserve">, Freeze HH. GLUT14, a duplicon of GLUT3, is specifically expressed in testis as alternative splice forms. </w:t>
      </w:r>
      <w:r w:rsidRPr="004F2DAF">
        <w:rPr>
          <w:rFonts w:ascii="Book Antiqua" w:eastAsia="宋体" w:hAnsi="Book Antiqua" w:cs="宋体"/>
          <w:i/>
          <w:iCs/>
          <w:color w:val="000000" w:themeColor="text1"/>
          <w:lang w:eastAsia="zh-CN"/>
        </w:rPr>
        <w:t>Genomics</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80</w:t>
      </w:r>
      <w:r w:rsidRPr="004F2DAF">
        <w:rPr>
          <w:rFonts w:ascii="Book Antiqua" w:eastAsia="宋体" w:hAnsi="Book Antiqua" w:cs="宋体"/>
          <w:color w:val="000000" w:themeColor="text1"/>
          <w:lang w:eastAsia="zh-CN"/>
        </w:rPr>
        <w:t>: 553-557 [PMID: 12504846 DOI: 10.1006/geno.2002.7010]</w:t>
      </w:r>
    </w:p>
    <w:p w14:paraId="54DB783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58 </w:t>
      </w:r>
      <w:r w:rsidRPr="004F2DAF">
        <w:rPr>
          <w:rFonts w:ascii="Book Antiqua" w:eastAsia="宋体" w:hAnsi="Book Antiqua" w:cs="宋体"/>
          <w:b/>
          <w:bCs/>
          <w:color w:val="000000" w:themeColor="text1"/>
          <w:lang w:eastAsia="zh-CN"/>
        </w:rPr>
        <w:t>Vargas E</w:t>
      </w:r>
      <w:r w:rsidRPr="004F2DAF">
        <w:rPr>
          <w:rFonts w:ascii="Book Antiqua" w:eastAsia="宋体" w:hAnsi="Book Antiqua" w:cs="宋体"/>
          <w:color w:val="000000" w:themeColor="text1"/>
          <w:lang w:eastAsia="zh-CN"/>
        </w:rPr>
        <w:t>, Podder V, Carrillo Sepulveda MA. Physiology, Glucose Transporter Type 4 (GLUT4) 2020</w:t>
      </w:r>
      <w:r w:rsidRPr="004F2DAF">
        <w:rPr>
          <w:rFonts w:ascii="Book Antiqua" w:eastAsia="宋体" w:hAnsi="Book Antiqua" w:cs="宋体" w:hint="eastAsia"/>
          <w:color w:val="000000" w:themeColor="text1"/>
          <w:lang w:eastAsia="zh-CN"/>
        </w:rPr>
        <w:t xml:space="preserve"> </w:t>
      </w:r>
      <w:r w:rsidRPr="004F2DAF">
        <w:rPr>
          <w:rFonts w:ascii="Book Antiqua" w:eastAsia="宋体" w:hAnsi="Book Antiqua" w:cs="宋体"/>
          <w:color w:val="000000" w:themeColor="text1"/>
          <w:lang w:eastAsia="zh-CN"/>
        </w:rPr>
        <w:t>[PMID: 30726007]</w:t>
      </w:r>
    </w:p>
    <w:p w14:paraId="02A080B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59 </w:t>
      </w:r>
      <w:r w:rsidRPr="004F2DAF">
        <w:rPr>
          <w:rFonts w:ascii="Book Antiqua" w:eastAsia="宋体" w:hAnsi="Book Antiqua" w:cs="宋体"/>
          <w:b/>
          <w:bCs/>
          <w:color w:val="000000" w:themeColor="text1"/>
          <w:lang w:eastAsia="zh-CN"/>
        </w:rPr>
        <w:t>Grunberger G,</w:t>
      </w:r>
      <w:r w:rsidRPr="004F2DAF">
        <w:rPr>
          <w:rFonts w:ascii="Book Antiqua" w:eastAsia="宋体" w:hAnsi="Book Antiqua" w:cs="宋体"/>
          <w:color w:val="000000" w:themeColor="text1"/>
          <w:lang w:eastAsia="zh-CN"/>
        </w:rPr>
        <w:t xml:space="preserve"> ZickY. Insulin Signaling: From Cultured Cells to Animal Models. Taylor &amp; Francis, 2003: 448</w:t>
      </w:r>
    </w:p>
    <w:p w14:paraId="6276F46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bookmarkStart w:id="20" w:name="OLE_LINK428"/>
      <w:bookmarkStart w:id="21" w:name="OLE_LINK429"/>
      <w:r w:rsidRPr="004F2DAF">
        <w:rPr>
          <w:rFonts w:ascii="Book Antiqua" w:eastAsia="宋体" w:hAnsi="Book Antiqua" w:cs="宋体"/>
          <w:color w:val="000000" w:themeColor="text1"/>
          <w:lang w:eastAsia="zh-CN"/>
        </w:rPr>
        <w:t xml:space="preserve">60 </w:t>
      </w:r>
      <w:r w:rsidRPr="004F2DAF">
        <w:rPr>
          <w:rFonts w:ascii="Book Antiqua" w:eastAsia="宋体" w:hAnsi="Book Antiqua" w:cs="宋体"/>
          <w:b/>
          <w:bCs/>
          <w:color w:val="000000" w:themeColor="text1"/>
          <w:lang w:eastAsia="zh-CN"/>
        </w:rPr>
        <w:t>Bryant NJ</w:t>
      </w:r>
      <w:r w:rsidRPr="004F2DAF">
        <w:rPr>
          <w:rFonts w:ascii="Book Antiqua" w:eastAsia="宋体" w:hAnsi="Book Antiqua" w:cs="宋体"/>
          <w:color w:val="000000" w:themeColor="text1"/>
          <w:lang w:eastAsia="zh-CN"/>
        </w:rPr>
        <w:t xml:space="preserve">, Govers R, James DE. Regulated transport of the glucose transporter GLUT4. </w:t>
      </w:r>
      <w:r w:rsidRPr="004F2DAF">
        <w:rPr>
          <w:rFonts w:ascii="Book Antiqua" w:eastAsia="宋体" w:hAnsi="Book Antiqua" w:cs="宋体"/>
          <w:i/>
          <w:iCs/>
          <w:color w:val="000000" w:themeColor="text1"/>
          <w:lang w:eastAsia="zh-CN"/>
        </w:rPr>
        <w:t>Nat Rev Mol Cell Biol</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3</w:t>
      </w:r>
      <w:r w:rsidRPr="004F2DAF">
        <w:rPr>
          <w:rFonts w:ascii="Book Antiqua" w:eastAsia="宋体" w:hAnsi="Book Antiqua" w:cs="宋体"/>
          <w:color w:val="000000" w:themeColor="text1"/>
          <w:lang w:eastAsia="zh-CN"/>
        </w:rPr>
        <w:t>: 267-277 [PMID: 11994746 DOI: 10.1038/NRM782]</w:t>
      </w:r>
    </w:p>
    <w:bookmarkEnd w:id="20"/>
    <w:bookmarkEnd w:id="21"/>
    <w:p w14:paraId="088AD9E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61 </w:t>
      </w:r>
      <w:r w:rsidRPr="004F2DAF">
        <w:rPr>
          <w:rFonts w:ascii="Book Antiqua" w:eastAsia="宋体" w:hAnsi="Book Antiqua" w:cs="宋体"/>
          <w:b/>
          <w:bCs/>
          <w:color w:val="000000" w:themeColor="text1"/>
          <w:lang w:eastAsia="zh-CN"/>
        </w:rPr>
        <w:t>Watson RT</w:t>
      </w:r>
      <w:r w:rsidRPr="004F2DAF">
        <w:rPr>
          <w:rFonts w:ascii="Book Antiqua" w:eastAsia="宋体" w:hAnsi="Book Antiqua" w:cs="宋体"/>
          <w:color w:val="000000" w:themeColor="text1"/>
          <w:lang w:eastAsia="zh-CN"/>
        </w:rPr>
        <w:t xml:space="preserve">, Pessin JE. GLUT4 translocation: the last 200 nanometers. </w:t>
      </w:r>
      <w:r w:rsidRPr="004F2DAF">
        <w:rPr>
          <w:rFonts w:ascii="Book Antiqua" w:eastAsia="宋体" w:hAnsi="Book Antiqua" w:cs="宋体"/>
          <w:i/>
          <w:iCs/>
          <w:color w:val="000000" w:themeColor="text1"/>
          <w:lang w:eastAsia="zh-CN"/>
        </w:rPr>
        <w:t>Cell Signal</w:t>
      </w:r>
      <w:r w:rsidRPr="004F2DAF">
        <w:rPr>
          <w:rFonts w:ascii="Book Antiqua" w:eastAsia="宋体" w:hAnsi="Book Antiqua" w:cs="宋体"/>
          <w:color w:val="000000" w:themeColor="text1"/>
          <w:lang w:eastAsia="zh-CN"/>
        </w:rPr>
        <w:t xml:space="preserve"> 2007; </w:t>
      </w:r>
      <w:r w:rsidRPr="004F2DAF">
        <w:rPr>
          <w:rFonts w:ascii="Book Antiqua" w:eastAsia="宋体" w:hAnsi="Book Antiqua" w:cs="宋体"/>
          <w:b/>
          <w:bCs/>
          <w:color w:val="000000" w:themeColor="text1"/>
          <w:lang w:eastAsia="zh-CN"/>
        </w:rPr>
        <w:t>19</w:t>
      </w:r>
      <w:r w:rsidRPr="004F2DAF">
        <w:rPr>
          <w:rFonts w:ascii="Book Antiqua" w:eastAsia="宋体" w:hAnsi="Book Antiqua" w:cs="宋体"/>
          <w:color w:val="000000" w:themeColor="text1"/>
          <w:lang w:eastAsia="zh-CN"/>
        </w:rPr>
        <w:t>: 2209-2217 [PMID: 17629673 DOI: 10.1016/j.cellsig.2007.06.003]</w:t>
      </w:r>
    </w:p>
    <w:p w14:paraId="51D74704"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62 </w:t>
      </w:r>
      <w:r w:rsidRPr="004F2DAF">
        <w:rPr>
          <w:rFonts w:ascii="Book Antiqua" w:eastAsia="宋体" w:hAnsi="Book Antiqua" w:cs="宋体"/>
          <w:b/>
          <w:bCs/>
          <w:color w:val="000000" w:themeColor="text1"/>
          <w:lang w:eastAsia="zh-CN"/>
        </w:rPr>
        <w:t>Stöckli J</w:t>
      </w:r>
      <w:r w:rsidRPr="004F2DAF">
        <w:rPr>
          <w:rFonts w:ascii="Book Antiqua" w:eastAsia="宋体" w:hAnsi="Book Antiqua" w:cs="宋体"/>
          <w:color w:val="000000" w:themeColor="text1"/>
          <w:lang w:eastAsia="zh-CN"/>
        </w:rPr>
        <w:t xml:space="preserve">, Fazakerley DJ, James DE. GLUT4 exocytosis. </w:t>
      </w:r>
      <w:r w:rsidRPr="004F2DAF">
        <w:rPr>
          <w:rFonts w:ascii="Book Antiqua" w:eastAsia="宋体" w:hAnsi="Book Antiqua" w:cs="宋体"/>
          <w:i/>
          <w:iCs/>
          <w:color w:val="000000" w:themeColor="text1"/>
          <w:lang w:eastAsia="zh-CN"/>
        </w:rPr>
        <w:t>J Cell Sci</w:t>
      </w:r>
      <w:r w:rsidRPr="004F2DAF">
        <w:rPr>
          <w:rFonts w:ascii="Book Antiqua" w:eastAsia="宋体" w:hAnsi="Book Antiqua" w:cs="宋体"/>
          <w:color w:val="000000" w:themeColor="text1"/>
          <w:lang w:eastAsia="zh-CN"/>
        </w:rPr>
        <w:t xml:space="preserve"> 2011; </w:t>
      </w:r>
      <w:r w:rsidRPr="004F2DAF">
        <w:rPr>
          <w:rFonts w:ascii="Book Antiqua" w:eastAsia="宋体" w:hAnsi="Book Antiqua" w:cs="宋体"/>
          <w:b/>
          <w:bCs/>
          <w:color w:val="000000" w:themeColor="text1"/>
          <w:lang w:eastAsia="zh-CN"/>
        </w:rPr>
        <w:t>124</w:t>
      </w:r>
      <w:r w:rsidRPr="004F2DAF">
        <w:rPr>
          <w:rFonts w:ascii="Book Antiqua" w:eastAsia="宋体" w:hAnsi="Book Antiqua" w:cs="宋体"/>
          <w:color w:val="000000" w:themeColor="text1"/>
          <w:lang w:eastAsia="zh-CN"/>
        </w:rPr>
        <w:t>: 4147-4159 [PMID: 22247191 DOI: 10.1242/jcs.097063]</w:t>
      </w:r>
    </w:p>
    <w:p w14:paraId="4ACC5033"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63 </w:t>
      </w:r>
      <w:r w:rsidRPr="004F2DAF">
        <w:rPr>
          <w:rFonts w:ascii="Book Antiqua" w:eastAsia="宋体" w:hAnsi="Book Antiqua" w:cs="宋体"/>
          <w:b/>
          <w:bCs/>
          <w:color w:val="000000" w:themeColor="text1"/>
          <w:lang w:eastAsia="zh-CN"/>
        </w:rPr>
        <w:t>Blot V</w:t>
      </w:r>
      <w:r w:rsidRPr="004F2DAF">
        <w:rPr>
          <w:rFonts w:ascii="Book Antiqua" w:eastAsia="宋体" w:hAnsi="Book Antiqua" w:cs="宋体"/>
          <w:color w:val="000000" w:themeColor="text1"/>
          <w:lang w:eastAsia="zh-CN"/>
        </w:rPr>
        <w:t xml:space="preserve">, McGraw TE. GLUT4 is internalized by a cholesterol-dependent nystatin-sensitive mechanism inhibited by insulin. </w:t>
      </w:r>
      <w:r w:rsidRPr="004F2DAF">
        <w:rPr>
          <w:rFonts w:ascii="Book Antiqua" w:eastAsia="宋体" w:hAnsi="Book Antiqua" w:cs="宋体"/>
          <w:i/>
          <w:iCs/>
          <w:color w:val="000000" w:themeColor="text1"/>
          <w:lang w:eastAsia="zh-CN"/>
        </w:rPr>
        <w:t>EMBO J</w:t>
      </w:r>
      <w:r w:rsidRPr="004F2DAF">
        <w:rPr>
          <w:rFonts w:ascii="Book Antiqua" w:eastAsia="宋体" w:hAnsi="Book Antiqua" w:cs="宋体"/>
          <w:color w:val="000000" w:themeColor="text1"/>
          <w:lang w:eastAsia="zh-CN"/>
        </w:rPr>
        <w:t xml:space="preserve"> 2006; </w:t>
      </w:r>
      <w:r w:rsidRPr="004F2DAF">
        <w:rPr>
          <w:rFonts w:ascii="Book Antiqua" w:eastAsia="宋体" w:hAnsi="Book Antiqua" w:cs="宋体"/>
          <w:b/>
          <w:bCs/>
          <w:color w:val="000000" w:themeColor="text1"/>
          <w:lang w:eastAsia="zh-CN"/>
        </w:rPr>
        <w:t>25</w:t>
      </w:r>
      <w:r w:rsidRPr="004F2DAF">
        <w:rPr>
          <w:rFonts w:ascii="Book Antiqua" w:eastAsia="宋体" w:hAnsi="Book Antiqua" w:cs="宋体"/>
          <w:color w:val="000000" w:themeColor="text1"/>
          <w:lang w:eastAsia="zh-CN"/>
        </w:rPr>
        <w:t>: 5648-5658 [PMID: 17139247 DOI: 10.1038/sj.emboj.7601462]</w:t>
      </w:r>
    </w:p>
    <w:p w14:paraId="1B2D9603"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64 </w:t>
      </w:r>
      <w:r w:rsidRPr="004F2DAF">
        <w:rPr>
          <w:rFonts w:ascii="Book Antiqua" w:eastAsia="宋体" w:hAnsi="Book Antiqua" w:cs="宋体"/>
          <w:b/>
          <w:bCs/>
          <w:color w:val="000000" w:themeColor="text1"/>
          <w:lang w:eastAsia="zh-CN"/>
        </w:rPr>
        <w:t>Govers R</w:t>
      </w:r>
      <w:r w:rsidRPr="004F2DAF">
        <w:rPr>
          <w:rFonts w:ascii="Book Antiqua" w:eastAsia="宋体" w:hAnsi="Book Antiqua" w:cs="宋体"/>
          <w:color w:val="000000" w:themeColor="text1"/>
          <w:lang w:eastAsia="zh-CN"/>
        </w:rPr>
        <w:t xml:space="preserve">, Coster AC, James DE. Insulin increases cell surface GLUT4 levels by dose dependently discharging GLUT4 into a cell surface recycling pathway. </w:t>
      </w:r>
      <w:r w:rsidRPr="004F2DAF">
        <w:rPr>
          <w:rFonts w:ascii="Book Antiqua" w:eastAsia="宋体" w:hAnsi="Book Antiqua" w:cs="宋体"/>
          <w:i/>
          <w:iCs/>
          <w:color w:val="000000" w:themeColor="text1"/>
          <w:lang w:eastAsia="zh-CN"/>
        </w:rPr>
        <w:t>Mol Cell Biol</w:t>
      </w:r>
      <w:r w:rsidRPr="004F2DAF">
        <w:rPr>
          <w:rFonts w:ascii="Book Antiqua" w:eastAsia="宋体" w:hAnsi="Book Antiqua" w:cs="宋体"/>
          <w:color w:val="000000" w:themeColor="text1"/>
          <w:lang w:eastAsia="zh-CN"/>
        </w:rPr>
        <w:t xml:space="preserve"> 2004; </w:t>
      </w:r>
      <w:r w:rsidRPr="004F2DAF">
        <w:rPr>
          <w:rFonts w:ascii="Book Antiqua" w:eastAsia="宋体" w:hAnsi="Book Antiqua" w:cs="宋体"/>
          <w:b/>
          <w:bCs/>
          <w:color w:val="000000" w:themeColor="text1"/>
          <w:lang w:eastAsia="zh-CN"/>
        </w:rPr>
        <w:t>24</w:t>
      </w:r>
      <w:r w:rsidRPr="004F2DAF">
        <w:rPr>
          <w:rFonts w:ascii="Book Antiqua" w:eastAsia="宋体" w:hAnsi="Book Antiqua" w:cs="宋体"/>
          <w:color w:val="000000" w:themeColor="text1"/>
          <w:lang w:eastAsia="zh-CN"/>
        </w:rPr>
        <w:t>: 6456-6466 [PMID: 15226445 DOI: 10.1128/MCB.24.14.6456-6466.2004]</w:t>
      </w:r>
    </w:p>
    <w:p w14:paraId="3EE0B0A1" w14:textId="143C066D"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65 </w:t>
      </w:r>
      <w:r w:rsidRPr="004F2DAF">
        <w:rPr>
          <w:rFonts w:ascii="Book Antiqua" w:eastAsia="宋体" w:hAnsi="Book Antiqua" w:cs="宋体"/>
          <w:b/>
          <w:bCs/>
          <w:color w:val="000000" w:themeColor="text1"/>
          <w:lang w:eastAsia="zh-CN"/>
        </w:rPr>
        <w:t>Alberts B,</w:t>
      </w:r>
      <w:r w:rsidRPr="004F2DAF">
        <w:rPr>
          <w:rFonts w:ascii="Book Antiqua" w:eastAsia="宋体" w:hAnsi="Book Antiqua" w:cs="宋体"/>
          <w:color w:val="000000" w:themeColor="text1"/>
          <w:lang w:eastAsia="zh-CN"/>
        </w:rPr>
        <w:t xml:space="preserve"> Johnson A, Lewis J, Raff M, Roberts K, Walter P. Molecular Biology of the Cell. 4th ed. New York: Garland Science</w:t>
      </w:r>
      <w:r w:rsidR="008A019D" w:rsidRPr="004F2DAF">
        <w:rPr>
          <w:rFonts w:ascii="Book Antiqua" w:eastAsia="宋体" w:hAnsi="Book Antiqua" w:cs="宋体"/>
          <w:color w:val="000000" w:themeColor="text1"/>
          <w:lang w:eastAsia="zh-CN"/>
        </w:rPr>
        <w:t>,</w:t>
      </w:r>
      <w:r w:rsidRPr="004F2DAF">
        <w:rPr>
          <w:rFonts w:ascii="Book Antiqua" w:eastAsia="宋体" w:hAnsi="Book Antiqua" w:cs="宋体"/>
          <w:color w:val="000000" w:themeColor="text1"/>
          <w:lang w:eastAsia="zh-CN"/>
        </w:rPr>
        <w:t xml:space="preserve"> 2002: 45-47</w:t>
      </w:r>
    </w:p>
    <w:p w14:paraId="4CE4EB87"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66 </w:t>
      </w:r>
      <w:r w:rsidRPr="004F2DAF">
        <w:rPr>
          <w:rFonts w:ascii="Book Antiqua" w:eastAsia="宋体" w:hAnsi="Book Antiqua" w:cs="宋体"/>
          <w:b/>
          <w:bCs/>
          <w:color w:val="000000" w:themeColor="text1"/>
          <w:lang w:eastAsia="zh-CN"/>
        </w:rPr>
        <w:t>Sinacore DR</w:t>
      </w:r>
      <w:r w:rsidRPr="004F2DAF">
        <w:rPr>
          <w:rFonts w:ascii="Book Antiqua" w:eastAsia="宋体" w:hAnsi="Book Antiqua" w:cs="宋体"/>
          <w:color w:val="000000" w:themeColor="text1"/>
          <w:lang w:eastAsia="zh-CN"/>
        </w:rPr>
        <w:t xml:space="preserve">, Gulve EA. The role of skeletal muscle in glucose transport, glucose homeostasis, and insulin resistance: implications for physical therapy. </w:t>
      </w:r>
      <w:r w:rsidRPr="004F2DAF">
        <w:rPr>
          <w:rFonts w:ascii="Book Antiqua" w:eastAsia="宋体" w:hAnsi="Book Antiqua" w:cs="宋体"/>
          <w:i/>
          <w:iCs/>
          <w:color w:val="000000" w:themeColor="text1"/>
          <w:lang w:eastAsia="zh-CN"/>
        </w:rPr>
        <w:t>Phys Ther</w:t>
      </w:r>
      <w:r w:rsidRPr="004F2DAF">
        <w:rPr>
          <w:rFonts w:ascii="Book Antiqua" w:eastAsia="宋体" w:hAnsi="Book Antiqua" w:cs="宋体"/>
          <w:color w:val="000000" w:themeColor="text1"/>
          <w:lang w:eastAsia="zh-CN"/>
        </w:rPr>
        <w:t xml:space="preserve"> 1993; </w:t>
      </w:r>
      <w:r w:rsidRPr="004F2DAF">
        <w:rPr>
          <w:rFonts w:ascii="Book Antiqua" w:eastAsia="宋体" w:hAnsi="Book Antiqua" w:cs="宋体"/>
          <w:b/>
          <w:bCs/>
          <w:color w:val="000000" w:themeColor="text1"/>
          <w:lang w:eastAsia="zh-CN"/>
        </w:rPr>
        <w:t>73</w:t>
      </w:r>
      <w:r w:rsidRPr="004F2DAF">
        <w:rPr>
          <w:rFonts w:ascii="Book Antiqua" w:eastAsia="宋体" w:hAnsi="Book Antiqua" w:cs="宋体"/>
          <w:color w:val="000000" w:themeColor="text1"/>
          <w:lang w:eastAsia="zh-CN"/>
        </w:rPr>
        <w:t>: 878-891 [PMID: 8248296 DOI: 10.1093/ptj/73.12.878]</w:t>
      </w:r>
    </w:p>
    <w:p w14:paraId="052C681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67 </w:t>
      </w:r>
      <w:r w:rsidRPr="004F2DAF">
        <w:rPr>
          <w:rFonts w:ascii="Book Antiqua" w:eastAsia="宋体" w:hAnsi="Book Antiqua" w:cs="宋体"/>
          <w:b/>
          <w:bCs/>
          <w:color w:val="000000" w:themeColor="text1"/>
          <w:lang w:eastAsia="zh-CN"/>
        </w:rPr>
        <w:t>Kim KM</w:t>
      </w:r>
      <w:r w:rsidRPr="004F2DAF">
        <w:rPr>
          <w:rFonts w:ascii="Book Antiqua" w:eastAsia="宋体" w:hAnsi="Book Antiqua" w:cs="宋体"/>
          <w:color w:val="000000" w:themeColor="text1"/>
          <w:lang w:eastAsia="zh-CN"/>
        </w:rPr>
        <w:t xml:space="preserve">, Jang HC, Lim S. Differences among skeletal muscle mass indices derived from height-, weight-, and body mass index-adjusted models in assessing sarcopenia. </w:t>
      </w:r>
      <w:r w:rsidRPr="004F2DAF">
        <w:rPr>
          <w:rFonts w:ascii="Book Antiqua" w:eastAsia="宋体" w:hAnsi="Book Antiqua" w:cs="宋体"/>
          <w:i/>
          <w:iCs/>
          <w:color w:val="000000" w:themeColor="text1"/>
          <w:lang w:eastAsia="zh-CN"/>
        </w:rPr>
        <w:t>Korean J Intern Med</w:t>
      </w:r>
      <w:r w:rsidRPr="004F2DAF">
        <w:rPr>
          <w:rFonts w:ascii="Book Antiqua" w:eastAsia="宋体" w:hAnsi="Book Antiqua" w:cs="宋体"/>
          <w:color w:val="000000" w:themeColor="text1"/>
          <w:lang w:eastAsia="zh-CN"/>
        </w:rPr>
        <w:t xml:space="preserve"> 2016; </w:t>
      </w:r>
      <w:r w:rsidRPr="004F2DAF">
        <w:rPr>
          <w:rFonts w:ascii="Book Antiqua" w:eastAsia="宋体" w:hAnsi="Book Antiqua" w:cs="宋体"/>
          <w:b/>
          <w:bCs/>
          <w:color w:val="000000" w:themeColor="text1"/>
          <w:lang w:eastAsia="zh-CN"/>
        </w:rPr>
        <w:t>31</w:t>
      </w:r>
      <w:r w:rsidRPr="004F2DAF">
        <w:rPr>
          <w:rFonts w:ascii="Book Antiqua" w:eastAsia="宋体" w:hAnsi="Book Antiqua" w:cs="宋体"/>
          <w:color w:val="000000" w:themeColor="text1"/>
          <w:lang w:eastAsia="zh-CN"/>
        </w:rPr>
        <w:t>: 643-650 [PMID: 27334763 DOI: 10.3904/kjim.2016.015]</w:t>
      </w:r>
    </w:p>
    <w:p w14:paraId="13A32B15"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68 </w:t>
      </w:r>
      <w:r w:rsidRPr="004F2DAF">
        <w:rPr>
          <w:rFonts w:ascii="Book Antiqua" w:eastAsia="宋体" w:hAnsi="Book Antiqua" w:cs="宋体"/>
          <w:b/>
          <w:bCs/>
          <w:color w:val="000000" w:themeColor="text1"/>
          <w:lang w:eastAsia="zh-CN"/>
        </w:rPr>
        <w:t>Daugaard JR</w:t>
      </w:r>
      <w:r w:rsidRPr="004F2DAF">
        <w:rPr>
          <w:rFonts w:ascii="Book Antiqua" w:eastAsia="宋体" w:hAnsi="Book Antiqua" w:cs="宋体"/>
          <w:color w:val="000000" w:themeColor="text1"/>
          <w:lang w:eastAsia="zh-CN"/>
        </w:rPr>
        <w:t xml:space="preserve">, Richter EA. Relationship between muscle fibre composition, glucose transporter protein 4 and exercise training: possible consequences in non-insulin-dependent diabetes mellitus. </w:t>
      </w:r>
      <w:r w:rsidRPr="004F2DAF">
        <w:rPr>
          <w:rFonts w:ascii="Book Antiqua" w:eastAsia="宋体" w:hAnsi="Book Antiqua" w:cs="宋体"/>
          <w:i/>
          <w:iCs/>
          <w:color w:val="000000" w:themeColor="text1"/>
          <w:lang w:eastAsia="zh-CN"/>
        </w:rPr>
        <w:t>Acta Physiol Scand</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171</w:t>
      </w:r>
      <w:r w:rsidRPr="004F2DAF">
        <w:rPr>
          <w:rFonts w:ascii="Book Antiqua" w:eastAsia="宋体" w:hAnsi="Book Antiqua" w:cs="宋体"/>
          <w:color w:val="000000" w:themeColor="text1"/>
          <w:lang w:eastAsia="zh-CN"/>
        </w:rPr>
        <w:t>: 267-276 [PMID: 11412139 DOI: 10.1046/j.1365-201x.2001.00829.x]</w:t>
      </w:r>
    </w:p>
    <w:p w14:paraId="75B8727B"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69 </w:t>
      </w:r>
      <w:r w:rsidRPr="004F2DAF">
        <w:rPr>
          <w:rFonts w:ascii="Book Antiqua" w:eastAsia="宋体" w:hAnsi="Book Antiqua" w:cs="宋体"/>
          <w:b/>
          <w:bCs/>
          <w:color w:val="000000" w:themeColor="text1"/>
          <w:lang w:eastAsia="zh-CN"/>
        </w:rPr>
        <w:t>Brook MS</w:t>
      </w:r>
      <w:r w:rsidRPr="004F2DAF">
        <w:rPr>
          <w:rFonts w:ascii="Book Antiqua" w:eastAsia="宋体" w:hAnsi="Book Antiqua" w:cs="宋体"/>
          <w:color w:val="000000" w:themeColor="text1"/>
          <w:lang w:eastAsia="zh-CN"/>
        </w:rPr>
        <w:t xml:space="preserve">, Wilkinson DJ, Phillips BE, Perez-Schindler J, Philp A, Smith K, Atherton PJ. Skeletal muscle homeostasis and plasticity in youth and ageing: impact of nutrition and exercise. </w:t>
      </w:r>
      <w:r w:rsidRPr="004F2DAF">
        <w:rPr>
          <w:rFonts w:ascii="Book Antiqua" w:eastAsia="宋体" w:hAnsi="Book Antiqua" w:cs="宋体"/>
          <w:i/>
          <w:iCs/>
          <w:color w:val="000000" w:themeColor="text1"/>
          <w:lang w:eastAsia="zh-CN"/>
        </w:rPr>
        <w:t>Acta Physiol (Oxf)</w:t>
      </w:r>
      <w:r w:rsidRPr="004F2DAF">
        <w:rPr>
          <w:rFonts w:ascii="Book Antiqua" w:eastAsia="宋体" w:hAnsi="Book Antiqua" w:cs="宋体"/>
          <w:color w:val="000000" w:themeColor="text1"/>
          <w:lang w:eastAsia="zh-CN"/>
        </w:rPr>
        <w:t xml:space="preserve"> 2016; </w:t>
      </w:r>
      <w:r w:rsidRPr="004F2DAF">
        <w:rPr>
          <w:rFonts w:ascii="Book Antiqua" w:eastAsia="宋体" w:hAnsi="Book Antiqua" w:cs="宋体"/>
          <w:b/>
          <w:bCs/>
          <w:color w:val="000000" w:themeColor="text1"/>
          <w:lang w:eastAsia="zh-CN"/>
        </w:rPr>
        <w:t>216</w:t>
      </w:r>
      <w:r w:rsidRPr="004F2DAF">
        <w:rPr>
          <w:rFonts w:ascii="Book Antiqua" w:eastAsia="宋体" w:hAnsi="Book Antiqua" w:cs="宋体"/>
          <w:color w:val="000000" w:themeColor="text1"/>
          <w:lang w:eastAsia="zh-CN"/>
        </w:rPr>
        <w:t>: 15-41 [PMID: 26010896 DOI: 10.1111/apha.12532]</w:t>
      </w:r>
    </w:p>
    <w:p w14:paraId="400CDF2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70 </w:t>
      </w:r>
      <w:r w:rsidRPr="004F2DAF">
        <w:rPr>
          <w:rFonts w:ascii="Book Antiqua" w:eastAsia="宋体" w:hAnsi="Book Antiqua" w:cs="宋体"/>
          <w:b/>
          <w:bCs/>
          <w:color w:val="000000" w:themeColor="text1"/>
          <w:lang w:eastAsia="zh-CN"/>
        </w:rPr>
        <w:t>Nedachi T</w:t>
      </w:r>
      <w:r w:rsidRPr="004F2DAF">
        <w:rPr>
          <w:rFonts w:ascii="Book Antiqua" w:eastAsia="宋体" w:hAnsi="Book Antiqua" w:cs="宋体"/>
          <w:color w:val="000000" w:themeColor="text1"/>
          <w:lang w:eastAsia="zh-CN"/>
        </w:rPr>
        <w:t xml:space="preserve">, Kanzaki M. Regulation of glucose transporters by insulin and extracellular glucose in C2C12 myotubes. </w:t>
      </w:r>
      <w:r w:rsidRPr="004F2DAF">
        <w:rPr>
          <w:rFonts w:ascii="Book Antiqua" w:eastAsia="宋体" w:hAnsi="Book Antiqua" w:cs="宋体"/>
          <w:i/>
          <w:iCs/>
          <w:color w:val="000000" w:themeColor="text1"/>
          <w:lang w:eastAsia="zh-CN"/>
        </w:rPr>
        <w:t>Am J Physiol Endocrinol Metab</w:t>
      </w:r>
      <w:r w:rsidRPr="004F2DAF">
        <w:rPr>
          <w:rFonts w:ascii="Book Antiqua" w:eastAsia="宋体" w:hAnsi="Book Antiqua" w:cs="宋体"/>
          <w:color w:val="000000" w:themeColor="text1"/>
          <w:lang w:eastAsia="zh-CN"/>
        </w:rPr>
        <w:t xml:space="preserve"> 2006; </w:t>
      </w:r>
      <w:r w:rsidRPr="004F2DAF">
        <w:rPr>
          <w:rFonts w:ascii="Book Antiqua" w:eastAsia="宋体" w:hAnsi="Book Antiqua" w:cs="宋体"/>
          <w:b/>
          <w:bCs/>
          <w:color w:val="000000" w:themeColor="text1"/>
          <w:lang w:eastAsia="zh-CN"/>
        </w:rPr>
        <w:t>291</w:t>
      </w:r>
      <w:r w:rsidRPr="004F2DAF">
        <w:rPr>
          <w:rFonts w:ascii="Book Antiqua" w:eastAsia="宋体" w:hAnsi="Book Antiqua" w:cs="宋体"/>
          <w:color w:val="000000" w:themeColor="text1"/>
          <w:lang w:eastAsia="zh-CN"/>
        </w:rPr>
        <w:t>: E817-E828 [PMID: 16735448 DOI: 10.1152/ajpendo.00194.2006]</w:t>
      </w:r>
    </w:p>
    <w:p w14:paraId="48DAC35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71 </w:t>
      </w:r>
      <w:r w:rsidRPr="004F2DAF">
        <w:rPr>
          <w:rFonts w:ascii="Book Antiqua" w:eastAsia="宋体" w:hAnsi="Book Antiqua" w:cs="宋体"/>
          <w:b/>
          <w:bCs/>
          <w:color w:val="000000" w:themeColor="text1"/>
          <w:lang w:eastAsia="zh-CN"/>
        </w:rPr>
        <w:t>Stanford KI</w:t>
      </w:r>
      <w:r w:rsidRPr="004F2DAF">
        <w:rPr>
          <w:rFonts w:ascii="Book Antiqua" w:eastAsia="宋体" w:hAnsi="Book Antiqua" w:cs="宋体"/>
          <w:color w:val="000000" w:themeColor="text1"/>
          <w:lang w:eastAsia="zh-CN"/>
        </w:rPr>
        <w:t xml:space="preserve">, Goodyear LJ. Exercise and type 2 diabetes: molecular mechanisms regulating glucose uptake in skeletal muscle. </w:t>
      </w:r>
      <w:r w:rsidRPr="004F2DAF">
        <w:rPr>
          <w:rFonts w:ascii="Book Antiqua" w:eastAsia="宋体" w:hAnsi="Book Antiqua" w:cs="宋体"/>
          <w:i/>
          <w:iCs/>
          <w:color w:val="000000" w:themeColor="text1"/>
          <w:lang w:eastAsia="zh-CN"/>
        </w:rPr>
        <w:t>Adv Physiol Educ</w:t>
      </w:r>
      <w:r w:rsidRPr="004F2DAF">
        <w:rPr>
          <w:rFonts w:ascii="Book Antiqua" w:eastAsia="宋体" w:hAnsi="Book Antiqua" w:cs="宋体"/>
          <w:color w:val="000000" w:themeColor="text1"/>
          <w:lang w:eastAsia="zh-CN"/>
        </w:rPr>
        <w:t xml:space="preserve"> 2014; </w:t>
      </w:r>
      <w:r w:rsidRPr="004F2DAF">
        <w:rPr>
          <w:rFonts w:ascii="Book Antiqua" w:eastAsia="宋体" w:hAnsi="Book Antiqua" w:cs="宋体"/>
          <w:b/>
          <w:bCs/>
          <w:color w:val="000000" w:themeColor="text1"/>
          <w:lang w:eastAsia="zh-CN"/>
        </w:rPr>
        <w:t>38</w:t>
      </w:r>
      <w:r w:rsidRPr="004F2DAF">
        <w:rPr>
          <w:rFonts w:ascii="Book Antiqua" w:eastAsia="宋体" w:hAnsi="Book Antiqua" w:cs="宋体"/>
          <w:color w:val="000000" w:themeColor="text1"/>
          <w:lang w:eastAsia="zh-CN"/>
        </w:rPr>
        <w:t>: 308-314 [PMID: 25434013 DOI: 10.1152/advan.00080.2014]</w:t>
      </w:r>
    </w:p>
    <w:p w14:paraId="0B850CCB"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72 </w:t>
      </w:r>
      <w:r w:rsidRPr="004F2DAF">
        <w:rPr>
          <w:rFonts w:ascii="Book Antiqua" w:eastAsia="宋体" w:hAnsi="Book Antiqua" w:cs="宋体"/>
          <w:b/>
          <w:bCs/>
          <w:color w:val="000000" w:themeColor="text1"/>
          <w:lang w:eastAsia="zh-CN"/>
        </w:rPr>
        <w:t>Nishiumi S</w:t>
      </w:r>
      <w:r w:rsidRPr="004F2DAF">
        <w:rPr>
          <w:rFonts w:ascii="Book Antiqua" w:eastAsia="宋体" w:hAnsi="Book Antiqua" w:cs="宋体"/>
          <w:color w:val="000000" w:themeColor="text1"/>
          <w:lang w:eastAsia="zh-CN"/>
        </w:rPr>
        <w:t xml:space="preserve">, Ashida H. Rapid preparation of a plasma membrane fraction from adipocytes and muscle cells: application to detection of translocated glucose transporter 4 on the plasma membrane. </w:t>
      </w:r>
      <w:r w:rsidRPr="004F2DAF">
        <w:rPr>
          <w:rFonts w:ascii="Book Antiqua" w:eastAsia="宋体" w:hAnsi="Book Antiqua" w:cs="宋体"/>
          <w:i/>
          <w:iCs/>
          <w:color w:val="000000" w:themeColor="text1"/>
          <w:lang w:eastAsia="zh-CN"/>
        </w:rPr>
        <w:t>Biosci Biotechnol Biochem</w:t>
      </w:r>
      <w:r w:rsidRPr="004F2DAF">
        <w:rPr>
          <w:rFonts w:ascii="Book Antiqua" w:eastAsia="宋体" w:hAnsi="Book Antiqua" w:cs="宋体"/>
          <w:color w:val="000000" w:themeColor="text1"/>
          <w:lang w:eastAsia="zh-CN"/>
        </w:rPr>
        <w:t xml:space="preserve"> 2007; </w:t>
      </w:r>
      <w:r w:rsidRPr="004F2DAF">
        <w:rPr>
          <w:rFonts w:ascii="Book Antiqua" w:eastAsia="宋体" w:hAnsi="Book Antiqua" w:cs="宋体"/>
          <w:b/>
          <w:bCs/>
          <w:color w:val="000000" w:themeColor="text1"/>
          <w:lang w:eastAsia="zh-CN"/>
        </w:rPr>
        <w:t>71</w:t>
      </w:r>
      <w:r w:rsidRPr="004F2DAF">
        <w:rPr>
          <w:rFonts w:ascii="Book Antiqua" w:eastAsia="宋体" w:hAnsi="Book Antiqua" w:cs="宋体"/>
          <w:color w:val="000000" w:themeColor="text1"/>
          <w:lang w:eastAsia="zh-CN"/>
        </w:rPr>
        <w:t>: 2343-2346 [PMID: 17827673 DOI: 10.1271/bbb.70342]</w:t>
      </w:r>
    </w:p>
    <w:p w14:paraId="0A488AF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73 </w:t>
      </w:r>
      <w:r w:rsidRPr="004F2DAF">
        <w:rPr>
          <w:rFonts w:ascii="Book Antiqua" w:eastAsia="宋体" w:hAnsi="Book Antiqua" w:cs="宋体"/>
          <w:b/>
          <w:bCs/>
          <w:color w:val="000000" w:themeColor="text1"/>
          <w:lang w:eastAsia="zh-CN"/>
        </w:rPr>
        <w:t>Yamamoto N</w:t>
      </w:r>
      <w:r w:rsidRPr="004F2DAF">
        <w:rPr>
          <w:rFonts w:ascii="Book Antiqua" w:eastAsia="宋体" w:hAnsi="Book Antiqua" w:cs="宋体"/>
          <w:color w:val="000000" w:themeColor="text1"/>
          <w:lang w:eastAsia="zh-CN"/>
        </w:rPr>
        <w:t xml:space="preserve">, Yamashita Y, Yoshioka Y, Nishiumi S, Ashida H. Rapid Preparation of a Plasma Membrane Fraction: Western Blot Detection of Translocated Glucose Transporter 4 from Plasma Membrane of Muscle and Adipose Cells and Tissues. </w:t>
      </w:r>
      <w:r w:rsidRPr="004F2DAF">
        <w:rPr>
          <w:rFonts w:ascii="Book Antiqua" w:eastAsia="宋体" w:hAnsi="Book Antiqua" w:cs="宋体"/>
          <w:i/>
          <w:iCs/>
          <w:color w:val="000000" w:themeColor="text1"/>
          <w:lang w:eastAsia="zh-CN"/>
        </w:rPr>
        <w:t>Curr Protoc Protein Sci</w:t>
      </w:r>
      <w:r w:rsidRPr="004F2DAF">
        <w:rPr>
          <w:rFonts w:ascii="Book Antiqua" w:eastAsia="宋体" w:hAnsi="Book Antiqua" w:cs="宋体"/>
          <w:color w:val="000000" w:themeColor="text1"/>
          <w:lang w:eastAsia="zh-CN"/>
        </w:rPr>
        <w:t xml:space="preserve"> 2016; </w:t>
      </w:r>
      <w:r w:rsidRPr="004F2DAF">
        <w:rPr>
          <w:rFonts w:ascii="Book Antiqua" w:eastAsia="宋体" w:hAnsi="Book Antiqua" w:cs="宋体"/>
          <w:b/>
          <w:bCs/>
          <w:color w:val="000000" w:themeColor="text1"/>
          <w:lang w:eastAsia="zh-CN"/>
        </w:rPr>
        <w:t>85</w:t>
      </w:r>
      <w:r w:rsidRPr="004F2DAF">
        <w:rPr>
          <w:rFonts w:ascii="Book Antiqua" w:eastAsia="宋体" w:hAnsi="Book Antiqua" w:cs="宋体"/>
          <w:color w:val="000000" w:themeColor="text1"/>
          <w:lang w:eastAsia="zh-CN"/>
        </w:rPr>
        <w:t>: 29.18.1-29.18.12 [PMID: 27479506 DOI: 10.1002/cpps.13]</w:t>
      </w:r>
    </w:p>
    <w:p w14:paraId="1C07B03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74 </w:t>
      </w:r>
      <w:r w:rsidRPr="004F2DAF">
        <w:rPr>
          <w:rFonts w:ascii="Book Antiqua" w:eastAsia="宋体" w:hAnsi="Book Antiqua" w:cs="宋体"/>
          <w:b/>
          <w:bCs/>
          <w:color w:val="000000" w:themeColor="text1"/>
          <w:lang w:eastAsia="zh-CN"/>
        </w:rPr>
        <w:t>Snook LA</w:t>
      </w:r>
      <w:r w:rsidRPr="004F2DAF">
        <w:rPr>
          <w:rFonts w:ascii="Book Antiqua" w:eastAsia="宋体" w:hAnsi="Book Antiqua" w:cs="宋体"/>
          <w:color w:val="000000" w:themeColor="text1"/>
          <w:lang w:eastAsia="zh-CN"/>
        </w:rPr>
        <w:t xml:space="preserve">, Nelson EM, Dyck DJ, Wright DC, Holloway GP. Glucose-dependent insulinotropic polypeptide directly induces glucose transport in rat skeletal muscle. </w:t>
      </w:r>
      <w:r w:rsidRPr="004F2DAF">
        <w:rPr>
          <w:rFonts w:ascii="Book Antiqua" w:eastAsia="宋体" w:hAnsi="Book Antiqua" w:cs="宋体"/>
          <w:i/>
          <w:iCs/>
          <w:color w:val="000000" w:themeColor="text1"/>
          <w:lang w:eastAsia="zh-CN"/>
        </w:rPr>
        <w:t>Am J Physiol Regul Integr Comp Physiol</w:t>
      </w:r>
      <w:r w:rsidRPr="004F2DAF">
        <w:rPr>
          <w:rFonts w:ascii="Book Antiqua" w:eastAsia="宋体" w:hAnsi="Book Antiqua" w:cs="宋体"/>
          <w:color w:val="000000" w:themeColor="text1"/>
          <w:lang w:eastAsia="zh-CN"/>
        </w:rPr>
        <w:t xml:space="preserve"> 2015; </w:t>
      </w:r>
      <w:r w:rsidRPr="004F2DAF">
        <w:rPr>
          <w:rFonts w:ascii="Book Antiqua" w:eastAsia="宋体" w:hAnsi="Book Antiqua" w:cs="宋体"/>
          <w:b/>
          <w:bCs/>
          <w:color w:val="000000" w:themeColor="text1"/>
          <w:lang w:eastAsia="zh-CN"/>
        </w:rPr>
        <w:t>309</w:t>
      </w:r>
      <w:r w:rsidRPr="004F2DAF">
        <w:rPr>
          <w:rFonts w:ascii="Book Antiqua" w:eastAsia="宋体" w:hAnsi="Book Antiqua" w:cs="宋体"/>
          <w:color w:val="000000" w:themeColor="text1"/>
          <w:lang w:eastAsia="zh-CN"/>
        </w:rPr>
        <w:t>: R295-R303 [PMID: 26041107 DOI: 10.1152/ajpregu.00003.2015]</w:t>
      </w:r>
    </w:p>
    <w:p w14:paraId="6E003EAA"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75 </w:t>
      </w:r>
      <w:r w:rsidRPr="004F2DAF">
        <w:rPr>
          <w:rFonts w:ascii="Book Antiqua" w:eastAsia="宋体" w:hAnsi="Book Antiqua" w:cs="宋体"/>
          <w:b/>
          <w:bCs/>
          <w:color w:val="000000" w:themeColor="text1"/>
          <w:lang w:eastAsia="zh-CN"/>
        </w:rPr>
        <w:t>Takahashi Y</w:t>
      </w:r>
      <w:r w:rsidRPr="004F2DAF">
        <w:rPr>
          <w:rFonts w:ascii="Book Antiqua" w:eastAsia="宋体" w:hAnsi="Book Antiqua" w:cs="宋体"/>
          <w:color w:val="000000" w:themeColor="text1"/>
          <w:lang w:eastAsia="zh-CN"/>
        </w:rPr>
        <w:t xml:space="preserve">, Kushiro M, Shinohara K, Ide T. Dietary conjugated linoleic acid reduces body fat mass and affects gene expression of proteins regulating energy metabolism in mice. </w:t>
      </w:r>
      <w:r w:rsidRPr="004F2DAF">
        <w:rPr>
          <w:rFonts w:ascii="Book Antiqua" w:eastAsia="宋体" w:hAnsi="Book Antiqua" w:cs="宋体"/>
          <w:i/>
          <w:iCs/>
          <w:color w:val="000000" w:themeColor="text1"/>
          <w:lang w:eastAsia="zh-CN"/>
        </w:rPr>
        <w:t>Comp Biochem Physiol B Biochem Mol Biol</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133</w:t>
      </w:r>
      <w:r w:rsidRPr="004F2DAF">
        <w:rPr>
          <w:rFonts w:ascii="Book Antiqua" w:eastAsia="宋体" w:hAnsi="Book Antiqua" w:cs="宋体"/>
          <w:color w:val="000000" w:themeColor="text1"/>
          <w:lang w:eastAsia="zh-CN"/>
        </w:rPr>
        <w:t>: 395-404 [PMID: 12431407 DOI: 10.1016/s1096-4959(02)00164-1]</w:t>
      </w:r>
    </w:p>
    <w:p w14:paraId="1A70F64C"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76 </w:t>
      </w:r>
      <w:r w:rsidRPr="004F2DAF">
        <w:rPr>
          <w:rFonts w:ascii="Book Antiqua" w:eastAsia="宋体" w:hAnsi="Book Antiqua" w:cs="宋体"/>
          <w:b/>
          <w:bCs/>
          <w:color w:val="000000" w:themeColor="text1"/>
          <w:lang w:eastAsia="zh-CN"/>
        </w:rPr>
        <w:t>Thomas-Delloye V</w:t>
      </w:r>
      <w:r w:rsidRPr="004F2DAF">
        <w:rPr>
          <w:rFonts w:ascii="Book Antiqua" w:eastAsia="宋体" w:hAnsi="Book Antiqua" w:cs="宋体"/>
          <w:color w:val="000000" w:themeColor="text1"/>
          <w:lang w:eastAsia="zh-CN"/>
        </w:rPr>
        <w:t xml:space="preserve">, Marmonier F, Duchamp C, Pichon-Georges B, Lachuer J, Barré H, Crouzoulon G. Biochemical and functional evidences for a GLUT-4 homologous protein in avian skeletal muscle. </w:t>
      </w:r>
      <w:r w:rsidRPr="004F2DAF">
        <w:rPr>
          <w:rFonts w:ascii="Book Antiqua" w:eastAsia="宋体" w:hAnsi="Book Antiqua" w:cs="宋体"/>
          <w:i/>
          <w:iCs/>
          <w:color w:val="000000" w:themeColor="text1"/>
          <w:lang w:eastAsia="zh-CN"/>
        </w:rPr>
        <w:t>Am J Physiol</w:t>
      </w:r>
      <w:r w:rsidRPr="004F2DAF">
        <w:rPr>
          <w:rFonts w:ascii="Book Antiqua" w:eastAsia="宋体" w:hAnsi="Book Antiqua" w:cs="宋体"/>
          <w:color w:val="000000" w:themeColor="text1"/>
          <w:lang w:eastAsia="zh-CN"/>
        </w:rPr>
        <w:t xml:space="preserve"> 1999; </w:t>
      </w:r>
      <w:r w:rsidRPr="004F2DAF">
        <w:rPr>
          <w:rFonts w:ascii="Book Antiqua" w:eastAsia="宋体" w:hAnsi="Book Antiqua" w:cs="宋体"/>
          <w:b/>
          <w:bCs/>
          <w:color w:val="000000" w:themeColor="text1"/>
          <w:lang w:eastAsia="zh-CN"/>
        </w:rPr>
        <w:t>277</w:t>
      </w:r>
      <w:r w:rsidRPr="004F2DAF">
        <w:rPr>
          <w:rFonts w:ascii="Book Antiqua" w:eastAsia="宋体" w:hAnsi="Book Antiqua" w:cs="宋体"/>
          <w:color w:val="000000" w:themeColor="text1"/>
          <w:lang w:eastAsia="zh-CN"/>
        </w:rPr>
        <w:t>: R1733-R1740 [PMID: 10600921 DOI: 10.1152/ajpregu.1999.277.6.R1733]</w:t>
      </w:r>
    </w:p>
    <w:p w14:paraId="7AA582B8"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77 </w:t>
      </w:r>
      <w:r w:rsidRPr="004F2DAF">
        <w:rPr>
          <w:rFonts w:ascii="Book Antiqua" w:eastAsia="宋体" w:hAnsi="Book Antiqua" w:cs="宋体"/>
          <w:b/>
          <w:bCs/>
          <w:color w:val="000000" w:themeColor="text1"/>
          <w:lang w:eastAsia="zh-CN"/>
        </w:rPr>
        <w:t>Etgen GJ Jr</w:t>
      </w:r>
      <w:r w:rsidRPr="004F2DAF">
        <w:rPr>
          <w:rFonts w:ascii="Book Antiqua" w:eastAsia="宋体" w:hAnsi="Book Antiqua" w:cs="宋体"/>
          <w:color w:val="000000" w:themeColor="text1"/>
          <w:lang w:eastAsia="zh-CN"/>
        </w:rPr>
        <w:t xml:space="preserve">, Zavadoski WJ, Holman GD, Gibbs EM. Insulin-sensitive regulation of glucose transport and GLUT4 translocation in skeletal muscle of GLUT1 transgenic mice. </w:t>
      </w:r>
      <w:r w:rsidRPr="004F2DAF">
        <w:rPr>
          <w:rFonts w:ascii="Book Antiqua" w:eastAsia="宋体" w:hAnsi="Book Antiqua" w:cs="宋体"/>
          <w:i/>
          <w:iCs/>
          <w:color w:val="000000" w:themeColor="text1"/>
          <w:lang w:eastAsia="zh-CN"/>
        </w:rPr>
        <w:t>Biochem J</w:t>
      </w:r>
      <w:r w:rsidRPr="004F2DAF">
        <w:rPr>
          <w:rFonts w:ascii="Book Antiqua" w:eastAsia="宋体" w:hAnsi="Book Antiqua" w:cs="宋体"/>
          <w:color w:val="000000" w:themeColor="text1"/>
          <w:lang w:eastAsia="zh-CN"/>
        </w:rPr>
        <w:t xml:space="preserve"> 1999; </w:t>
      </w:r>
      <w:r w:rsidRPr="004F2DAF">
        <w:rPr>
          <w:rFonts w:ascii="Book Antiqua" w:eastAsia="宋体" w:hAnsi="Book Antiqua" w:cs="宋体"/>
          <w:b/>
          <w:bCs/>
          <w:color w:val="000000" w:themeColor="text1"/>
          <w:lang w:eastAsia="zh-CN"/>
        </w:rPr>
        <w:t>337 ( Pt 1)</w:t>
      </w:r>
      <w:r w:rsidRPr="004F2DAF">
        <w:rPr>
          <w:rFonts w:ascii="Book Antiqua" w:eastAsia="宋体" w:hAnsi="Book Antiqua" w:cs="宋体"/>
          <w:color w:val="000000" w:themeColor="text1"/>
          <w:lang w:eastAsia="zh-CN"/>
        </w:rPr>
        <w:t>: 51-57 [PMID: 9854024 DOI: 10.1042/0264-6021:3370051]</w:t>
      </w:r>
    </w:p>
    <w:p w14:paraId="3A94C72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78 </w:t>
      </w:r>
      <w:r w:rsidRPr="004F2DAF">
        <w:rPr>
          <w:rFonts w:ascii="Book Antiqua" w:eastAsia="宋体" w:hAnsi="Book Antiqua" w:cs="宋体"/>
          <w:b/>
          <w:bCs/>
          <w:color w:val="000000" w:themeColor="text1"/>
          <w:lang w:eastAsia="zh-CN"/>
        </w:rPr>
        <w:t>Ploug T</w:t>
      </w:r>
      <w:r w:rsidRPr="004F2DAF">
        <w:rPr>
          <w:rFonts w:ascii="Book Antiqua" w:eastAsia="宋体" w:hAnsi="Book Antiqua" w:cs="宋体"/>
          <w:color w:val="000000" w:themeColor="text1"/>
          <w:lang w:eastAsia="zh-CN"/>
        </w:rPr>
        <w:t xml:space="preserve">, van Deurs B, Ai H, Cushman SW, Ralston E. Analysis of GLUT4 distribution in whole skeletal muscle fibers: identification of distinct storage compartments that are recruited by insulin and muscle contractions. </w:t>
      </w:r>
      <w:r w:rsidRPr="004F2DAF">
        <w:rPr>
          <w:rFonts w:ascii="Book Antiqua" w:eastAsia="宋体" w:hAnsi="Book Antiqua" w:cs="宋体"/>
          <w:i/>
          <w:iCs/>
          <w:color w:val="000000" w:themeColor="text1"/>
          <w:lang w:eastAsia="zh-CN"/>
        </w:rPr>
        <w:t>J Cell Biol</w:t>
      </w:r>
      <w:r w:rsidRPr="004F2DAF">
        <w:rPr>
          <w:rFonts w:ascii="Book Antiqua" w:eastAsia="宋体" w:hAnsi="Book Antiqua" w:cs="宋体"/>
          <w:color w:val="000000" w:themeColor="text1"/>
          <w:lang w:eastAsia="zh-CN"/>
        </w:rPr>
        <w:t xml:space="preserve"> 1998; </w:t>
      </w:r>
      <w:r w:rsidRPr="004F2DAF">
        <w:rPr>
          <w:rFonts w:ascii="Book Antiqua" w:eastAsia="宋体" w:hAnsi="Book Antiqua" w:cs="宋体"/>
          <w:b/>
          <w:bCs/>
          <w:color w:val="000000" w:themeColor="text1"/>
          <w:lang w:eastAsia="zh-CN"/>
        </w:rPr>
        <w:t>142</w:t>
      </w:r>
      <w:r w:rsidRPr="004F2DAF">
        <w:rPr>
          <w:rFonts w:ascii="Book Antiqua" w:eastAsia="宋体" w:hAnsi="Book Antiqua" w:cs="宋体"/>
          <w:color w:val="000000" w:themeColor="text1"/>
          <w:lang w:eastAsia="zh-CN"/>
        </w:rPr>
        <w:t>: 1429-1446 [PMID: 9744875 DOI: 10.1083/jcb.142.6.1429]</w:t>
      </w:r>
    </w:p>
    <w:p w14:paraId="78A8013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79 </w:t>
      </w:r>
      <w:r w:rsidRPr="004F2DAF">
        <w:rPr>
          <w:rFonts w:ascii="Book Antiqua" w:eastAsia="宋体" w:hAnsi="Book Antiqua" w:cs="宋体"/>
          <w:b/>
          <w:bCs/>
          <w:color w:val="000000" w:themeColor="text1"/>
          <w:lang w:eastAsia="zh-CN"/>
        </w:rPr>
        <w:t>Kristiansen S</w:t>
      </w:r>
      <w:r w:rsidRPr="004F2DAF">
        <w:rPr>
          <w:rFonts w:ascii="Book Antiqua" w:eastAsia="宋体" w:hAnsi="Book Antiqua" w:cs="宋体"/>
          <w:color w:val="000000" w:themeColor="text1"/>
          <w:lang w:eastAsia="zh-CN"/>
        </w:rPr>
        <w:t xml:space="preserve">, Nielsen JN, Bourgoin S, Klip A, Franco M, Richter EA. GLUT-4 translocation in skeletal muscle studied with a cell-free assay: involvement of phospholipase D. </w:t>
      </w:r>
      <w:r w:rsidRPr="004F2DAF">
        <w:rPr>
          <w:rFonts w:ascii="Book Antiqua" w:eastAsia="宋体" w:hAnsi="Book Antiqua" w:cs="宋体"/>
          <w:i/>
          <w:iCs/>
          <w:color w:val="000000" w:themeColor="text1"/>
          <w:lang w:eastAsia="zh-CN"/>
        </w:rPr>
        <w:t>Am J Physiol Endocrinol Metab</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281</w:t>
      </w:r>
      <w:r w:rsidRPr="004F2DAF">
        <w:rPr>
          <w:rFonts w:ascii="Book Antiqua" w:eastAsia="宋体" w:hAnsi="Book Antiqua" w:cs="宋体"/>
          <w:color w:val="000000" w:themeColor="text1"/>
          <w:lang w:eastAsia="zh-CN"/>
        </w:rPr>
        <w:t>: E608-E618 [PMID: 11500317 DOI: 10.1152/ajpendo.2001.281.3.E608]</w:t>
      </w:r>
    </w:p>
    <w:p w14:paraId="6044B9EF"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80 </w:t>
      </w:r>
      <w:r w:rsidRPr="004F2DAF">
        <w:rPr>
          <w:rFonts w:ascii="Book Antiqua" w:eastAsia="宋体" w:hAnsi="Book Antiqua" w:cs="宋体"/>
          <w:b/>
          <w:bCs/>
          <w:color w:val="000000" w:themeColor="text1"/>
          <w:lang w:eastAsia="zh-CN"/>
        </w:rPr>
        <w:t>Kawanaka K</w:t>
      </w:r>
      <w:r w:rsidRPr="004F2DAF">
        <w:rPr>
          <w:rFonts w:ascii="Book Antiqua" w:eastAsia="宋体" w:hAnsi="Book Antiqua" w:cs="宋体"/>
          <w:color w:val="000000" w:themeColor="text1"/>
          <w:lang w:eastAsia="zh-CN"/>
        </w:rPr>
        <w:t xml:space="preserve">, Tabata I, Katsuta S, Higuchi M. Changes in insulin-stimulated glucose transport and GLUT-4 protein in rat skeletal muscle after training. </w:t>
      </w:r>
      <w:r w:rsidRPr="004F2DAF">
        <w:rPr>
          <w:rFonts w:ascii="Book Antiqua" w:eastAsia="宋体" w:hAnsi="Book Antiqua" w:cs="宋体"/>
          <w:i/>
          <w:iCs/>
          <w:color w:val="000000" w:themeColor="text1"/>
          <w:lang w:eastAsia="zh-CN"/>
        </w:rPr>
        <w:t>J Appl Physiol (1985)</w:t>
      </w:r>
      <w:r w:rsidRPr="004F2DAF">
        <w:rPr>
          <w:rFonts w:ascii="Book Antiqua" w:eastAsia="宋体" w:hAnsi="Book Antiqua" w:cs="宋体"/>
          <w:color w:val="000000" w:themeColor="text1"/>
          <w:lang w:eastAsia="zh-CN"/>
        </w:rPr>
        <w:t xml:space="preserve"> 1997; </w:t>
      </w:r>
      <w:r w:rsidRPr="004F2DAF">
        <w:rPr>
          <w:rFonts w:ascii="Book Antiqua" w:eastAsia="宋体" w:hAnsi="Book Antiqua" w:cs="宋体"/>
          <w:b/>
          <w:bCs/>
          <w:color w:val="000000" w:themeColor="text1"/>
          <w:lang w:eastAsia="zh-CN"/>
        </w:rPr>
        <w:t>83</w:t>
      </w:r>
      <w:r w:rsidRPr="004F2DAF">
        <w:rPr>
          <w:rFonts w:ascii="Book Antiqua" w:eastAsia="宋体" w:hAnsi="Book Antiqua" w:cs="宋体"/>
          <w:color w:val="000000" w:themeColor="text1"/>
          <w:lang w:eastAsia="zh-CN"/>
        </w:rPr>
        <w:t>: 2043-2047 [PMID: 9390979 DOI: 10.1152/jappl.1997.83.6.2043]</w:t>
      </w:r>
    </w:p>
    <w:p w14:paraId="479DDCD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81 </w:t>
      </w:r>
      <w:r w:rsidRPr="004F2DAF">
        <w:rPr>
          <w:rFonts w:ascii="Book Antiqua" w:eastAsia="宋体" w:hAnsi="Book Antiqua" w:cs="宋体"/>
          <w:b/>
          <w:bCs/>
          <w:color w:val="000000" w:themeColor="text1"/>
          <w:lang w:eastAsia="zh-CN"/>
        </w:rPr>
        <w:t>Rudich A</w:t>
      </w:r>
      <w:r w:rsidRPr="004F2DAF">
        <w:rPr>
          <w:rFonts w:ascii="Book Antiqua" w:eastAsia="宋体" w:hAnsi="Book Antiqua" w:cs="宋体"/>
          <w:color w:val="000000" w:themeColor="text1"/>
          <w:lang w:eastAsia="zh-CN"/>
        </w:rPr>
        <w:t xml:space="preserve">, Konrad D, Török D, Ben-Romano R, Huang C, Niu W, Garg RR, Wijesekara N, Germinario RJ, Bilan PJ, Klip A. Indinavir uncovers different contributions of GLUT4 and GLUT1 towards glucose uptake in muscle and fat cells and tissues. </w:t>
      </w:r>
      <w:r w:rsidRPr="004F2DAF">
        <w:rPr>
          <w:rFonts w:ascii="Book Antiqua" w:eastAsia="宋体" w:hAnsi="Book Antiqua" w:cs="宋体"/>
          <w:i/>
          <w:iCs/>
          <w:color w:val="000000" w:themeColor="text1"/>
          <w:lang w:eastAsia="zh-CN"/>
        </w:rPr>
        <w:t>Diabetologia</w:t>
      </w:r>
      <w:r w:rsidRPr="004F2DAF">
        <w:rPr>
          <w:rFonts w:ascii="Book Antiqua" w:eastAsia="宋体" w:hAnsi="Book Antiqua" w:cs="宋体"/>
          <w:color w:val="000000" w:themeColor="text1"/>
          <w:lang w:eastAsia="zh-CN"/>
        </w:rPr>
        <w:t xml:space="preserve"> 2003; </w:t>
      </w:r>
      <w:r w:rsidRPr="004F2DAF">
        <w:rPr>
          <w:rFonts w:ascii="Book Antiqua" w:eastAsia="宋体" w:hAnsi="Book Antiqua" w:cs="宋体"/>
          <w:b/>
          <w:bCs/>
          <w:color w:val="000000" w:themeColor="text1"/>
          <w:lang w:eastAsia="zh-CN"/>
        </w:rPr>
        <w:t>46</w:t>
      </w:r>
      <w:r w:rsidRPr="004F2DAF">
        <w:rPr>
          <w:rFonts w:ascii="Book Antiqua" w:eastAsia="宋体" w:hAnsi="Book Antiqua" w:cs="宋体"/>
          <w:color w:val="000000" w:themeColor="text1"/>
          <w:lang w:eastAsia="zh-CN"/>
        </w:rPr>
        <w:t>: 649-658 [PMID: 12712244 DOI: 10.1007/s00125-003-1080-1]</w:t>
      </w:r>
    </w:p>
    <w:p w14:paraId="0E2D1359"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82 </w:t>
      </w:r>
      <w:r w:rsidRPr="004F2DAF">
        <w:rPr>
          <w:rFonts w:ascii="Book Antiqua" w:eastAsia="宋体" w:hAnsi="Book Antiqua" w:cs="宋体"/>
          <w:b/>
          <w:bCs/>
          <w:color w:val="000000" w:themeColor="text1"/>
          <w:lang w:eastAsia="zh-CN"/>
        </w:rPr>
        <w:t>Wozniak SE,</w:t>
      </w:r>
      <w:r w:rsidRPr="004F2DAF">
        <w:rPr>
          <w:rFonts w:ascii="Book Antiqua" w:eastAsia="宋体" w:hAnsi="Book Antiqua" w:cs="宋体"/>
          <w:color w:val="000000" w:themeColor="text1"/>
          <w:lang w:eastAsia="zh-CN"/>
        </w:rPr>
        <w:t xml:space="preserve"> Gee LL, Wachtel MS. Adipose tissue: the new endocrine organ? A review article. </w:t>
      </w:r>
      <w:r w:rsidRPr="004F2DAF">
        <w:rPr>
          <w:rFonts w:ascii="Book Antiqua" w:eastAsia="宋体" w:hAnsi="Book Antiqua" w:cs="宋体"/>
          <w:i/>
          <w:color w:val="000000" w:themeColor="text1"/>
          <w:lang w:eastAsia="zh-CN"/>
        </w:rPr>
        <w:t>Xiaohua Jibing Yu Kexue</w:t>
      </w:r>
      <w:r w:rsidRPr="004F2DAF">
        <w:rPr>
          <w:rFonts w:ascii="Book Antiqua" w:eastAsia="宋体" w:hAnsi="Book Antiqua" w:cs="宋体"/>
          <w:color w:val="000000" w:themeColor="text1"/>
          <w:lang w:eastAsia="zh-CN"/>
        </w:rPr>
        <w:t xml:space="preserve"> 2009; </w:t>
      </w:r>
      <w:r w:rsidRPr="004F2DAF">
        <w:rPr>
          <w:rFonts w:ascii="Book Antiqua" w:eastAsia="宋体" w:hAnsi="Book Antiqua" w:cs="宋体"/>
          <w:b/>
          <w:color w:val="000000" w:themeColor="text1"/>
          <w:lang w:eastAsia="zh-CN"/>
        </w:rPr>
        <w:t>54</w:t>
      </w:r>
      <w:r w:rsidRPr="004F2DAF">
        <w:rPr>
          <w:rFonts w:ascii="Book Antiqua" w:eastAsia="宋体" w:hAnsi="Book Antiqua" w:cs="宋体"/>
          <w:color w:val="000000" w:themeColor="text1"/>
          <w:lang w:eastAsia="zh-CN"/>
        </w:rPr>
        <w:t>: 1847-56 [DOI: 10.1007/s10620-008-0585-3]</w:t>
      </w:r>
    </w:p>
    <w:p w14:paraId="724BF381"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83 </w:t>
      </w:r>
      <w:r w:rsidRPr="004F2DAF">
        <w:rPr>
          <w:rFonts w:ascii="Book Antiqua" w:eastAsia="宋体" w:hAnsi="Book Antiqua" w:cs="宋体"/>
          <w:b/>
          <w:bCs/>
          <w:color w:val="000000" w:themeColor="text1"/>
          <w:lang w:eastAsia="zh-CN"/>
        </w:rPr>
        <w:t>Kershaw EE</w:t>
      </w:r>
      <w:r w:rsidRPr="004F2DAF">
        <w:rPr>
          <w:rFonts w:ascii="Book Antiqua" w:eastAsia="宋体" w:hAnsi="Book Antiqua" w:cs="宋体"/>
          <w:color w:val="000000" w:themeColor="text1"/>
          <w:lang w:eastAsia="zh-CN"/>
        </w:rPr>
        <w:t xml:space="preserve">, Flier JS. Adipose tissue as an endocrine organ. </w:t>
      </w:r>
      <w:r w:rsidRPr="004F2DAF">
        <w:rPr>
          <w:rFonts w:ascii="Book Antiqua" w:eastAsia="宋体" w:hAnsi="Book Antiqua" w:cs="宋体"/>
          <w:i/>
          <w:iCs/>
          <w:color w:val="000000" w:themeColor="text1"/>
          <w:lang w:eastAsia="zh-CN"/>
        </w:rPr>
        <w:t>J Clin Endocrinol Metab</w:t>
      </w:r>
      <w:r w:rsidRPr="004F2DAF">
        <w:rPr>
          <w:rFonts w:ascii="Book Antiqua" w:eastAsia="宋体" w:hAnsi="Book Antiqua" w:cs="宋体"/>
          <w:color w:val="000000" w:themeColor="text1"/>
          <w:lang w:eastAsia="zh-CN"/>
        </w:rPr>
        <w:t xml:space="preserve"> 2004; </w:t>
      </w:r>
      <w:r w:rsidRPr="004F2DAF">
        <w:rPr>
          <w:rFonts w:ascii="Book Antiqua" w:eastAsia="宋体" w:hAnsi="Book Antiqua" w:cs="宋体"/>
          <w:b/>
          <w:bCs/>
          <w:color w:val="000000" w:themeColor="text1"/>
          <w:lang w:eastAsia="zh-CN"/>
        </w:rPr>
        <w:t>89</w:t>
      </w:r>
      <w:r w:rsidRPr="004F2DAF">
        <w:rPr>
          <w:rFonts w:ascii="Book Antiqua" w:eastAsia="宋体" w:hAnsi="Book Antiqua" w:cs="宋体"/>
          <w:color w:val="000000" w:themeColor="text1"/>
          <w:lang w:eastAsia="zh-CN"/>
        </w:rPr>
        <w:t>: 2548-2556 [PMID: 15181022 DOI: 10.1210/jc.2004-0395]</w:t>
      </w:r>
    </w:p>
    <w:p w14:paraId="66C98237"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84 </w:t>
      </w:r>
      <w:r w:rsidRPr="004F2DAF">
        <w:rPr>
          <w:rFonts w:ascii="Book Antiqua" w:eastAsia="宋体" w:hAnsi="Book Antiqua" w:cs="宋体"/>
          <w:b/>
          <w:bCs/>
          <w:color w:val="000000" w:themeColor="text1"/>
          <w:lang w:eastAsia="zh-CN"/>
        </w:rPr>
        <w:t>Li XW</w:t>
      </w:r>
      <w:r w:rsidRPr="004F2DAF">
        <w:rPr>
          <w:rFonts w:ascii="Book Antiqua" w:eastAsia="宋体" w:hAnsi="Book Antiqua" w:cs="宋体"/>
          <w:color w:val="000000" w:themeColor="text1"/>
          <w:lang w:eastAsia="zh-CN"/>
        </w:rPr>
        <w:t xml:space="preserve">, Huang M, Lo K, Chen WL, He YY, Xu Y, Zheng H, Hu H, Wang J. Anti-Diabetic Effect of a Shihunine-Rich Extract of </w:t>
      </w:r>
      <w:r w:rsidRPr="004F2DAF">
        <w:rPr>
          <w:rFonts w:ascii="Book Antiqua" w:eastAsia="宋体" w:hAnsi="Book Antiqua" w:cs="宋体"/>
          <w:i/>
          <w:iCs/>
          <w:color w:val="000000" w:themeColor="text1"/>
          <w:lang w:eastAsia="zh-CN"/>
        </w:rPr>
        <w:t>Dendrobium</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i/>
          <w:iCs/>
          <w:color w:val="000000" w:themeColor="text1"/>
          <w:lang w:eastAsia="zh-CN"/>
        </w:rPr>
        <w:t>loddigesii</w:t>
      </w:r>
      <w:r w:rsidRPr="004F2DAF">
        <w:rPr>
          <w:rFonts w:ascii="Book Antiqua" w:eastAsia="宋体" w:hAnsi="Book Antiqua" w:cs="宋体"/>
          <w:color w:val="000000" w:themeColor="text1"/>
          <w:lang w:eastAsia="zh-CN"/>
        </w:rPr>
        <w:t xml:space="preserve"> on 3T3-L1 Cells and db/db Mice by Up-Regulating AMPK-GLUT4-PPARα. </w:t>
      </w:r>
      <w:r w:rsidRPr="004F2DAF">
        <w:rPr>
          <w:rFonts w:ascii="Book Antiqua" w:eastAsia="宋体" w:hAnsi="Book Antiqua" w:cs="宋体"/>
          <w:i/>
          <w:iCs/>
          <w:color w:val="000000" w:themeColor="text1"/>
          <w:lang w:eastAsia="zh-CN"/>
        </w:rPr>
        <w:t>Molecules</w:t>
      </w:r>
      <w:r w:rsidRPr="004F2DAF">
        <w:rPr>
          <w:rFonts w:ascii="Book Antiqua" w:eastAsia="宋体" w:hAnsi="Book Antiqua" w:cs="宋体"/>
          <w:color w:val="000000" w:themeColor="text1"/>
          <w:lang w:eastAsia="zh-CN"/>
        </w:rPr>
        <w:t xml:space="preserve"> 2019; </w:t>
      </w:r>
      <w:r w:rsidRPr="004F2DAF">
        <w:rPr>
          <w:rFonts w:ascii="Book Antiqua" w:eastAsia="宋体" w:hAnsi="Book Antiqua" w:cs="宋体"/>
          <w:b/>
          <w:bCs/>
          <w:color w:val="000000" w:themeColor="text1"/>
          <w:lang w:eastAsia="zh-CN"/>
        </w:rPr>
        <w:t>24</w:t>
      </w:r>
      <w:r w:rsidRPr="004F2DAF">
        <w:rPr>
          <w:rFonts w:ascii="Book Antiqua" w:eastAsia="宋体" w:hAnsi="Book Antiqua" w:cs="宋体"/>
          <w:color w:val="000000" w:themeColor="text1"/>
          <w:lang w:eastAsia="zh-CN"/>
        </w:rPr>
        <w:t>: [PMID: 31340585 DOI: 10.3390/molecules24142673]</w:t>
      </w:r>
    </w:p>
    <w:p w14:paraId="5B955677"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85 </w:t>
      </w:r>
      <w:r w:rsidRPr="004F2DAF">
        <w:rPr>
          <w:rFonts w:ascii="Book Antiqua" w:eastAsia="宋体" w:hAnsi="Book Antiqua" w:cs="宋体"/>
          <w:b/>
          <w:bCs/>
          <w:color w:val="000000" w:themeColor="text1"/>
          <w:lang w:eastAsia="zh-CN"/>
        </w:rPr>
        <w:t>Lopez JA</w:t>
      </w:r>
      <w:r w:rsidRPr="004F2DAF">
        <w:rPr>
          <w:rFonts w:ascii="Book Antiqua" w:eastAsia="宋体" w:hAnsi="Book Antiqua" w:cs="宋体"/>
          <w:color w:val="000000" w:themeColor="text1"/>
          <w:lang w:eastAsia="zh-CN"/>
        </w:rPr>
        <w:t xml:space="preserve">, Burchfield JG, Blair DH, Mele K, Ng Y, Vallotton P, James DE, Hughes WE. Identification of a distal GLUT4 trafficking event controlled by actin polymerization. </w:t>
      </w:r>
      <w:r w:rsidRPr="004F2DAF">
        <w:rPr>
          <w:rFonts w:ascii="Book Antiqua" w:eastAsia="宋体" w:hAnsi="Book Antiqua" w:cs="宋体"/>
          <w:i/>
          <w:iCs/>
          <w:color w:val="000000" w:themeColor="text1"/>
          <w:lang w:eastAsia="zh-CN"/>
        </w:rPr>
        <w:t>Mol Biol Cell</w:t>
      </w:r>
      <w:r w:rsidRPr="004F2DAF">
        <w:rPr>
          <w:rFonts w:ascii="Book Antiqua" w:eastAsia="宋体" w:hAnsi="Book Antiqua" w:cs="宋体"/>
          <w:color w:val="000000" w:themeColor="text1"/>
          <w:lang w:eastAsia="zh-CN"/>
        </w:rPr>
        <w:t xml:space="preserve"> 2009; </w:t>
      </w:r>
      <w:r w:rsidRPr="004F2DAF">
        <w:rPr>
          <w:rFonts w:ascii="Book Antiqua" w:eastAsia="宋体" w:hAnsi="Book Antiqua" w:cs="宋体"/>
          <w:b/>
          <w:bCs/>
          <w:color w:val="000000" w:themeColor="text1"/>
          <w:lang w:eastAsia="zh-CN"/>
        </w:rPr>
        <w:t>20</w:t>
      </w:r>
      <w:r w:rsidRPr="004F2DAF">
        <w:rPr>
          <w:rFonts w:ascii="Book Antiqua" w:eastAsia="宋体" w:hAnsi="Book Antiqua" w:cs="宋体"/>
          <w:color w:val="000000" w:themeColor="text1"/>
          <w:lang w:eastAsia="zh-CN"/>
        </w:rPr>
        <w:t xml:space="preserve">: 3918-3929 [PMID: </w:t>
      </w:r>
      <w:bookmarkStart w:id="22" w:name="OLE_LINK430"/>
      <w:bookmarkStart w:id="23" w:name="OLE_LINK431"/>
      <w:r w:rsidRPr="004F2DAF">
        <w:rPr>
          <w:rFonts w:ascii="Book Antiqua" w:eastAsia="宋体" w:hAnsi="Book Antiqua" w:cs="宋体"/>
          <w:color w:val="000000" w:themeColor="text1"/>
          <w:lang w:eastAsia="zh-CN"/>
        </w:rPr>
        <w:t xml:space="preserve">19605560 </w:t>
      </w:r>
      <w:bookmarkEnd w:id="22"/>
      <w:bookmarkEnd w:id="23"/>
      <w:r w:rsidRPr="004F2DAF">
        <w:rPr>
          <w:rFonts w:ascii="Book Antiqua" w:eastAsia="宋体" w:hAnsi="Book Antiqua" w:cs="宋体"/>
          <w:color w:val="000000" w:themeColor="text1"/>
          <w:lang w:eastAsia="zh-CN"/>
        </w:rPr>
        <w:t>DOI: 10.1091/mbc.e09-03-0187]</w:t>
      </w:r>
    </w:p>
    <w:p w14:paraId="0B22EEF2"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86 </w:t>
      </w:r>
      <w:r w:rsidRPr="004F2DAF">
        <w:rPr>
          <w:rFonts w:ascii="Book Antiqua" w:eastAsia="宋体" w:hAnsi="Book Antiqua" w:cs="宋体"/>
          <w:b/>
          <w:bCs/>
          <w:color w:val="000000" w:themeColor="text1"/>
          <w:lang w:eastAsia="zh-CN"/>
        </w:rPr>
        <w:t>Nishida M</w:t>
      </w:r>
      <w:r w:rsidRPr="004F2DAF">
        <w:rPr>
          <w:rFonts w:ascii="Book Antiqua" w:eastAsia="宋体" w:hAnsi="Book Antiqua" w:cs="宋体"/>
          <w:color w:val="000000" w:themeColor="text1"/>
          <w:lang w:eastAsia="zh-CN"/>
        </w:rPr>
        <w:t xml:space="preserve">, Funahashi T, Shimomura I. Pathophysiological significance of adiponectin. </w:t>
      </w:r>
      <w:r w:rsidRPr="004F2DAF">
        <w:rPr>
          <w:rFonts w:ascii="Book Antiqua" w:eastAsia="宋体" w:hAnsi="Book Antiqua" w:cs="宋体"/>
          <w:i/>
          <w:iCs/>
          <w:color w:val="000000" w:themeColor="text1"/>
          <w:lang w:eastAsia="zh-CN"/>
        </w:rPr>
        <w:t>Med Mol Morphol</w:t>
      </w:r>
      <w:r w:rsidRPr="004F2DAF">
        <w:rPr>
          <w:rFonts w:ascii="Book Antiqua" w:eastAsia="宋体" w:hAnsi="Book Antiqua" w:cs="宋体"/>
          <w:color w:val="000000" w:themeColor="text1"/>
          <w:lang w:eastAsia="zh-CN"/>
        </w:rPr>
        <w:t xml:space="preserve"> 2007; </w:t>
      </w:r>
      <w:r w:rsidRPr="004F2DAF">
        <w:rPr>
          <w:rFonts w:ascii="Book Antiqua" w:eastAsia="宋体" w:hAnsi="Book Antiqua" w:cs="宋体"/>
          <w:b/>
          <w:bCs/>
          <w:color w:val="000000" w:themeColor="text1"/>
          <w:lang w:eastAsia="zh-CN"/>
        </w:rPr>
        <w:t>40</w:t>
      </w:r>
      <w:r w:rsidRPr="004F2DAF">
        <w:rPr>
          <w:rFonts w:ascii="Book Antiqua" w:eastAsia="宋体" w:hAnsi="Book Antiqua" w:cs="宋体"/>
          <w:color w:val="000000" w:themeColor="text1"/>
          <w:lang w:eastAsia="zh-CN"/>
        </w:rPr>
        <w:t>: 55-67 [PMID: 17572841 DOI: 10.1007/s00795-007-0366-7]</w:t>
      </w:r>
    </w:p>
    <w:p w14:paraId="563579FA"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87 </w:t>
      </w:r>
      <w:r w:rsidRPr="004F2DAF">
        <w:rPr>
          <w:rFonts w:ascii="Book Antiqua" w:eastAsia="宋体" w:hAnsi="Book Antiqua" w:cs="宋体"/>
          <w:b/>
          <w:bCs/>
          <w:color w:val="000000" w:themeColor="text1"/>
          <w:lang w:eastAsia="zh-CN"/>
        </w:rPr>
        <w:t>Pond CM</w:t>
      </w:r>
      <w:r w:rsidRPr="004F2DAF">
        <w:rPr>
          <w:rFonts w:ascii="Book Antiqua" w:eastAsia="宋体" w:hAnsi="Book Antiqua" w:cs="宋体"/>
          <w:color w:val="000000" w:themeColor="text1"/>
          <w:lang w:eastAsia="zh-CN"/>
        </w:rPr>
        <w:t xml:space="preserve">, Mattacks CA. The anatomy of adipose tissue in captive Macaca monkeys and its implications for human biology. </w:t>
      </w:r>
      <w:r w:rsidRPr="004F2DAF">
        <w:rPr>
          <w:rFonts w:ascii="Book Antiqua" w:eastAsia="宋体" w:hAnsi="Book Antiqua" w:cs="宋体"/>
          <w:i/>
          <w:iCs/>
          <w:color w:val="000000" w:themeColor="text1"/>
          <w:lang w:eastAsia="zh-CN"/>
        </w:rPr>
        <w:t>Folia Primatol (Basel)</w:t>
      </w:r>
      <w:r w:rsidRPr="004F2DAF">
        <w:rPr>
          <w:rFonts w:ascii="Book Antiqua" w:eastAsia="宋体" w:hAnsi="Book Antiqua" w:cs="宋体"/>
          <w:color w:val="000000" w:themeColor="text1"/>
          <w:lang w:eastAsia="zh-CN"/>
        </w:rPr>
        <w:t xml:space="preserve"> 1987; </w:t>
      </w:r>
      <w:r w:rsidRPr="004F2DAF">
        <w:rPr>
          <w:rFonts w:ascii="Book Antiqua" w:eastAsia="宋体" w:hAnsi="Book Antiqua" w:cs="宋体"/>
          <w:b/>
          <w:bCs/>
          <w:color w:val="000000" w:themeColor="text1"/>
          <w:lang w:eastAsia="zh-CN"/>
        </w:rPr>
        <w:t>48</w:t>
      </w:r>
      <w:r w:rsidRPr="004F2DAF">
        <w:rPr>
          <w:rFonts w:ascii="Book Antiqua" w:eastAsia="宋体" w:hAnsi="Book Antiqua" w:cs="宋体"/>
          <w:color w:val="000000" w:themeColor="text1"/>
          <w:lang w:eastAsia="zh-CN"/>
        </w:rPr>
        <w:t>: 164-185 [PMID: 2965088 DOI: 10.1159/000156293]</w:t>
      </w:r>
    </w:p>
    <w:p w14:paraId="5C95514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88 </w:t>
      </w:r>
      <w:r w:rsidRPr="004F2DAF">
        <w:rPr>
          <w:rFonts w:ascii="Book Antiqua" w:eastAsia="宋体" w:hAnsi="Book Antiqua" w:cs="宋体"/>
          <w:b/>
          <w:bCs/>
          <w:color w:val="000000" w:themeColor="text1"/>
          <w:lang w:eastAsia="zh-CN"/>
        </w:rPr>
        <w:t>Giordano A</w:t>
      </w:r>
      <w:r w:rsidRPr="004F2DAF">
        <w:rPr>
          <w:rFonts w:ascii="Book Antiqua" w:eastAsia="宋体" w:hAnsi="Book Antiqua" w:cs="宋体"/>
          <w:color w:val="000000" w:themeColor="text1"/>
          <w:lang w:eastAsia="zh-CN"/>
        </w:rPr>
        <w:t xml:space="preserve">, Smorlesi A, Frontini A, Barbatelli G, Cinti S. White, brown and pink adipocytes: the extraordinary plasticity of the adipose organ. </w:t>
      </w:r>
      <w:r w:rsidRPr="004F2DAF">
        <w:rPr>
          <w:rFonts w:ascii="Book Antiqua" w:eastAsia="宋体" w:hAnsi="Book Antiqua" w:cs="宋体"/>
          <w:i/>
          <w:iCs/>
          <w:color w:val="000000" w:themeColor="text1"/>
          <w:lang w:eastAsia="zh-CN"/>
        </w:rPr>
        <w:t>Eur J Endocrinol</w:t>
      </w:r>
      <w:r w:rsidRPr="004F2DAF">
        <w:rPr>
          <w:rFonts w:ascii="Book Antiqua" w:eastAsia="宋体" w:hAnsi="Book Antiqua" w:cs="宋体"/>
          <w:color w:val="000000" w:themeColor="text1"/>
          <w:lang w:eastAsia="zh-CN"/>
        </w:rPr>
        <w:t xml:space="preserve"> 2014; </w:t>
      </w:r>
      <w:r w:rsidRPr="004F2DAF">
        <w:rPr>
          <w:rFonts w:ascii="Book Antiqua" w:eastAsia="宋体" w:hAnsi="Book Antiqua" w:cs="宋体"/>
          <w:b/>
          <w:bCs/>
          <w:color w:val="000000" w:themeColor="text1"/>
          <w:lang w:eastAsia="zh-CN"/>
        </w:rPr>
        <w:t>170</w:t>
      </w:r>
      <w:r w:rsidRPr="004F2DAF">
        <w:rPr>
          <w:rFonts w:ascii="Book Antiqua" w:eastAsia="宋体" w:hAnsi="Book Antiqua" w:cs="宋体"/>
          <w:color w:val="000000" w:themeColor="text1"/>
          <w:lang w:eastAsia="zh-CN"/>
        </w:rPr>
        <w:t>: R159-R171 [PMID: 24468979 DOI: 10.1530/EJE-13-0945]</w:t>
      </w:r>
    </w:p>
    <w:p w14:paraId="675BC205"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89 </w:t>
      </w:r>
      <w:r w:rsidRPr="004F2DAF">
        <w:rPr>
          <w:rFonts w:ascii="Book Antiqua" w:eastAsia="宋体" w:hAnsi="Book Antiqua" w:cs="宋体"/>
          <w:b/>
          <w:bCs/>
          <w:color w:val="000000" w:themeColor="text1"/>
          <w:lang w:eastAsia="zh-CN"/>
        </w:rPr>
        <w:t>Boguslavsky S</w:t>
      </w:r>
      <w:r w:rsidRPr="004F2DAF">
        <w:rPr>
          <w:rFonts w:ascii="Book Antiqua" w:eastAsia="宋体" w:hAnsi="Book Antiqua" w:cs="宋体"/>
          <w:color w:val="000000" w:themeColor="text1"/>
          <w:lang w:eastAsia="zh-CN"/>
        </w:rPr>
        <w:t xml:space="preserve">, Chiu T, Foley KP, Osorio-Fuentealba C, Antonescu CN, Bayer KU, Bilan PJ, Klip A. Myo1c binding to submembrane actin mediates insulin-induced tethering of GLUT4 vesicles. </w:t>
      </w:r>
      <w:r w:rsidRPr="004F2DAF">
        <w:rPr>
          <w:rFonts w:ascii="Book Antiqua" w:eastAsia="宋体" w:hAnsi="Book Antiqua" w:cs="宋体"/>
          <w:i/>
          <w:iCs/>
          <w:color w:val="000000" w:themeColor="text1"/>
          <w:lang w:eastAsia="zh-CN"/>
        </w:rPr>
        <w:t>Mol Biol Cell</w:t>
      </w:r>
      <w:r w:rsidRPr="004F2DAF">
        <w:rPr>
          <w:rFonts w:ascii="Book Antiqua" w:eastAsia="宋体" w:hAnsi="Book Antiqua" w:cs="宋体"/>
          <w:color w:val="000000" w:themeColor="text1"/>
          <w:lang w:eastAsia="zh-CN"/>
        </w:rPr>
        <w:t xml:space="preserve"> 2012; </w:t>
      </w:r>
      <w:r w:rsidRPr="004F2DAF">
        <w:rPr>
          <w:rFonts w:ascii="Book Antiqua" w:eastAsia="宋体" w:hAnsi="Book Antiqua" w:cs="宋体"/>
          <w:b/>
          <w:bCs/>
          <w:color w:val="000000" w:themeColor="text1"/>
          <w:lang w:eastAsia="zh-CN"/>
        </w:rPr>
        <w:t>23</w:t>
      </w:r>
      <w:r w:rsidRPr="004F2DAF">
        <w:rPr>
          <w:rFonts w:ascii="Book Antiqua" w:eastAsia="宋体" w:hAnsi="Book Antiqua" w:cs="宋体"/>
          <w:color w:val="000000" w:themeColor="text1"/>
          <w:lang w:eastAsia="zh-CN"/>
        </w:rPr>
        <w:t>: 4065-4078 [PMID: 22918957 DOI: 10.1091/mbc.E12-04-0263]</w:t>
      </w:r>
    </w:p>
    <w:p w14:paraId="462F209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90 </w:t>
      </w:r>
      <w:r w:rsidRPr="004F2DAF">
        <w:rPr>
          <w:rFonts w:ascii="Book Antiqua" w:eastAsia="宋体" w:hAnsi="Book Antiqua" w:cs="宋体"/>
          <w:b/>
          <w:bCs/>
          <w:color w:val="000000" w:themeColor="text1"/>
          <w:lang w:eastAsia="zh-CN"/>
        </w:rPr>
        <w:t>Kawaguchi T</w:t>
      </w:r>
      <w:r w:rsidRPr="004F2DAF">
        <w:rPr>
          <w:rFonts w:ascii="Book Antiqua" w:eastAsia="宋体" w:hAnsi="Book Antiqua" w:cs="宋体"/>
          <w:color w:val="000000" w:themeColor="text1"/>
          <w:lang w:eastAsia="zh-CN"/>
        </w:rPr>
        <w:t xml:space="preserve">, Tamori Y, Yoshikawa M, Kanda H, Kasuga M. </w:t>
      </w:r>
      <w:bookmarkStart w:id="24" w:name="OLE_LINK432"/>
      <w:bookmarkStart w:id="25" w:name="OLE_LINK433"/>
      <w:r w:rsidRPr="004F2DAF">
        <w:rPr>
          <w:rFonts w:ascii="Book Antiqua" w:eastAsia="宋体" w:hAnsi="Book Antiqua" w:cs="宋体"/>
          <w:color w:val="000000" w:themeColor="text1"/>
          <w:lang w:eastAsia="zh-CN"/>
        </w:rPr>
        <w:t>Insulin-stimulated fusion of GLUT4 vesicles to plasma membrane is dependent on wortmannin-sensitive insulin signaling pathway in 3T3-L1 adipocytes</w:t>
      </w:r>
      <w:bookmarkEnd w:id="24"/>
      <w:bookmarkEnd w:id="25"/>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i/>
          <w:iCs/>
          <w:color w:val="000000" w:themeColor="text1"/>
          <w:lang w:eastAsia="zh-CN"/>
        </w:rPr>
        <w:t>Kobe J Med Sci</w:t>
      </w:r>
      <w:r w:rsidRPr="004F2DAF">
        <w:rPr>
          <w:rFonts w:ascii="Book Antiqua" w:eastAsia="宋体" w:hAnsi="Book Antiqua" w:cs="宋体"/>
          <w:color w:val="000000" w:themeColor="text1"/>
          <w:lang w:eastAsia="zh-CN"/>
        </w:rPr>
        <w:t xml:space="preserve"> 2008; </w:t>
      </w:r>
      <w:r w:rsidRPr="004F2DAF">
        <w:rPr>
          <w:rFonts w:ascii="Book Antiqua" w:eastAsia="宋体" w:hAnsi="Book Antiqua" w:cs="宋体"/>
          <w:b/>
          <w:bCs/>
          <w:color w:val="000000" w:themeColor="text1"/>
          <w:lang w:eastAsia="zh-CN"/>
        </w:rPr>
        <w:t>54</w:t>
      </w:r>
      <w:r w:rsidRPr="004F2DAF">
        <w:rPr>
          <w:rFonts w:ascii="Book Antiqua" w:eastAsia="宋体" w:hAnsi="Book Antiqua" w:cs="宋体"/>
          <w:color w:val="000000" w:themeColor="text1"/>
          <w:lang w:eastAsia="zh-CN"/>
        </w:rPr>
        <w:t>: E209-E216 [PMID: 19258741]</w:t>
      </w:r>
    </w:p>
    <w:p w14:paraId="19032F55"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91 </w:t>
      </w:r>
      <w:r w:rsidRPr="004F2DAF">
        <w:rPr>
          <w:rFonts w:ascii="Book Antiqua" w:eastAsia="宋体" w:hAnsi="Book Antiqua" w:cs="宋体"/>
          <w:b/>
          <w:bCs/>
          <w:color w:val="000000" w:themeColor="text1"/>
          <w:lang w:eastAsia="zh-CN"/>
        </w:rPr>
        <w:t>Hwang JT</w:t>
      </w:r>
      <w:r w:rsidRPr="004F2DAF">
        <w:rPr>
          <w:rFonts w:ascii="Book Antiqua" w:eastAsia="宋体" w:hAnsi="Book Antiqua" w:cs="宋体"/>
          <w:color w:val="000000" w:themeColor="text1"/>
          <w:lang w:eastAsia="zh-CN"/>
        </w:rPr>
        <w:t xml:space="preserve">, Kim SH, Lee MS, Kim SH, Yang HJ, Kim MJ, Kim HS, Ha J, Kim MS, Kwon DY. Anti-obesity effects of ginsenoside Rh2 are associated with the activation of </w:t>
      </w:r>
      <w:r w:rsidRPr="004F2DAF">
        <w:rPr>
          <w:rFonts w:ascii="Book Antiqua" w:eastAsia="宋体" w:hAnsi="Book Antiqua" w:cs="宋体"/>
          <w:color w:val="000000" w:themeColor="text1"/>
          <w:lang w:eastAsia="zh-CN"/>
        </w:rPr>
        <w:lastRenderedPageBreak/>
        <w:t xml:space="preserve">AMPK signaling pathway in 3T3-L1 adipocyte. </w:t>
      </w:r>
      <w:r w:rsidRPr="004F2DAF">
        <w:rPr>
          <w:rFonts w:ascii="Book Antiqua" w:eastAsia="宋体" w:hAnsi="Book Antiqua" w:cs="宋体"/>
          <w:i/>
          <w:iCs/>
          <w:color w:val="000000" w:themeColor="text1"/>
          <w:lang w:eastAsia="zh-CN"/>
        </w:rPr>
        <w:t>Biochem Biophys Res Commun</w:t>
      </w:r>
      <w:r w:rsidRPr="004F2DAF">
        <w:rPr>
          <w:rFonts w:ascii="Book Antiqua" w:eastAsia="宋体" w:hAnsi="Book Antiqua" w:cs="宋体"/>
          <w:color w:val="000000" w:themeColor="text1"/>
          <w:lang w:eastAsia="zh-CN"/>
        </w:rPr>
        <w:t xml:space="preserve"> 2007; </w:t>
      </w:r>
      <w:r w:rsidRPr="004F2DAF">
        <w:rPr>
          <w:rFonts w:ascii="Book Antiqua" w:eastAsia="宋体" w:hAnsi="Book Antiqua" w:cs="宋体"/>
          <w:b/>
          <w:bCs/>
          <w:color w:val="000000" w:themeColor="text1"/>
          <w:lang w:eastAsia="zh-CN"/>
        </w:rPr>
        <w:t>364</w:t>
      </w:r>
      <w:r w:rsidRPr="004F2DAF">
        <w:rPr>
          <w:rFonts w:ascii="Book Antiqua" w:eastAsia="宋体" w:hAnsi="Book Antiqua" w:cs="宋体"/>
          <w:color w:val="000000" w:themeColor="text1"/>
          <w:lang w:eastAsia="zh-CN"/>
        </w:rPr>
        <w:t>: 1002-1008 [PMID: 17971295 DOI: 10.1016/j.bbrc.2007.10.125]</w:t>
      </w:r>
    </w:p>
    <w:p w14:paraId="2A3B92DE"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92 </w:t>
      </w:r>
      <w:r w:rsidRPr="004F2DAF">
        <w:rPr>
          <w:rFonts w:ascii="Book Antiqua" w:eastAsia="宋体" w:hAnsi="Book Antiqua" w:cs="宋体"/>
          <w:b/>
          <w:bCs/>
          <w:color w:val="000000" w:themeColor="text1"/>
          <w:lang w:eastAsia="zh-CN"/>
        </w:rPr>
        <w:t>Kanzaki M</w:t>
      </w:r>
      <w:r w:rsidRPr="004F2DAF">
        <w:rPr>
          <w:rFonts w:ascii="Book Antiqua" w:eastAsia="宋体" w:hAnsi="Book Antiqua" w:cs="宋体"/>
          <w:color w:val="000000" w:themeColor="text1"/>
          <w:lang w:eastAsia="zh-CN"/>
        </w:rPr>
        <w:t xml:space="preserve">, Pessin JE. Insulin-stimulated GLUT4 translocation in adipocytes is dependent upon cortical actin remodeling. </w:t>
      </w:r>
      <w:r w:rsidRPr="004F2DAF">
        <w:rPr>
          <w:rFonts w:ascii="Book Antiqua" w:eastAsia="宋体" w:hAnsi="Book Antiqua" w:cs="宋体"/>
          <w:i/>
          <w:iCs/>
          <w:color w:val="000000" w:themeColor="text1"/>
          <w:lang w:eastAsia="zh-CN"/>
        </w:rPr>
        <w:t>J Biol Chem</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276</w:t>
      </w:r>
      <w:r w:rsidRPr="004F2DAF">
        <w:rPr>
          <w:rFonts w:ascii="Book Antiqua" w:eastAsia="宋体" w:hAnsi="Book Antiqua" w:cs="宋体"/>
          <w:color w:val="000000" w:themeColor="text1"/>
          <w:lang w:eastAsia="zh-CN"/>
        </w:rPr>
        <w:t>: 42436-42444 [PMID: 11546823 DOI: 10.1074/jbc.M108297200]</w:t>
      </w:r>
    </w:p>
    <w:p w14:paraId="4A7E10F6"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93 </w:t>
      </w:r>
      <w:r w:rsidRPr="004F2DAF">
        <w:rPr>
          <w:rFonts w:ascii="Book Antiqua" w:eastAsia="宋体" w:hAnsi="Book Antiqua" w:cs="宋体"/>
          <w:b/>
          <w:bCs/>
          <w:color w:val="000000" w:themeColor="text1"/>
          <w:lang w:eastAsia="zh-CN"/>
        </w:rPr>
        <w:t>Dissanayake WC</w:t>
      </w:r>
      <w:r w:rsidRPr="004F2DAF">
        <w:rPr>
          <w:rFonts w:ascii="Book Antiqua" w:eastAsia="宋体" w:hAnsi="Book Antiqua" w:cs="宋体"/>
          <w:color w:val="000000" w:themeColor="text1"/>
          <w:lang w:eastAsia="zh-CN"/>
        </w:rPr>
        <w:t xml:space="preserve">, Sorrenson B, Cognard E, Hughes WE, Shepherd PR. β-catenin is important for the development of an insulin responsive pool of GLUT4 glucose transporters in 3T3-L1 adipocytes. </w:t>
      </w:r>
      <w:r w:rsidRPr="004F2DAF">
        <w:rPr>
          <w:rFonts w:ascii="Book Antiqua" w:eastAsia="宋体" w:hAnsi="Book Antiqua" w:cs="宋体"/>
          <w:i/>
          <w:iCs/>
          <w:color w:val="000000" w:themeColor="text1"/>
          <w:lang w:eastAsia="zh-CN"/>
        </w:rPr>
        <w:t>Exp Cell Res</w:t>
      </w:r>
      <w:r w:rsidRPr="004F2DAF">
        <w:rPr>
          <w:rFonts w:ascii="Book Antiqua" w:eastAsia="宋体" w:hAnsi="Book Antiqua" w:cs="宋体"/>
          <w:color w:val="000000" w:themeColor="text1"/>
          <w:lang w:eastAsia="zh-CN"/>
        </w:rPr>
        <w:t xml:space="preserve"> 2018; </w:t>
      </w:r>
      <w:r w:rsidRPr="004F2DAF">
        <w:rPr>
          <w:rFonts w:ascii="Book Antiqua" w:eastAsia="宋体" w:hAnsi="Book Antiqua" w:cs="宋体"/>
          <w:b/>
          <w:bCs/>
          <w:color w:val="000000" w:themeColor="text1"/>
          <w:lang w:eastAsia="zh-CN"/>
        </w:rPr>
        <w:t>366</w:t>
      </w:r>
      <w:r w:rsidRPr="004F2DAF">
        <w:rPr>
          <w:rFonts w:ascii="Book Antiqua" w:eastAsia="宋体" w:hAnsi="Book Antiqua" w:cs="宋体"/>
          <w:color w:val="000000" w:themeColor="text1"/>
          <w:lang w:eastAsia="zh-CN"/>
        </w:rPr>
        <w:t>: 49-54 [PMID: 29540328 DOI: 10.1016/j.yexcr.2018.03.011]</w:t>
      </w:r>
    </w:p>
    <w:p w14:paraId="615D7DB0" w14:textId="77777777"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94 </w:t>
      </w:r>
      <w:r w:rsidRPr="004F2DAF">
        <w:rPr>
          <w:rFonts w:ascii="Book Antiqua" w:eastAsia="宋体" w:hAnsi="Book Antiqua" w:cs="宋体"/>
          <w:b/>
          <w:bCs/>
          <w:color w:val="000000" w:themeColor="text1"/>
          <w:lang w:eastAsia="zh-CN"/>
        </w:rPr>
        <w:t>Li DT,</w:t>
      </w:r>
      <w:r w:rsidRPr="004F2DAF">
        <w:rPr>
          <w:rFonts w:ascii="Book Antiqua" w:eastAsia="宋体" w:hAnsi="Book Antiqua" w:cs="宋体"/>
          <w:color w:val="000000" w:themeColor="text1"/>
          <w:lang w:eastAsia="zh-CN"/>
        </w:rPr>
        <w:t xml:space="preserve"> Habtemichael EN, Julca O, Sales CI, Westergaard XO, DeVries SG, Ruiz D, Sayal B, Bogan JS. </w:t>
      </w:r>
      <w:bookmarkStart w:id="26" w:name="OLE_LINK434"/>
      <w:bookmarkStart w:id="27" w:name="OLE_LINK435"/>
      <w:r w:rsidRPr="004F2DAF">
        <w:rPr>
          <w:rFonts w:ascii="Book Antiqua" w:eastAsia="宋体" w:hAnsi="Book Antiqua" w:cs="宋体"/>
          <w:color w:val="000000" w:themeColor="text1"/>
          <w:lang w:eastAsia="zh-CN"/>
        </w:rPr>
        <w:t>Focus: Organelles: GLUT4 Storage Vesicles: Specialized Organelles for Regulated Trafficking.</w:t>
      </w:r>
      <w:bookmarkEnd w:id="26"/>
      <w:bookmarkEnd w:id="27"/>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i/>
          <w:color w:val="000000" w:themeColor="text1"/>
          <w:lang w:eastAsia="zh-CN"/>
        </w:rPr>
        <w:t>The Yale J Biol Med</w:t>
      </w:r>
      <w:r w:rsidRPr="004F2DAF">
        <w:rPr>
          <w:rFonts w:ascii="Book Antiqua" w:eastAsia="宋体" w:hAnsi="Book Antiqua" w:cs="宋体"/>
          <w:color w:val="000000" w:themeColor="text1"/>
          <w:lang w:eastAsia="zh-CN"/>
        </w:rPr>
        <w:t xml:space="preserve"> 2019; </w:t>
      </w:r>
      <w:r w:rsidRPr="004F2DAF">
        <w:rPr>
          <w:rFonts w:ascii="Book Antiqua" w:eastAsia="宋体" w:hAnsi="Book Antiqua" w:cs="宋体"/>
          <w:b/>
          <w:color w:val="000000" w:themeColor="text1"/>
          <w:lang w:eastAsia="zh-CN"/>
        </w:rPr>
        <w:t>92</w:t>
      </w:r>
      <w:r w:rsidRPr="004F2DAF">
        <w:rPr>
          <w:rFonts w:ascii="Book Antiqua" w:eastAsia="宋体" w:hAnsi="Book Antiqua" w:cs="宋体"/>
          <w:color w:val="000000" w:themeColor="text1"/>
          <w:lang w:eastAsia="zh-CN"/>
        </w:rPr>
        <w:t>: 453</w:t>
      </w:r>
    </w:p>
    <w:p w14:paraId="09B24E60" w14:textId="20795334"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95 </w:t>
      </w:r>
      <w:r w:rsidR="00AE4717" w:rsidRPr="004F2DAF">
        <w:rPr>
          <w:rFonts w:ascii="Book Antiqua" w:eastAsia="宋体" w:hAnsi="Book Antiqua" w:cs="宋体"/>
          <w:b/>
          <w:bCs/>
          <w:color w:val="000000" w:themeColor="text1"/>
          <w:lang w:eastAsia="zh-CN"/>
        </w:rPr>
        <w:t>Tzeng YM</w:t>
      </w:r>
      <w:r w:rsidR="00AE4717" w:rsidRPr="004F2DAF">
        <w:rPr>
          <w:rFonts w:ascii="Book Antiqua" w:eastAsia="宋体" w:hAnsi="Book Antiqua" w:cs="宋体"/>
          <w:color w:val="000000" w:themeColor="text1"/>
          <w:lang w:eastAsia="zh-CN"/>
        </w:rPr>
        <w:t xml:space="preserve">, Chen K, Rao YK, Lee MJ. Kaempferitrin activates the insulin signaling pathway and stimulates secretion of adiponectin in 3T3-L1 adipocytes. </w:t>
      </w:r>
      <w:r w:rsidR="00AE4717" w:rsidRPr="004F2DAF">
        <w:rPr>
          <w:rFonts w:ascii="Book Antiqua" w:eastAsia="宋体" w:hAnsi="Book Antiqua" w:cs="宋体"/>
          <w:i/>
          <w:iCs/>
          <w:color w:val="000000" w:themeColor="text1"/>
          <w:lang w:eastAsia="zh-CN"/>
        </w:rPr>
        <w:t>Eur J Pharmacol</w:t>
      </w:r>
      <w:r w:rsidR="00AE4717" w:rsidRPr="004F2DAF">
        <w:rPr>
          <w:rFonts w:ascii="Book Antiqua" w:eastAsia="宋体" w:hAnsi="Book Antiqua" w:cs="宋体"/>
          <w:color w:val="000000" w:themeColor="text1"/>
          <w:lang w:eastAsia="zh-CN"/>
        </w:rPr>
        <w:t xml:space="preserve"> 2009; </w:t>
      </w:r>
      <w:r w:rsidR="00AE4717" w:rsidRPr="004F2DAF">
        <w:rPr>
          <w:rFonts w:ascii="Book Antiqua" w:eastAsia="宋体" w:hAnsi="Book Antiqua" w:cs="宋体"/>
          <w:b/>
          <w:bCs/>
          <w:color w:val="000000" w:themeColor="text1"/>
          <w:lang w:eastAsia="zh-CN"/>
        </w:rPr>
        <w:t>607</w:t>
      </w:r>
      <w:r w:rsidR="00AE4717" w:rsidRPr="004F2DAF">
        <w:rPr>
          <w:rFonts w:ascii="Book Antiqua" w:eastAsia="宋体" w:hAnsi="Book Antiqua" w:cs="宋体"/>
          <w:color w:val="000000" w:themeColor="text1"/>
          <w:lang w:eastAsia="zh-CN"/>
        </w:rPr>
        <w:t>: 27-34 [PMID: 19326566 DOI: 10.1016/j.ejphar.2009.01.023]</w:t>
      </w:r>
    </w:p>
    <w:p w14:paraId="18757DE3" w14:textId="6979AC1C" w:rsidR="00AE4717" w:rsidRPr="004F2DAF" w:rsidRDefault="0027476B" w:rsidP="00AE4717">
      <w:pPr>
        <w:spacing w:line="360" w:lineRule="auto"/>
        <w:jc w:val="both"/>
        <w:rPr>
          <w:rFonts w:ascii="Book Antiqua" w:eastAsia="宋体" w:hAnsi="Book Antiqua" w:cs="宋体"/>
          <w:color w:val="000000" w:themeColor="text1"/>
          <w:lang w:eastAsia="zh-CN"/>
        </w:rPr>
      </w:pPr>
      <w:bookmarkStart w:id="28" w:name="OLE_LINK438"/>
      <w:bookmarkStart w:id="29" w:name="OLE_LINK439"/>
      <w:r w:rsidRPr="004F2DAF">
        <w:rPr>
          <w:rFonts w:ascii="Book Antiqua" w:eastAsia="宋体" w:hAnsi="Book Antiqua" w:cs="宋体"/>
          <w:color w:val="000000" w:themeColor="text1"/>
          <w:lang w:eastAsia="zh-CN"/>
        </w:rPr>
        <w:t xml:space="preserve">96 </w:t>
      </w:r>
      <w:r w:rsidR="00AE4717" w:rsidRPr="004F2DAF">
        <w:rPr>
          <w:rFonts w:ascii="Book Antiqua" w:eastAsia="宋体" w:hAnsi="Book Antiqua" w:cs="宋体"/>
          <w:b/>
          <w:bCs/>
          <w:color w:val="000000" w:themeColor="text1"/>
          <w:lang w:eastAsia="zh-CN"/>
        </w:rPr>
        <w:t>Ku HC</w:t>
      </w:r>
      <w:r w:rsidR="00AE4717" w:rsidRPr="004F2DAF">
        <w:rPr>
          <w:rFonts w:ascii="Book Antiqua" w:eastAsia="宋体" w:hAnsi="Book Antiqua" w:cs="宋体"/>
          <w:color w:val="000000" w:themeColor="text1"/>
          <w:lang w:eastAsia="zh-CN"/>
        </w:rPr>
        <w:t xml:space="preserve">, Tsuei YW, Kao CC, Weng JT, Shih LJ, Chang HH, Liu CW, Tsai SW, Kuo YC, Kao YH. Green tea (-)-epigallocatechin gallate suppresses IGF-I and IGF-II stimulation of 3T3-L1 adipocyte glucose uptake via the glucose transporter 4, but not glucose transporter 1 pathway. </w:t>
      </w:r>
      <w:r w:rsidR="00AE4717" w:rsidRPr="004F2DAF">
        <w:rPr>
          <w:rFonts w:ascii="Book Antiqua" w:eastAsia="宋体" w:hAnsi="Book Antiqua" w:cs="宋体"/>
          <w:i/>
          <w:iCs/>
          <w:color w:val="000000" w:themeColor="text1"/>
          <w:lang w:eastAsia="zh-CN"/>
        </w:rPr>
        <w:t>Gen Comp Endocrinol</w:t>
      </w:r>
      <w:r w:rsidR="00AE4717" w:rsidRPr="004F2DAF">
        <w:rPr>
          <w:rFonts w:ascii="Book Antiqua" w:eastAsia="宋体" w:hAnsi="Book Antiqua" w:cs="宋体"/>
          <w:color w:val="000000" w:themeColor="text1"/>
          <w:lang w:eastAsia="zh-CN"/>
        </w:rPr>
        <w:t xml:space="preserve"> 2014; </w:t>
      </w:r>
      <w:r w:rsidR="00AE4717" w:rsidRPr="004F2DAF">
        <w:rPr>
          <w:rFonts w:ascii="Book Antiqua" w:eastAsia="宋体" w:hAnsi="Book Antiqua" w:cs="宋体"/>
          <w:b/>
          <w:bCs/>
          <w:color w:val="000000" w:themeColor="text1"/>
          <w:lang w:eastAsia="zh-CN"/>
        </w:rPr>
        <w:t>199</w:t>
      </w:r>
      <w:r w:rsidR="00AE4717" w:rsidRPr="004F2DAF">
        <w:rPr>
          <w:rFonts w:ascii="Book Antiqua" w:eastAsia="宋体" w:hAnsi="Book Antiqua" w:cs="宋体"/>
          <w:color w:val="000000" w:themeColor="text1"/>
          <w:lang w:eastAsia="zh-CN"/>
        </w:rPr>
        <w:t>: 46-55 [PMID: 24486085 DOI: 10.1016/j.ygcen.2014.01.008]</w:t>
      </w:r>
    </w:p>
    <w:bookmarkEnd w:id="28"/>
    <w:bookmarkEnd w:id="29"/>
    <w:p w14:paraId="6E6B2C1A" w14:textId="7BCC8D2D"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97 </w:t>
      </w:r>
      <w:r w:rsidR="00AE4717" w:rsidRPr="004F2DAF">
        <w:rPr>
          <w:rFonts w:ascii="Book Antiqua" w:eastAsia="宋体" w:hAnsi="Book Antiqua" w:cs="宋体"/>
          <w:b/>
          <w:bCs/>
          <w:color w:val="000000" w:themeColor="text1"/>
          <w:lang w:eastAsia="zh-CN"/>
        </w:rPr>
        <w:t>Park SY</w:t>
      </w:r>
      <w:r w:rsidR="00AE4717" w:rsidRPr="004F2DAF">
        <w:rPr>
          <w:rFonts w:ascii="Book Antiqua" w:eastAsia="宋体" w:hAnsi="Book Antiqua" w:cs="宋体"/>
          <w:color w:val="000000" w:themeColor="text1"/>
          <w:lang w:eastAsia="zh-CN"/>
        </w:rPr>
        <w:t xml:space="preserve">, Lee JH, Kim KY, Kim EK, Yun SJ, Kim CD, Lee WS, Hong KW. Cilostazol increases 3T3-L1 preadipocyte differentiation with improved glucose uptake associated with activation of peroxisome proliferator-activated receptor-gamma transcription. </w:t>
      </w:r>
      <w:r w:rsidR="00AE4717" w:rsidRPr="004F2DAF">
        <w:rPr>
          <w:rFonts w:ascii="Book Antiqua" w:eastAsia="宋体" w:hAnsi="Book Antiqua" w:cs="宋体"/>
          <w:i/>
          <w:iCs/>
          <w:color w:val="000000" w:themeColor="text1"/>
          <w:lang w:eastAsia="zh-CN"/>
        </w:rPr>
        <w:t>Atherosclerosis</w:t>
      </w:r>
      <w:r w:rsidR="00AE4717" w:rsidRPr="004F2DAF">
        <w:rPr>
          <w:rFonts w:ascii="Book Antiqua" w:eastAsia="宋体" w:hAnsi="Book Antiqua" w:cs="宋体"/>
          <w:color w:val="000000" w:themeColor="text1"/>
          <w:lang w:eastAsia="zh-CN"/>
        </w:rPr>
        <w:t xml:space="preserve"> 2008; </w:t>
      </w:r>
      <w:r w:rsidR="00AE4717" w:rsidRPr="004F2DAF">
        <w:rPr>
          <w:rFonts w:ascii="Book Antiqua" w:eastAsia="宋体" w:hAnsi="Book Antiqua" w:cs="宋体"/>
          <w:b/>
          <w:bCs/>
          <w:color w:val="000000" w:themeColor="text1"/>
          <w:lang w:eastAsia="zh-CN"/>
        </w:rPr>
        <w:t>201</w:t>
      </w:r>
      <w:r w:rsidR="00AE4717" w:rsidRPr="004F2DAF">
        <w:rPr>
          <w:rFonts w:ascii="Book Antiqua" w:eastAsia="宋体" w:hAnsi="Book Antiqua" w:cs="宋体"/>
          <w:color w:val="000000" w:themeColor="text1"/>
          <w:lang w:eastAsia="zh-CN"/>
        </w:rPr>
        <w:t>: 258-265 [PMID: 18355828 DOI: 10.1016/j.atherosclerosis.2008.02.006]</w:t>
      </w:r>
    </w:p>
    <w:p w14:paraId="2087DBF5" w14:textId="715103D6"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98 </w:t>
      </w:r>
      <w:r w:rsidR="00AE4717" w:rsidRPr="004F2DAF">
        <w:rPr>
          <w:rFonts w:ascii="Book Antiqua" w:eastAsia="宋体" w:hAnsi="Book Antiqua" w:cs="宋体"/>
          <w:b/>
          <w:bCs/>
          <w:color w:val="000000" w:themeColor="text1"/>
          <w:lang w:eastAsia="zh-CN"/>
        </w:rPr>
        <w:t>Carlson CJ</w:t>
      </w:r>
      <w:r w:rsidR="00AE4717" w:rsidRPr="004F2DAF">
        <w:rPr>
          <w:rFonts w:ascii="Book Antiqua" w:eastAsia="宋体" w:hAnsi="Book Antiqua" w:cs="宋体"/>
          <w:color w:val="000000" w:themeColor="text1"/>
          <w:lang w:eastAsia="zh-CN"/>
        </w:rPr>
        <w:t xml:space="preserve">, Rondinone CM. Pharmacological inhibition of p38 MAP kinase results in improved glucose uptake in insulin-resistant 3T3-L1 adipocytes. </w:t>
      </w:r>
      <w:r w:rsidR="00AE4717" w:rsidRPr="004F2DAF">
        <w:rPr>
          <w:rFonts w:ascii="Book Antiqua" w:eastAsia="宋体" w:hAnsi="Book Antiqua" w:cs="宋体"/>
          <w:i/>
          <w:iCs/>
          <w:color w:val="000000" w:themeColor="text1"/>
          <w:lang w:eastAsia="zh-CN"/>
        </w:rPr>
        <w:t>Metabolism</w:t>
      </w:r>
      <w:r w:rsidR="00AE4717" w:rsidRPr="004F2DAF">
        <w:rPr>
          <w:rFonts w:ascii="Book Antiqua" w:eastAsia="宋体" w:hAnsi="Book Antiqua" w:cs="宋体"/>
          <w:color w:val="000000" w:themeColor="text1"/>
          <w:lang w:eastAsia="zh-CN"/>
        </w:rPr>
        <w:t xml:space="preserve"> 2005; </w:t>
      </w:r>
      <w:r w:rsidR="00AE4717" w:rsidRPr="004F2DAF">
        <w:rPr>
          <w:rFonts w:ascii="Book Antiqua" w:eastAsia="宋体" w:hAnsi="Book Antiqua" w:cs="宋体"/>
          <w:b/>
          <w:bCs/>
          <w:color w:val="000000" w:themeColor="text1"/>
          <w:lang w:eastAsia="zh-CN"/>
        </w:rPr>
        <w:t>54</w:t>
      </w:r>
      <w:r w:rsidR="00AE4717" w:rsidRPr="004F2DAF">
        <w:rPr>
          <w:rFonts w:ascii="Book Antiqua" w:eastAsia="宋体" w:hAnsi="Book Antiqua" w:cs="宋体"/>
          <w:color w:val="000000" w:themeColor="text1"/>
          <w:lang w:eastAsia="zh-CN"/>
        </w:rPr>
        <w:t>: 895-901 [PMID: 15988698 DOI: 10.1016/j.metabol.2005.02.003]</w:t>
      </w:r>
    </w:p>
    <w:p w14:paraId="170DF8E2" w14:textId="4C0D18C2"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99 </w:t>
      </w:r>
      <w:r w:rsidR="00AE4717" w:rsidRPr="004F2DAF">
        <w:rPr>
          <w:rFonts w:ascii="Book Antiqua" w:eastAsia="宋体" w:hAnsi="Book Antiqua" w:cs="宋体"/>
          <w:b/>
          <w:bCs/>
          <w:color w:val="000000" w:themeColor="text1"/>
          <w:lang w:eastAsia="zh-CN"/>
        </w:rPr>
        <w:t>Fatima LA</w:t>
      </w:r>
      <w:r w:rsidR="00AE4717" w:rsidRPr="004F2DAF">
        <w:rPr>
          <w:rFonts w:ascii="Book Antiqua" w:eastAsia="宋体" w:hAnsi="Book Antiqua" w:cs="宋体"/>
          <w:color w:val="000000" w:themeColor="text1"/>
          <w:lang w:eastAsia="zh-CN"/>
        </w:rPr>
        <w:t xml:space="preserve">, Campello RS, Barreto-Andrade JN, Passarelli M, Santos RS, Clegg DJ, Machado UF. Estradiol stimulates adipogenesis and Slc2a4/GLUT4 expression via ESR1-mediated activation of CEBPA. </w:t>
      </w:r>
      <w:r w:rsidR="00AE4717" w:rsidRPr="004F2DAF">
        <w:rPr>
          <w:rFonts w:ascii="Book Antiqua" w:eastAsia="宋体" w:hAnsi="Book Antiqua" w:cs="宋体"/>
          <w:i/>
          <w:iCs/>
          <w:color w:val="000000" w:themeColor="text1"/>
          <w:lang w:eastAsia="zh-CN"/>
        </w:rPr>
        <w:t>Mol Cell Endocrinol</w:t>
      </w:r>
      <w:r w:rsidR="00AE4717" w:rsidRPr="004F2DAF">
        <w:rPr>
          <w:rFonts w:ascii="Book Antiqua" w:eastAsia="宋体" w:hAnsi="Book Antiqua" w:cs="宋体"/>
          <w:color w:val="000000" w:themeColor="text1"/>
          <w:lang w:eastAsia="zh-CN"/>
        </w:rPr>
        <w:t xml:space="preserve"> 2019; </w:t>
      </w:r>
      <w:r w:rsidR="00AE4717" w:rsidRPr="004F2DAF">
        <w:rPr>
          <w:rFonts w:ascii="Book Antiqua" w:eastAsia="宋体" w:hAnsi="Book Antiqua" w:cs="宋体"/>
          <w:b/>
          <w:bCs/>
          <w:color w:val="000000" w:themeColor="text1"/>
          <w:lang w:eastAsia="zh-CN"/>
        </w:rPr>
        <w:t>498</w:t>
      </w:r>
      <w:r w:rsidR="00AE4717" w:rsidRPr="004F2DAF">
        <w:rPr>
          <w:rFonts w:ascii="Book Antiqua" w:eastAsia="宋体" w:hAnsi="Book Antiqua" w:cs="宋体"/>
          <w:color w:val="000000" w:themeColor="text1"/>
          <w:lang w:eastAsia="zh-CN"/>
        </w:rPr>
        <w:t>: 110447 [PMID: 31100494 DOI: 10.1016/j.mce.2019.05.006]</w:t>
      </w:r>
    </w:p>
    <w:p w14:paraId="0E11B665" w14:textId="2D7BB999"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100 </w:t>
      </w:r>
      <w:r w:rsidR="00AE4717" w:rsidRPr="004F2DAF">
        <w:rPr>
          <w:rFonts w:ascii="Book Antiqua" w:eastAsia="宋体" w:hAnsi="Book Antiqua" w:cs="宋体"/>
          <w:b/>
          <w:bCs/>
          <w:color w:val="000000" w:themeColor="text1"/>
          <w:lang w:eastAsia="zh-CN"/>
        </w:rPr>
        <w:t>Bhasker S</w:t>
      </w:r>
      <w:r w:rsidR="00AE4717" w:rsidRPr="004F2DAF">
        <w:rPr>
          <w:rFonts w:ascii="Book Antiqua" w:eastAsia="宋体" w:hAnsi="Book Antiqua" w:cs="宋体"/>
          <w:color w:val="000000" w:themeColor="text1"/>
          <w:lang w:eastAsia="zh-CN"/>
        </w:rPr>
        <w:t xml:space="preserve">, Madhav H, Chinnamma M. Molecular evidence of insulinomimetic property exhibited by steviol and stevioside in diabetes induced L6 and 3T3L1 cells. </w:t>
      </w:r>
      <w:r w:rsidR="00AE4717" w:rsidRPr="004F2DAF">
        <w:rPr>
          <w:rFonts w:ascii="Book Antiqua" w:eastAsia="宋体" w:hAnsi="Book Antiqua" w:cs="宋体"/>
          <w:i/>
          <w:iCs/>
          <w:color w:val="000000" w:themeColor="text1"/>
          <w:lang w:eastAsia="zh-CN"/>
        </w:rPr>
        <w:t>Phytomedicine</w:t>
      </w:r>
      <w:r w:rsidR="00AE4717" w:rsidRPr="004F2DAF">
        <w:rPr>
          <w:rFonts w:ascii="Book Antiqua" w:eastAsia="宋体" w:hAnsi="Book Antiqua" w:cs="宋体"/>
          <w:color w:val="000000" w:themeColor="text1"/>
          <w:lang w:eastAsia="zh-CN"/>
        </w:rPr>
        <w:t xml:space="preserve"> 2015; </w:t>
      </w:r>
      <w:r w:rsidR="00AE4717" w:rsidRPr="004F2DAF">
        <w:rPr>
          <w:rFonts w:ascii="Book Antiqua" w:eastAsia="宋体" w:hAnsi="Book Antiqua" w:cs="宋体"/>
          <w:b/>
          <w:bCs/>
          <w:color w:val="000000" w:themeColor="text1"/>
          <w:lang w:eastAsia="zh-CN"/>
        </w:rPr>
        <w:t>22</w:t>
      </w:r>
      <w:r w:rsidR="00AE4717" w:rsidRPr="004F2DAF">
        <w:rPr>
          <w:rFonts w:ascii="Book Antiqua" w:eastAsia="宋体" w:hAnsi="Book Antiqua" w:cs="宋体"/>
          <w:color w:val="000000" w:themeColor="text1"/>
          <w:lang w:eastAsia="zh-CN"/>
        </w:rPr>
        <w:t>: 1037-1044 [PMID: 26407946 DOI: 10.1016/j.phymed.2015.07.007]</w:t>
      </w:r>
    </w:p>
    <w:p w14:paraId="588EEE52" w14:textId="7E8BE45E"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101 </w:t>
      </w:r>
      <w:r w:rsidR="00AE4717" w:rsidRPr="004F2DAF">
        <w:rPr>
          <w:rFonts w:ascii="Book Antiqua" w:eastAsia="宋体" w:hAnsi="Book Antiqua" w:cs="宋体"/>
          <w:b/>
          <w:bCs/>
          <w:color w:val="000000" w:themeColor="text1"/>
          <w:lang w:eastAsia="zh-CN"/>
        </w:rPr>
        <w:t>Ooi J</w:t>
      </w:r>
      <w:r w:rsidR="00AE4717" w:rsidRPr="004F2DAF">
        <w:rPr>
          <w:rFonts w:ascii="Book Antiqua" w:eastAsia="宋体" w:hAnsi="Book Antiqua" w:cs="宋体"/>
          <w:color w:val="000000" w:themeColor="text1"/>
          <w:lang w:eastAsia="zh-CN"/>
        </w:rPr>
        <w:t xml:space="preserve">, Azmi NH, Imam MU, Alitheen NB, Ismail M. Curculigoside and polyphenol-rich ethyl acetate fraction of Molineria latifolia rhizome improved glucose uptake via potential mTOR/AKT activated GLUT4 translocation. </w:t>
      </w:r>
      <w:r w:rsidR="00AE4717" w:rsidRPr="004F2DAF">
        <w:rPr>
          <w:rFonts w:ascii="Book Antiqua" w:eastAsia="宋体" w:hAnsi="Book Antiqua" w:cs="宋体"/>
          <w:i/>
          <w:iCs/>
          <w:color w:val="000000" w:themeColor="text1"/>
          <w:lang w:eastAsia="zh-CN"/>
        </w:rPr>
        <w:t>J Food Drug Anal</w:t>
      </w:r>
      <w:r w:rsidR="00AE4717" w:rsidRPr="004F2DAF">
        <w:rPr>
          <w:rFonts w:ascii="Book Antiqua" w:eastAsia="宋体" w:hAnsi="Book Antiqua" w:cs="宋体"/>
          <w:color w:val="000000" w:themeColor="text1"/>
          <w:lang w:eastAsia="zh-CN"/>
        </w:rPr>
        <w:t xml:space="preserve"> 2018; </w:t>
      </w:r>
      <w:r w:rsidR="00AE4717" w:rsidRPr="004F2DAF">
        <w:rPr>
          <w:rFonts w:ascii="Book Antiqua" w:eastAsia="宋体" w:hAnsi="Book Antiqua" w:cs="宋体"/>
          <w:b/>
          <w:bCs/>
          <w:color w:val="000000" w:themeColor="text1"/>
          <w:lang w:eastAsia="zh-CN"/>
        </w:rPr>
        <w:t>26</w:t>
      </w:r>
      <w:r w:rsidR="00AE4717" w:rsidRPr="004F2DAF">
        <w:rPr>
          <w:rFonts w:ascii="Book Antiqua" w:eastAsia="宋体" w:hAnsi="Book Antiqua" w:cs="宋体"/>
          <w:color w:val="000000" w:themeColor="text1"/>
          <w:lang w:eastAsia="zh-CN"/>
        </w:rPr>
        <w:t>: 1253-1264 [PMID: 30249324 DOI: 10.1016/j.jfda.2018.03.003]</w:t>
      </w:r>
    </w:p>
    <w:p w14:paraId="7E59B160" w14:textId="57C4D66B"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102 </w:t>
      </w:r>
      <w:r w:rsidR="00AE4717" w:rsidRPr="004F2DAF">
        <w:rPr>
          <w:rFonts w:ascii="Book Antiqua" w:eastAsia="宋体" w:hAnsi="Book Antiqua" w:cs="宋体"/>
          <w:b/>
          <w:bCs/>
          <w:color w:val="000000" w:themeColor="text1"/>
          <w:lang w:eastAsia="zh-CN"/>
        </w:rPr>
        <w:t>Nishina A</w:t>
      </w:r>
      <w:r w:rsidR="00AE4717" w:rsidRPr="004F2DAF">
        <w:rPr>
          <w:rFonts w:ascii="Book Antiqua" w:eastAsia="宋体" w:hAnsi="Book Antiqua" w:cs="宋体"/>
          <w:color w:val="000000" w:themeColor="text1"/>
          <w:lang w:eastAsia="zh-CN"/>
        </w:rPr>
        <w:t xml:space="preserve">, Ukiya M, Fukatsu M, Koketsu M, Ninomiya M, Sato D, Yamamoto J, Kobayashi-Hattori K, Okubo T, Tokuoka H, Kimura H. Effects of Various 5,7-Dihydroxyflavone Analogs on Adipogenesis in 3T3-L1 Cells. </w:t>
      </w:r>
      <w:r w:rsidR="00AE4717" w:rsidRPr="004F2DAF">
        <w:rPr>
          <w:rFonts w:ascii="Book Antiqua" w:eastAsia="宋体" w:hAnsi="Book Antiqua" w:cs="宋体"/>
          <w:i/>
          <w:iCs/>
          <w:color w:val="000000" w:themeColor="text1"/>
          <w:lang w:eastAsia="zh-CN"/>
        </w:rPr>
        <w:t>Biol Pharm Bull</w:t>
      </w:r>
      <w:r w:rsidR="00AE4717" w:rsidRPr="004F2DAF">
        <w:rPr>
          <w:rFonts w:ascii="Book Antiqua" w:eastAsia="宋体" w:hAnsi="Book Antiqua" w:cs="宋体"/>
          <w:color w:val="000000" w:themeColor="text1"/>
          <w:lang w:eastAsia="zh-CN"/>
        </w:rPr>
        <w:t xml:space="preserve"> 2015; </w:t>
      </w:r>
      <w:r w:rsidR="00AE4717" w:rsidRPr="004F2DAF">
        <w:rPr>
          <w:rFonts w:ascii="Book Antiqua" w:eastAsia="宋体" w:hAnsi="Book Antiqua" w:cs="宋体"/>
          <w:b/>
          <w:bCs/>
          <w:color w:val="000000" w:themeColor="text1"/>
          <w:lang w:eastAsia="zh-CN"/>
        </w:rPr>
        <w:t>38</w:t>
      </w:r>
      <w:r w:rsidR="00AE4717" w:rsidRPr="004F2DAF">
        <w:rPr>
          <w:rFonts w:ascii="Book Antiqua" w:eastAsia="宋体" w:hAnsi="Book Antiqua" w:cs="宋体"/>
          <w:color w:val="000000" w:themeColor="text1"/>
          <w:lang w:eastAsia="zh-CN"/>
        </w:rPr>
        <w:t>: 1794-1800 [PMID: 26521830 DOI: 10.1248/bpb.b15-00489]</w:t>
      </w:r>
    </w:p>
    <w:p w14:paraId="51F6BE2A" w14:textId="3562B2D8"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103 </w:t>
      </w:r>
      <w:r w:rsidR="00AE4717" w:rsidRPr="004F2DAF">
        <w:rPr>
          <w:rFonts w:ascii="Book Antiqua" w:eastAsia="宋体" w:hAnsi="Book Antiqua" w:cs="宋体"/>
          <w:b/>
          <w:bCs/>
          <w:color w:val="000000" w:themeColor="text1"/>
          <w:lang w:eastAsia="zh-CN"/>
        </w:rPr>
        <w:t>Yin J</w:t>
      </w:r>
      <w:r w:rsidR="00AE4717" w:rsidRPr="004F2DAF">
        <w:rPr>
          <w:rFonts w:ascii="Book Antiqua" w:eastAsia="宋体" w:hAnsi="Book Antiqua" w:cs="宋体"/>
          <w:color w:val="000000" w:themeColor="text1"/>
          <w:lang w:eastAsia="zh-CN"/>
        </w:rPr>
        <w:t xml:space="preserve">, Zuberi A, Gao Z, Liu D, Liu Z, Ye J. Shilianhua extract inhibits GSK-3beta and promotes glucose metabolism. </w:t>
      </w:r>
      <w:r w:rsidR="00AE4717" w:rsidRPr="004F2DAF">
        <w:rPr>
          <w:rFonts w:ascii="Book Antiqua" w:eastAsia="宋体" w:hAnsi="Book Antiqua" w:cs="宋体"/>
          <w:i/>
          <w:iCs/>
          <w:color w:val="000000" w:themeColor="text1"/>
          <w:lang w:eastAsia="zh-CN"/>
        </w:rPr>
        <w:t>Am J Physiol Endocrinol Metab</w:t>
      </w:r>
      <w:r w:rsidR="00AE4717" w:rsidRPr="004F2DAF">
        <w:rPr>
          <w:rFonts w:ascii="Book Antiqua" w:eastAsia="宋体" w:hAnsi="Book Antiqua" w:cs="宋体"/>
          <w:color w:val="000000" w:themeColor="text1"/>
          <w:lang w:eastAsia="zh-CN"/>
        </w:rPr>
        <w:t xml:space="preserve"> 2009; </w:t>
      </w:r>
      <w:r w:rsidR="00AE4717" w:rsidRPr="004F2DAF">
        <w:rPr>
          <w:rFonts w:ascii="Book Antiqua" w:eastAsia="宋体" w:hAnsi="Book Antiqua" w:cs="宋体"/>
          <w:b/>
          <w:bCs/>
          <w:color w:val="000000" w:themeColor="text1"/>
          <w:lang w:eastAsia="zh-CN"/>
        </w:rPr>
        <w:t>296</w:t>
      </w:r>
      <w:r w:rsidR="00AE4717" w:rsidRPr="004F2DAF">
        <w:rPr>
          <w:rFonts w:ascii="Book Antiqua" w:eastAsia="宋体" w:hAnsi="Book Antiqua" w:cs="宋体"/>
          <w:color w:val="000000" w:themeColor="text1"/>
          <w:lang w:eastAsia="zh-CN"/>
        </w:rPr>
        <w:t>: E1275-E1280 [PMID: 19351808 DOI: 10.1152/ajpendo.00092.2009]</w:t>
      </w:r>
    </w:p>
    <w:p w14:paraId="01EA28B4" w14:textId="2673D87E"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104 </w:t>
      </w:r>
      <w:r w:rsidR="00AE4717" w:rsidRPr="004F2DAF">
        <w:rPr>
          <w:rFonts w:ascii="Book Antiqua" w:eastAsia="宋体" w:hAnsi="Book Antiqua" w:cs="宋体"/>
          <w:b/>
          <w:bCs/>
          <w:color w:val="000000" w:themeColor="text1"/>
          <w:lang w:eastAsia="zh-CN"/>
        </w:rPr>
        <w:t>Lee YS</w:t>
      </w:r>
      <w:r w:rsidR="00AE4717" w:rsidRPr="004F2DAF">
        <w:rPr>
          <w:rFonts w:ascii="Book Antiqua" w:eastAsia="宋体" w:hAnsi="Book Antiqua" w:cs="宋体"/>
          <w:color w:val="000000" w:themeColor="text1"/>
          <w:lang w:eastAsia="zh-CN"/>
        </w:rPr>
        <w:t xml:space="preserve">, Cha BY, Choi SS, Harada Y, Choi BK, Yonezawa T, Teruya T, Nagai K, Woo JT. Fargesin improves lipid and glucose metabolism in 3T3-L1 adipocytes and high-fat diet-induced obese mice. </w:t>
      </w:r>
      <w:r w:rsidR="00AE4717" w:rsidRPr="004F2DAF">
        <w:rPr>
          <w:rFonts w:ascii="Book Antiqua" w:eastAsia="宋体" w:hAnsi="Book Antiqua" w:cs="宋体"/>
          <w:i/>
          <w:iCs/>
          <w:color w:val="000000" w:themeColor="text1"/>
          <w:lang w:eastAsia="zh-CN"/>
        </w:rPr>
        <w:t>Biofactors</w:t>
      </w:r>
      <w:r w:rsidR="00AE4717" w:rsidRPr="004F2DAF">
        <w:rPr>
          <w:rFonts w:ascii="Book Antiqua" w:eastAsia="宋体" w:hAnsi="Book Antiqua" w:cs="宋体"/>
          <w:color w:val="000000" w:themeColor="text1"/>
          <w:lang w:eastAsia="zh-CN"/>
        </w:rPr>
        <w:t xml:space="preserve"> 2012; </w:t>
      </w:r>
      <w:r w:rsidR="00AE4717" w:rsidRPr="004F2DAF">
        <w:rPr>
          <w:rFonts w:ascii="Book Antiqua" w:eastAsia="宋体" w:hAnsi="Book Antiqua" w:cs="宋体"/>
          <w:b/>
          <w:bCs/>
          <w:color w:val="000000" w:themeColor="text1"/>
          <w:lang w:eastAsia="zh-CN"/>
        </w:rPr>
        <w:t>38</w:t>
      </w:r>
      <w:r w:rsidR="00AE4717" w:rsidRPr="004F2DAF">
        <w:rPr>
          <w:rFonts w:ascii="Book Antiqua" w:eastAsia="宋体" w:hAnsi="Book Antiqua" w:cs="宋体"/>
          <w:color w:val="000000" w:themeColor="text1"/>
          <w:lang w:eastAsia="zh-CN"/>
        </w:rPr>
        <w:t>: 300-308 [PMID: 22674784 DOI: 10.1002/biof.1022]</w:t>
      </w:r>
    </w:p>
    <w:p w14:paraId="0F2833E5" w14:textId="45453350"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105 </w:t>
      </w:r>
      <w:r w:rsidR="00AE4717" w:rsidRPr="004F2DAF">
        <w:rPr>
          <w:rFonts w:ascii="Book Antiqua" w:eastAsia="宋体" w:hAnsi="Book Antiqua" w:cs="宋体"/>
          <w:b/>
          <w:bCs/>
          <w:color w:val="000000" w:themeColor="text1"/>
          <w:lang w:eastAsia="zh-CN"/>
        </w:rPr>
        <w:t>Xu X</w:t>
      </w:r>
      <w:r w:rsidR="00AE4717" w:rsidRPr="004F2DAF">
        <w:rPr>
          <w:rFonts w:ascii="Book Antiqua" w:eastAsia="宋体" w:hAnsi="Book Antiqua" w:cs="宋体"/>
          <w:color w:val="000000" w:themeColor="text1"/>
          <w:lang w:eastAsia="zh-CN"/>
        </w:rPr>
        <w:t xml:space="preserve">, Saadeldeen FSA, Xu L, Zhao Y, Wei J, Wang HD, Liu Z, Kang W. The Mechanism of Phillyrin from the Leaves of </w:t>
      </w:r>
      <w:r w:rsidR="00AE4717" w:rsidRPr="004F2DAF">
        <w:rPr>
          <w:rFonts w:ascii="Book Antiqua" w:eastAsia="宋体" w:hAnsi="Book Antiqua" w:cs="宋体"/>
          <w:i/>
          <w:iCs/>
          <w:color w:val="000000" w:themeColor="text1"/>
          <w:lang w:eastAsia="zh-CN"/>
        </w:rPr>
        <w:t>Forsythia suspensa</w:t>
      </w:r>
      <w:r w:rsidR="00AE4717" w:rsidRPr="004F2DAF">
        <w:rPr>
          <w:rFonts w:ascii="Book Antiqua" w:eastAsia="宋体" w:hAnsi="Book Antiqua" w:cs="宋体"/>
          <w:color w:val="000000" w:themeColor="text1"/>
          <w:lang w:eastAsia="zh-CN"/>
        </w:rPr>
        <w:t xml:space="preserve"> for Improving Insulin Resistance. </w:t>
      </w:r>
      <w:r w:rsidR="00AE4717" w:rsidRPr="004F2DAF">
        <w:rPr>
          <w:rFonts w:ascii="Book Antiqua" w:eastAsia="宋体" w:hAnsi="Book Antiqua" w:cs="宋体"/>
          <w:i/>
          <w:iCs/>
          <w:color w:val="000000" w:themeColor="text1"/>
          <w:lang w:eastAsia="zh-CN"/>
        </w:rPr>
        <w:t>Biomed Res Int</w:t>
      </w:r>
      <w:r w:rsidR="00AE4717" w:rsidRPr="004F2DAF">
        <w:rPr>
          <w:rFonts w:ascii="Book Antiqua" w:eastAsia="宋体" w:hAnsi="Book Antiqua" w:cs="宋体"/>
          <w:color w:val="000000" w:themeColor="text1"/>
          <w:lang w:eastAsia="zh-CN"/>
        </w:rPr>
        <w:t xml:space="preserve"> 2019; </w:t>
      </w:r>
      <w:r w:rsidR="00AE4717" w:rsidRPr="004F2DAF">
        <w:rPr>
          <w:rFonts w:ascii="Book Antiqua" w:eastAsia="宋体" w:hAnsi="Book Antiqua" w:cs="宋体"/>
          <w:b/>
          <w:bCs/>
          <w:color w:val="000000" w:themeColor="text1"/>
          <w:lang w:eastAsia="zh-CN"/>
        </w:rPr>
        <w:t>2019</w:t>
      </w:r>
      <w:r w:rsidR="00AE4717" w:rsidRPr="004F2DAF">
        <w:rPr>
          <w:rFonts w:ascii="Book Antiqua" w:eastAsia="宋体" w:hAnsi="Book Antiqua" w:cs="宋体"/>
          <w:color w:val="000000" w:themeColor="text1"/>
          <w:lang w:eastAsia="zh-CN"/>
        </w:rPr>
        <w:t>: 3176483 [PMID: 31355254 DOI: 10.1155/2019/3176483]</w:t>
      </w:r>
    </w:p>
    <w:p w14:paraId="145B9C02" w14:textId="0ACE603A"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106 </w:t>
      </w:r>
      <w:r w:rsidR="00AE4717" w:rsidRPr="004F2DAF">
        <w:rPr>
          <w:rFonts w:ascii="Book Antiqua" w:eastAsia="宋体" w:hAnsi="Book Antiqua" w:cs="宋体"/>
          <w:b/>
          <w:bCs/>
          <w:color w:val="000000" w:themeColor="text1"/>
          <w:lang w:eastAsia="zh-CN"/>
        </w:rPr>
        <w:t>Chen L</w:t>
      </w:r>
      <w:r w:rsidR="00AE4717" w:rsidRPr="004F2DAF">
        <w:rPr>
          <w:rFonts w:ascii="Book Antiqua" w:eastAsia="宋体" w:hAnsi="Book Antiqua" w:cs="宋体"/>
          <w:color w:val="000000" w:themeColor="text1"/>
          <w:lang w:eastAsia="zh-CN"/>
        </w:rPr>
        <w:t xml:space="preserve">, Li QY, Shi XJ, Mao SL, Du YL. 6-Hydroxydaidzein enhances adipocyte differentiation and glucose uptake in 3T3-L1 cells. </w:t>
      </w:r>
      <w:r w:rsidR="00AE4717" w:rsidRPr="004F2DAF">
        <w:rPr>
          <w:rFonts w:ascii="Book Antiqua" w:eastAsia="宋体" w:hAnsi="Book Antiqua" w:cs="宋体"/>
          <w:i/>
          <w:iCs/>
          <w:color w:val="000000" w:themeColor="text1"/>
          <w:lang w:eastAsia="zh-CN"/>
        </w:rPr>
        <w:t>J Agric Food Chem</w:t>
      </w:r>
      <w:r w:rsidR="00AE4717" w:rsidRPr="004F2DAF">
        <w:rPr>
          <w:rFonts w:ascii="Book Antiqua" w:eastAsia="宋体" w:hAnsi="Book Antiqua" w:cs="宋体"/>
          <w:color w:val="000000" w:themeColor="text1"/>
          <w:lang w:eastAsia="zh-CN"/>
        </w:rPr>
        <w:t xml:space="preserve"> 2013; </w:t>
      </w:r>
      <w:r w:rsidR="00AE4717" w:rsidRPr="004F2DAF">
        <w:rPr>
          <w:rFonts w:ascii="Book Antiqua" w:eastAsia="宋体" w:hAnsi="Book Antiqua" w:cs="宋体"/>
          <w:b/>
          <w:bCs/>
          <w:color w:val="000000" w:themeColor="text1"/>
          <w:lang w:eastAsia="zh-CN"/>
        </w:rPr>
        <w:t>61</w:t>
      </w:r>
      <w:r w:rsidR="00AE4717" w:rsidRPr="004F2DAF">
        <w:rPr>
          <w:rFonts w:ascii="Book Antiqua" w:eastAsia="宋体" w:hAnsi="Book Antiqua" w:cs="宋体"/>
          <w:color w:val="000000" w:themeColor="text1"/>
          <w:lang w:eastAsia="zh-CN"/>
        </w:rPr>
        <w:t>: 10714-10719 [PMID: 24180341 DOI: 10.1021/jf402694m]</w:t>
      </w:r>
    </w:p>
    <w:p w14:paraId="197CAB9B" w14:textId="2A4E5495"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107 </w:t>
      </w:r>
      <w:r w:rsidR="00AE4717" w:rsidRPr="004F2DAF">
        <w:rPr>
          <w:rFonts w:ascii="Book Antiqua" w:eastAsia="宋体" w:hAnsi="Book Antiqua" w:cs="宋体"/>
          <w:b/>
          <w:bCs/>
          <w:color w:val="000000" w:themeColor="text1"/>
          <w:lang w:eastAsia="zh-CN"/>
        </w:rPr>
        <w:t>Zhou X</w:t>
      </w:r>
      <w:r w:rsidR="00AE4717" w:rsidRPr="004F2DAF">
        <w:rPr>
          <w:rFonts w:ascii="Book Antiqua" w:eastAsia="宋体" w:hAnsi="Book Antiqua" w:cs="宋体"/>
          <w:color w:val="000000" w:themeColor="text1"/>
          <w:lang w:eastAsia="zh-CN"/>
        </w:rPr>
        <w:t>, Wang F, Yang H, Chen J, Ren Y, Yuan Z, Wang X, Wang Y. Selenium</w:t>
      </w:r>
      <w:r w:rsidR="00AE4717" w:rsidRPr="004F2DAF">
        <w:rPr>
          <w:rFonts w:ascii="Book Antiqua" w:eastAsia="宋体" w:hAnsi="Book Antiqua" w:cs="宋体"/>
          <w:color w:val="000000" w:themeColor="text1"/>
          <w:lang w:eastAsia="zh-CN"/>
        </w:rPr>
        <w:noBreakHyphen/>
        <w:t xml:space="preserve">enriched exopolysaccharides produced by Enterobacter cloacae Z0206 alleviate adipose inflammation in diabetic KKAy mice through the AMPK/SirT1 pathway. </w:t>
      </w:r>
      <w:r w:rsidR="00AE4717" w:rsidRPr="004F2DAF">
        <w:rPr>
          <w:rFonts w:ascii="Book Antiqua" w:eastAsia="宋体" w:hAnsi="Book Antiqua" w:cs="宋体"/>
          <w:i/>
          <w:iCs/>
          <w:color w:val="000000" w:themeColor="text1"/>
          <w:lang w:eastAsia="zh-CN"/>
        </w:rPr>
        <w:t>Mol Med Rep</w:t>
      </w:r>
      <w:r w:rsidR="00AE4717" w:rsidRPr="004F2DAF">
        <w:rPr>
          <w:rFonts w:ascii="Book Antiqua" w:eastAsia="宋体" w:hAnsi="Book Antiqua" w:cs="宋体"/>
          <w:color w:val="000000" w:themeColor="text1"/>
          <w:lang w:eastAsia="zh-CN"/>
        </w:rPr>
        <w:t xml:space="preserve"> 2014; </w:t>
      </w:r>
      <w:r w:rsidR="00AE4717" w:rsidRPr="004F2DAF">
        <w:rPr>
          <w:rFonts w:ascii="Book Antiqua" w:eastAsia="宋体" w:hAnsi="Book Antiqua" w:cs="宋体"/>
          <w:b/>
          <w:bCs/>
          <w:color w:val="000000" w:themeColor="text1"/>
          <w:lang w:eastAsia="zh-CN"/>
        </w:rPr>
        <w:t>9</w:t>
      </w:r>
      <w:r w:rsidR="00AE4717" w:rsidRPr="004F2DAF">
        <w:rPr>
          <w:rFonts w:ascii="Book Antiqua" w:eastAsia="宋体" w:hAnsi="Book Antiqua" w:cs="宋体"/>
          <w:color w:val="000000" w:themeColor="text1"/>
          <w:lang w:eastAsia="zh-CN"/>
        </w:rPr>
        <w:t>: 683-688 [PMID: 24337047 DOI: 10.3892/mmr.2013.1859]</w:t>
      </w:r>
    </w:p>
    <w:p w14:paraId="5ED01998" w14:textId="1A0FA4DC"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108 </w:t>
      </w:r>
      <w:r w:rsidR="00AE4717" w:rsidRPr="004F2DAF">
        <w:rPr>
          <w:rFonts w:ascii="Book Antiqua" w:eastAsia="宋体" w:hAnsi="Book Antiqua" w:cs="宋体"/>
          <w:b/>
          <w:bCs/>
          <w:color w:val="000000" w:themeColor="text1"/>
          <w:lang w:eastAsia="zh-CN"/>
        </w:rPr>
        <w:t>Mazibuko SE</w:t>
      </w:r>
      <w:r w:rsidR="00AE4717" w:rsidRPr="004F2DAF">
        <w:rPr>
          <w:rFonts w:ascii="Book Antiqua" w:eastAsia="宋体" w:hAnsi="Book Antiqua" w:cs="宋体"/>
          <w:color w:val="000000" w:themeColor="text1"/>
          <w:lang w:eastAsia="zh-CN"/>
        </w:rPr>
        <w:t xml:space="preserve">, Joubert E, Johnson R, Louw J, Opoku AR, Muller CJ. Aspalathin improves glucose and lipid metabolism in 3T3-L1 adipocytes exposed to palmitate. </w:t>
      </w:r>
      <w:r w:rsidR="00AE4717" w:rsidRPr="004F2DAF">
        <w:rPr>
          <w:rFonts w:ascii="Book Antiqua" w:eastAsia="宋体" w:hAnsi="Book Antiqua" w:cs="宋体"/>
          <w:i/>
          <w:iCs/>
          <w:color w:val="000000" w:themeColor="text1"/>
          <w:lang w:eastAsia="zh-CN"/>
        </w:rPr>
        <w:t>Mol Nutr Food Res</w:t>
      </w:r>
      <w:r w:rsidR="00AE4717" w:rsidRPr="004F2DAF">
        <w:rPr>
          <w:rFonts w:ascii="Book Antiqua" w:eastAsia="宋体" w:hAnsi="Book Antiqua" w:cs="宋体"/>
          <w:color w:val="000000" w:themeColor="text1"/>
          <w:lang w:eastAsia="zh-CN"/>
        </w:rPr>
        <w:t xml:space="preserve"> 2015; </w:t>
      </w:r>
      <w:r w:rsidR="00AE4717" w:rsidRPr="004F2DAF">
        <w:rPr>
          <w:rFonts w:ascii="Book Antiqua" w:eastAsia="宋体" w:hAnsi="Book Antiqua" w:cs="宋体"/>
          <w:b/>
          <w:bCs/>
          <w:color w:val="000000" w:themeColor="text1"/>
          <w:lang w:eastAsia="zh-CN"/>
        </w:rPr>
        <w:t>59</w:t>
      </w:r>
      <w:r w:rsidR="00AE4717" w:rsidRPr="004F2DAF">
        <w:rPr>
          <w:rFonts w:ascii="Book Antiqua" w:eastAsia="宋体" w:hAnsi="Book Antiqua" w:cs="宋体"/>
          <w:color w:val="000000" w:themeColor="text1"/>
          <w:lang w:eastAsia="zh-CN"/>
        </w:rPr>
        <w:t>: 2199-2208 [PMID: 26310822 DOI: 10.1002/mnfr.201500258]</w:t>
      </w:r>
    </w:p>
    <w:p w14:paraId="7072D693" w14:textId="65343F65"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109 </w:t>
      </w:r>
      <w:r w:rsidR="00AE4717" w:rsidRPr="004F2DAF">
        <w:rPr>
          <w:rFonts w:ascii="Book Antiqua" w:eastAsia="宋体" w:hAnsi="Book Antiqua" w:cs="宋体"/>
          <w:b/>
          <w:bCs/>
          <w:color w:val="000000" w:themeColor="text1"/>
          <w:lang w:eastAsia="zh-CN"/>
        </w:rPr>
        <w:t>Prasad CN</w:t>
      </w:r>
      <w:r w:rsidR="00AE4717" w:rsidRPr="004F2DAF">
        <w:rPr>
          <w:rFonts w:ascii="Book Antiqua" w:eastAsia="宋体" w:hAnsi="Book Antiqua" w:cs="宋体"/>
          <w:color w:val="000000" w:themeColor="text1"/>
          <w:lang w:eastAsia="zh-CN"/>
        </w:rPr>
        <w:t xml:space="preserve">, Anjana T, Banerji A, Gopalakrishnapillai A. Gallic acid induces GLUT4 translocation and glucose uptake activity in 3T3-L1 cells. </w:t>
      </w:r>
      <w:r w:rsidR="00AE4717" w:rsidRPr="004F2DAF">
        <w:rPr>
          <w:rFonts w:ascii="Book Antiqua" w:eastAsia="宋体" w:hAnsi="Book Antiqua" w:cs="宋体"/>
          <w:i/>
          <w:iCs/>
          <w:color w:val="000000" w:themeColor="text1"/>
          <w:lang w:eastAsia="zh-CN"/>
        </w:rPr>
        <w:t>FEBS Lett</w:t>
      </w:r>
      <w:r w:rsidR="00AE4717" w:rsidRPr="004F2DAF">
        <w:rPr>
          <w:rFonts w:ascii="Book Antiqua" w:eastAsia="宋体" w:hAnsi="Book Antiqua" w:cs="宋体"/>
          <w:color w:val="000000" w:themeColor="text1"/>
          <w:lang w:eastAsia="zh-CN"/>
        </w:rPr>
        <w:t xml:space="preserve"> 2010; </w:t>
      </w:r>
      <w:r w:rsidR="00AE4717" w:rsidRPr="004F2DAF">
        <w:rPr>
          <w:rFonts w:ascii="Book Antiqua" w:eastAsia="宋体" w:hAnsi="Book Antiqua" w:cs="宋体"/>
          <w:b/>
          <w:bCs/>
          <w:color w:val="000000" w:themeColor="text1"/>
          <w:lang w:eastAsia="zh-CN"/>
        </w:rPr>
        <w:t>584</w:t>
      </w:r>
      <w:r w:rsidR="00AE4717" w:rsidRPr="004F2DAF">
        <w:rPr>
          <w:rFonts w:ascii="Book Antiqua" w:eastAsia="宋体" w:hAnsi="Book Antiqua" w:cs="宋体"/>
          <w:color w:val="000000" w:themeColor="text1"/>
          <w:lang w:eastAsia="zh-CN"/>
        </w:rPr>
        <w:t>: 531-536 [PMID: 19962377 DOI: 10.1016/j.febslet.2009.11.092]</w:t>
      </w:r>
    </w:p>
    <w:p w14:paraId="009EB6FF" w14:textId="2070FDBB"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110 </w:t>
      </w:r>
      <w:r w:rsidR="00AE4717" w:rsidRPr="004F2DAF">
        <w:rPr>
          <w:rFonts w:ascii="Book Antiqua" w:eastAsia="宋体" w:hAnsi="Book Antiqua" w:cs="宋体"/>
          <w:b/>
          <w:bCs/>
          <w:color w:val="000000" w:themeColor="text1"/>
          <w:lang w:eastAsia="zh-CN"/>
        </w:rPr>
        <w:t>Gao Y</w:t>
      </w:r>
      <w:r w:rsidR="00AE4717" w:rsidRPr="004F2DAF">
        <w:rPr>
          <w:rFonts w:ascii="Book Antiqua" w:eastAsia="宋体" w:hAnsi="Book Antiqua" w:cs="宋体"/>
          <w:color w:val="000000" w:themeColor="text1"/>
          <w:lang w:eastAsia="zh-CN"/>
        </w:rPr>
        <w:t xml:space="preserve">, Yang MF, Su YP, Jiang HM, You XJ, Yang YJ, Zhang HL. Ginsenoside Re reduces insulin resistance through activation of PPAR-γ pathway and inhibition of TNF-α production. </w:t>
      </w:r>
      <w:r w:rsidR="00AE4717" w:rsidRPr="004F2DAF">
        <w:rPr>
          <w:rFonts w:ascii="Book Antiqua" w:eastAsia="宋体" w:hAnsi="Book Antiqua" w:cs="宋体"/>
          <w:i/>
          <w:iCs/>
          <w:color w:val="000000" w:themeColor="text1"/>
          <w:lang w:eastAsia="zh-CN"/>
        </w:rPr>
        <w:t>J Ethnopharmacol</w:t>
      </w:r>
      <w:r w:rsidR="00AE4717" w:rsidRPr="004F2DAF">
        <w:rPr>
          <w:rFonts w:ascii="Book Antiqua" w:eastAsia="宋体" w:hAnsi="Book Antiqua" w:cs="宋体"/>
          <w:color w:val="000000" w:themeColor="text1"/>
          <w:lang w:eastAsia="zh-CN"/>
        </w:rPr>
        <w:t xml:space="preserve"> 2013; </w:t>
      </w:r>
      <w:r w:rsidR="00AE4717" w:rsidRPr="004F2DAF">
        <w:rPr>
          <w:rFonts w:ascii="Book Antiqua" w:eastAsia="宋体" w:hAnsi="Book Antiqua" w:cs="宋体"/>
          <w:b/>
          <w:bCs/>
          <w:color w:val="000000" w:themeColor="text1"/>
          <w:lang w:eastAsia="zh-CN"/>
        </w:rPr>
        <w:t>147</w:t>
      </w:r>
      <w:r w:rsidR="00AE4717" w:rsidRPr="004F2DAF">
        <w:rPr>
          <w:rFonts w:ascii="Book Antiqua" w:eastAsia="宋体" w:hAnsi="Book Antiqua" w:cs="宋体"/>
          <w:color w:val="000000" w:themeColor="text1"/>
          <w:lang w:eastAsia="zh-CN"/>
        </w:rPr>
        <w:t>: 509-516 [PMID: 23545455 DOI: 10.1016/j.jep.2013.03.057]</w:t>
      </w:r>
    </w:p>
    <w:p w14:paraId="63DF1632" w14:textId="29C2A1F6"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111 </w:t>
      </w:r>
      <w:r w:rsidR="00AE4717" w:rsidRPr="004F2DAF">
        <w:rPr>
          <w:rFonts w:ascii="Book Antiqua" w:eastAsia="宋体" w:hAnsi="Book Antiqua" w:cs="宋体"/>
          <w:b/>
          <w:bCs/>
          <w:color w:val="000000" w:themeColor="text1"/>
          <w:lang w:eastAsia="zh-CN"/>
        </w:rPr>
        <w:t>Schreiber I</w:t>
      </w:r>
      <w:r w:rsidR="00AE4717" w:rsidRPr="004F2DAF">
        <w:rPr>
          <w:rFonts w:ascii="Book Antiqua" w:eastAsia="宋体" w:hAnsi="Book Antiqua" w:cs="宋体"/>
          <w:color w:val="000000" w:themeColor="text1"/>
          <w:lang w:eastAsia="zh-CN"/>
        </w:rPr>
        <w:t xml:space="preserve">, Dörpholz G, Ott CE, Kragesteen B, Schanze N, Lee CT, Köhrle J, Mundlos S, Ruschke K, Knaus P. BMPs as new insulin sensitizers: enhanced glucose uptake in mature 3T3-L1 adipocytes via PPARγ and GLUT4 upregulation. </w:t>
      </w:r>
      <w:r w:rsidR="00AE4717" w:rsidRPr="004F2DAF">
        <w:rPr>
          <w:rFonts w:ascii="Book Antiqua" w:eastAsia="宋体" w:hAnsi="Book Antiqua" w:cs="宋体"/>
          <w:i/>
          <w:iCs/>
          <w:color w:val="000000" w:themeColor="text1"/>
          <w:lang w:eastAsia="zh-CN"/>
        </w:rPr>
        <w:t>Sci Rep</w:t>
      </w:r>
      <w:r w:rsidR="00AE4717" w:rsidRPr="004F2DAF">
        <w:rPr>
          <w:rFonts w:ascii="Book Antiqua" w:eastAsia="宋体" w:hAnsi="Book Antiqua" w:cs="宋体"/>
          <w:color w:val="000000" w:themeColor="text1"/>
          <w:lang w:eastAsia="zh-CN"/>
        </w:rPr>
        <w:t xml:space="preserve"> 2017; </w:t>
      </w:r>
      <w:r w:rsidR="00AE4717" w:rsidRPr="004F2DAF">
        <w:rPr>
          <w:rFonts w:ascii="Book Antiqua" w:eastAsia="宋体" w:hAnsi="Book Antiqua" w:cs="宋体"/>
          <w:b/>
          <w:bCs/>
          <w:color w:val="000000" w:themeColor="text1"/>
          <w:lang w:eastAsia="zh-CN"/>
        </w:rPr>
        <w:t>7</w:t>
      </w:r>
      <w:r w:rsidR="00AE4717" w:rsidRPr="004F2DAF">
        <w:rPr>
          <w:rFonts w:ascii="Book Antiqua" w:eastAsia="宋体" w:hAnsi="Book Antiqua" w:cs="宋体"/>
          <w:color w:val="000000" w:themeColor="text1"/>
          <w:lang w:eastAsia="zh-CN"/>
        </w:rPr>
        <w:t>: 17192 [PMID: 29222456 DOI: 10.1038/s41598-017-17595-5]</w:t>
      </w:r>
    </w:p>
    <w:p w14:paraId="006379E6" w14:textId="2ACC2898"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112 </w:t>
      </w:r>
      <w:r w:rsidR="00AE4717" w:rsidRPr="004F2DAF">
        <w:rPr>
          <w:rFonts w:ascii="Book Antiqua" w:eastAsia="宋体" w:hAnsi="Book Antiqua" w:cs="宋体"/>
          <w:b/>
          <w:bCs/>
          <w:color w:val="000000" w:themeColor="text1"/>
          <w:lang w:eastAsia="zh-CN"/>
        </w:rPr>
        <w:t>Jackson RM</w:t>
      </w:r>
      <w:r w:rsidR="00AE4717" w:rsidRPr="004F2DAF">
        <w:rPr>
          <w:rFonts w:ascii="Book Antiqua" w:eastAsia="宋体" w:hAnsi="Book Antiqua" w:cs="宋体"/>
          <w:color w:val="000000" w:themeColor="text1"/>
          <w:lang w:eastAsia="zh-CN"/>
        </w:rPr>
        <w:t xml:space="preserve">, Griesel BA, Gurley JM, Szweda LI, Olson AL. Glucose availability controls adipogenesis in mouse 3T3-L1 adipocytes via up-regulation of nicotinamide metabolism. </w:t>
      </w:r>
      <w:r w:rsidR="00AE4717" w:rsidRPr="004F2DAF">
        <w:rPr>
          <w:rFonts w:ascii="Book Antiqua" w:eastAsia="宋体" w:hAnsi="Book Antiqua" w:cs="宋体"/>
          <w:i/>
          <w:iCs/>
          <w:color w:val="000000" w:themeColor="text1"/>
          <w:lang w:eastAsia="zh-CN"/>
        </w:rPr>
        <w:t>J Biol Chem</w:t>
      </w:r>
      <w:r w:rsidR="00AE4717" w:rsidRPr="004F2DAF">
        <w:rPr>
          <w:rFonts w:ascii="Book Antiqua" w:eastAsia="宋体" w:hAnsi="Book Antiqua" w:cs="宋体"/>
          <w:color w:val="000000" w:themeColor="text1"/>
          <w:lang w:eastAsia="zh-CN"/>
        </w:rPr>
        <w:t xml:space="preserve"> 2017; </w:t>
      </w:r>
      <w:r w:rsidR="00AE4717" w:rsidRPr="004F2DAF">
        <w:rPr>
          <w:rFonts w:ascii="Book Antiqua" w:eastAsia="宋体" w:hAnsi="Book Antiqua" w:cs="宋体"/>
          <w:b/>
          <w:bCs/>
          <w:color w:val="000000" w:themeColor="text1"/>
          <w:lang w:eastAsia="zh-CN"/>
        </w:rPr>
        <w:t>292</w:t>
      </w:r>
      <w:r w:rsidR="00AE4717" w:rsidRPr="004F2DAF">
        <w:rPr>
          <w:rFonts w:ascii="Book Antiqua" w:eastAsia="宋体" w:hAnsi="Book Antiqua" w:cs="宋体"/>
          <w:color w:val="000000" w:themeColor="text1"/>
          <w:lang w:eastAsia="zh-CN"/>
        </w:rPr>
        <w:t>: 18556-18564 [PMID: 28916720 DOI: 10.1074/jbc.M117.791970]</w:t>
      </w:r>
    </w:p>
    <w:p w14:paraId="0348238E" w14:textId="753E1AF8"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113 </w:t>
      </w:r>
      <w:r w:rsidR="00AE4717" w:rsidRPr="004F2DAF">
        <w:rPr>
          <w:rFonts w:ascii="Book Antiqua" w:eastAsia="宋体" w:hAnsi="Book Antiqua" w:cs="宋体"/>
          <w:b/>
          <w:bCs/>
          <w:color w:val="000000" w:themeColor="text1"/>
          <w:lang w:eastAsia="zh-CN"/>
        </w:rPr>
        <w:t>Furuya DT</w:t>
      </w:r>
      <w:r w:rsidR="00AE4717" w:rsidRPr="004F2DAF">
        <w:rPr>
          <w:rFonts w:ascii="Book Antiqua" w:eastAsia="宋体" w:hAnsi="Book Antiqua" w:cs="宋体"/>
          <w:color w:val="000000" w:themeColor="text1"/>
          <w:lang w:eastAsia="zh-CN"/>
        </w:rPr>
        <w:t xml:space="preserve">, Poletto AC, Freitas HS, Machado UF. Inhibition of cannabinoid CB1 receptor upregulates Slc2a4 expression via nuclear factor-κB and sterol regulatory element-binding protein-1 in adipocytes. </w:t>
      </w:r>
      <w:r w:rsidR="00AE4717" w:rsidRPr="004F2DAF">
        <w:rPr>
          <w:rFonts w:ascii="Book Antiqua" w:eastAsia="宋体" w:hAnsi="Book Antiqua" w:cs="宋体"/>
          <w:i/>
          <w:iCs/>
          <w:color w:val="000000" w:themeColor="text1"/>
          <w:lang w:eastAsia="zh-CN"/>
        </w:rPr>
        <w:t>J Mol Endocrinol</w:t>
      </w:r>
      <w:r w:rsidR="00AE4717" w:rsidRPr="004F2DAF">
        <w:rPr>
          <w:rFonts w:ascii="Book Antiqua" w:eastAsia="宋体" w:hAnsi="Book Antiqua" w:cs="宋体"/>
          <w:color w:val="000000" w:themeColor="text1"/>
          <w:lang w:eastAsia="zh-CN"/>
        </w:rPr>
        <w:t xml:space="preserve"> 2012; </w:t>
      </w:r>
      <w:r w:rsidR="00AE4717" w:rsidRPr="004F2DAF">
        <w:rPr>
          <w:rFonts w:ascii="Book Antiqua" w:eastAsia="宋体" w:hAnsi="Book Antiqua" w:cs="宋体"/>
          <w:b/>
          <w:bCs/>
          <w:color w:val="000000" w:themeColor="text1"/>
          <w:lang w:eastAsia="zh-CN"/>
        </w:rPr>
        <w:t>49</w:t>
      </w:r>
      <w:r w:rsidR="00AE4717" w:rsidRPr="004F2DAF">
        <w:rPr>
          <w:rFonts w:ascii="Book Antiqua" w:eastAsia="宋体" w:hAnsi="Book Antiqua" w:cs="宋体"/>
          <w:color w:val="000000" w:themeColor="text1"/>
          <w:lang w:eastAsia="zh-CN"/>
        </w:rPr>
        <w:t>: 97-106 [PMID: 22735681 DOI: 10.1530/JME-12-0037]</w:t>
      </w:r>
    </w:p>
    <w:p w14:paraId="0188BE81" w14:textId="6A9D8E6F"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114 </w:t>
      </w:r>
      <w:r w:rsidR="00AE4717" w:rsidRPr="004F2DAF">
        <w:rPr>
          <w:rFonts w:ascii="Book Antiqua" w:eastAsia="宋体" w:hAnsi="Book Antiqua" w:cs="宋体"/>
          <w:b/>
          <w:bCs/>
          <w:color w:val="000000" w:themeColor="text1"/>
          <w:lang w:eastAsia="zh-CN"/>
        </w:rPr>
        <w:t>Hesse D</w:t>
      </w:r>
      <w:r w:rsidR="00AE4717" w:rsidRPr="004F2DAF">
        <w:rPr>
          <w:rFonts w:ascii="Book Antiqua" w:eastAsia="宋体" w:hAnsi="Book Antiqua" w:cs="宋体"/>
          <w:color w:val="000000" w:themeColor="text1"/>
          <w:lang w:eastAsia="zh-CN"/>
        </w:rPr>
        <w:t xml:space="preserve">, Hommel A, Jaschke A, Moser M, Bernhardt U, Zahn C, Kluge R, Wittschen P, Gruber AD, Al-Hasani H, Joost HG, Schürmann A. Altered GLUT4 </w:t>
      </w:r>
      <w:r w:rsidR="00AE4717" w:rsidRPr="004F2DAF">
        <w:rPr>
          <w:rFonts w:ascii="Book Antiqua" w:eastAsia="宋体" w:hAnsi="Book Antiqua" w:cs="宋体"/>
          <w:color w:val="000000" w:themeColor="text1"/>
          <w:lang w:eastAsia="zh-CN"/>
        </w:rPr>
        <w:lastRenderedPageBreak/>
        <w:t xml:space="preserve">trafficking in adipocytes in the absence of the GTPase Arfrp1. </w:t>
      </w:r>
      <w:r w:rsidR="00AE4717" w:rsidRPr="004F2DAF">
        <w:rPr>
          <w:rFonts w:ascii="Book Antiqua" w:eastAsia="宋体" w:hAnsi="Book Antiqua" w:cs="宋体"/>
          <w:i/>
          <w:iCs/>
          <w:color w:val="000000" w:themeColor="text1"/>
          <w:lang w:eastAsia="zh-CN"/>
        </w:rPr>
        <w:t>Biochem Biophys Res Commun</w:t>
      </w:r>
      <w:r w:rsidR="00AE4717" w:rsidRPr="004F2DAF">
        <w:rPr>
          <w:rFonts w:ascii="Book Antiqua" w:eastAsia="宋体" w:hAnsi="Book Antiqua" w:cs="宋体"/>
          <w:color w:val="000000" w:themeColor="text1"/>
          <w:lang w:eastAsia="zh-CN"/>
        </w:rPr>
        <w:t xml:space="preserve"> 2010; </w:t>
      </w:r>
      <w:r w:rsidR="00AE4717" w:rsidRPr="004F2DAF">
        <w:rPr>
          <w:rFonts w:ascii="Book Antiqua" w:eastAsia="宋体" w:hAnsi="Book Antiqua" w:cs="宋体"/>
          <w:b/>
          <w:bCs/>
          <w:color w:val="000000" w:themeColor="text1"/>
          <w:lang w:eastAsia="zh-CN"/>
        </w:rPr>
        <w:t>394</w:t>
      </w:r>
      <w:r w:rsidR="00AE4717" w:rsidRPr="004F2DAF">
        <w:rPr>
          <w:rFonts w:ascii="Book Antiqua" w:eastAsia="宋体" w:hAnsi="Book Antiqua" w:cs="宋体"/>
          <w:color w:val="000000" w:themeColor="text1"/>
          <w:lang w:eastAsia="zh-CN"/>
        </w:rPr>
        <w:t>: 896-903 [PMID: 20230794 DOI: 10.1016/j.bbrc.2010.03.059]</w:t>
      </w:r>
    </w:p>
    <w:p w14:paraId="76011A63" w14:textId="396E1935"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115 </w:t>
      </w:r>
      <w:r w:rsidR="00AE4717" w:rsidRPr="004F2DAF">
        <w:rPr>
          <w:rFonts w:ascii="Book Antiqua" w:eastAsia="宋体" w:hAnsi="Book Antiqua" w:cs="宋体"/>
          <w:b/>
          <w:bCs/>
          <w:color w:val="000000" w:themeColor="text1"/>
          <w:lang w:eastAsia="zh-CN"/>
        </w:rPr>
        <w:t>Song H</w:t>
      </w:r>
      <w:r w:rsidR="00AE4717" w:rsidRPr="004F2DAF">
        <w:rPr>
          <w:rFonts w:ascii="Book Antiqua" w:eastAsia="宋体" w:hAnsi="Book Antiqua" w:cs="宋体"/>
          <w:color w:val="000000" w:themeColor="text1"/>
          <w:lang w:eastAsia="zh-CN"/>
        </w:rPr>
        <w:t xml:space="preserve">, Ding L, Zhang S, Wang W. MiR-29 family members interact with SPARC to regulate glucose metabolism. </w:t>
      </w:r>
      <w:r w:rsidR="00AE4717" w:rsidRPr="004F2DAF">
        <w:rPr>
          <w:rFonts w:ascii="Book Antiqua" w:eastAsia="宋体" w:hAnsi="Book Antiqua" w:cs="宋体"/>
          <w:i/>
          <w:iCs/>
          <w:color w:val="000000" w:themeColor="text1"/>
          <w:lang w:eastAsia="zh-CN"/>
        </w:rPr>
        <w:t>Biochem Biophys Res Commun</w:t>
      </w:r>
      <w:r w:rsidR="00AE4717" w:rsidRPr="004F2DAF">
        <w:rPr>
          <w:rFonts w:ascii="Book Antiqua" w:eastAsia="宋体" w:hAnsi="Book Antiqua" w:cs="宋体"/>
          <w:color w:val="000000" w:themeColor="text1"/>
          <w:lang w:eastAsia="zh-CN"/>
        </w:rPr>
        <w:t xml:space="preserve"> 2018; </w:t>
      </w:r>
      <w:r w:rsidR="00AE4717" w:rsidRPr="004F2DAF">
        <w:rPr>
          <w:rFonts w:ascii="Book Antiqua" w:eastAsia="宋体" w:hAnsi="Book Antiqua" w:cs="宋体"/>
          <w:b/>
          <w:bCs/>
          <w:color w:val="000000" w:themeColor="text1"/>
          <w:lang w:eastAsia="zh-CN"/>
        </w:rPr>
        <w:t>497</w:t>
      </w:r>
      <w:r w:rsidR="00AE4717" w:rsidRPr="004F2DAF">
        <w:rPr>
          <w:rFonts w:ascii="Book Antiqua" w:eastAsia="宋体" w:hAnsi="Book Antiqua" w:cs="宋体"/>
          <w:color w:val="000000" w:themeColor="text1"/>
          <w:lang w:eastAsia="zh-CN"/>
        </w:rPr>
        <w:t>: 667-674 [PMID: 29462611 DOI: 10.1016/j.bbrc.2018.02.129]</w:t>
      </w:r>
    </w:p>
    <w:p w14:paraId="235E497B" w14:textId="4FC9DAC6"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116 </w:t>
      </w:r>
      <w:r w:rsidR="00AE4717" w:rsidRPr="004F2DAF">
        <w:rPr>
          <w:rFonts w:ascii="Book Antiqua" w:eastAsia="宋体" w:hAnsi="Book Antiqua" w:cs="宋体"/>
          <w:b/>
          <w:bCs/>
          <w:color w:val="000000" w:themeColor="text1"/>
          <w:lang w:eastAsia="zh-CN"/>
        </w:rPr>
        <w:t>Cooke DW</w:t>
      </w:r>
      <w:r w:rsidR="00AE4717" w:rsidRPr="004F2DAF">
        <w:rPr>
          <w:rFonts w:ascii="Book Antiqua" w:eastAsia="宋体" w:hAnsi="Book Antiqua" w:cs="宋体"/>
          <w:color w:val="000000" w:themeColor="text1"/>
          <w:lang w:eastAsia="zh-CN"/>
        </w:rPr>
        <w:t xml:space="preserve">, Patel YM. GLUT4 expression in 3T3-L1 adipocytes is repressed by proteasome inhibition, but not by inhibition of calpains. </w:t>
      </w:r>
      <w:r w:rsidR="00AE4717" w:rsidRPr="004F2DAF">
        <w:rPr>
          <w:rFonts w:ascii="Book Antiqua" w:eastAsia="宋体" w:hAnsi="Book Antiqua" w:cs="宋体"/>
          <w:i/>
          <w:iCs/>
          <w:color w:val="000000" w:themeColor="text1"/>
          <w:lang w:eastAsia="zh-CN"/>
        </w:rPr>
        <w:t>Mol Cell Endocrinol</w:t>
      </w:r>
      <w:r w:rsidR="00AE4717" w:rsidRPr="004F2DAF">
        <w:rPr>
          <w:rFonts w:ascii="Book Antiqua" w:eastAsia="宋体" w:hAnsi="Book Antiqua" w:cs="宋体"/>
          <w:color w:val="000000" w:themeColor="text1"/>
          <w:lang w:eastAsia="zh-CN"/>
        </w:rPr>
        <w:t xml:space="preserve"> 2005; </w:t>
      </w:r>
      <w:r w:rsidR="00AE4717" w:rsidRPr="004F2DAF">
        <w:rPr>
          <w:rFonts w:ascii="Book Antiqua" w:eastAsia="宋体" w:hAnsi="Book Antiqua" w:cs="宋体"/>
          <w:b/>
          <w:bCs/>
          <w:color w:val="000000" w:themeColor="text1"/>
          <w:lang w:eastAsia="zh-CN"/>
        </w:rPr>
        <w:t>232</w:t>
      </w:r>
      <w:r w:rsidR="00AE4717" w:rsidRPr="004F2DAF">
        <w:rPr>
          <w:rFonts w:ascii="Book Antiqua" w:eastAsia="宋体" w:hAnsi="Book Antiqua" w:cs="宋体"/>
          <w:color w:val="000000" w:themeColor="text1"/>
          <w:lang w:eastAsia="zh-CN"/>
        </w:rPr>
        <w:t>: 37-45 [PMID: 15737467 DOI: 10.1016/j.mce.2004.12.008]</w:t>
      </w:r>
    </w:p>
    <w:p w14:paraId="7335AD9A" w14:textId="0DDAB393"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117 </w:t>
      </w:r>
      <w:r w:rsidR="00AE4717" w:rsidRPr="004F2DAF">
        <w:rPr>
          <w:rFonts w:ascii="Book Antiqua" w:eastAsia="宋体" w:hAnsi="Book Antiqua" w:cs="宋体"/>
          <w:b/>
          <w:bCs/>
          <w:color w:val="000000" w:themeColor="text1"/>
          <w:lang w:eastAsia="zh-CN"/>
        </w:rPr>
        <w:t>Shi Z</w:t>
      </w:r>
      <w:r w:rsidR="00AE4717" w:rsidRPr="004F2DAF">
        <w:rPr>
          <w:rFonts w:ascii="Book Antiqua" w:eastAsia="宋体" w:hAnsi="Book Antiqua" w:cs="宋体"/>
          <w:color w:val="000000" w:themeColor="text1"/>
          <w:lang w:eastAsia="zh-CN"/>
        </w:rPr>
        <w:t xml:space="preserve">, Zhao C, Guo X, Ding H, Cui Y, Shen R, Liu J. Differential expression of microRNAs in omental adipose tissue from gestational diabetes mellitus subjects reveals miR-222 as a regulator of ERα expression in estrogen-induced insulin resistance. </w:t>
      </w:r>
      <w:r w:rsidR="00AE4717" w:rsidRPr="004F2DAF">
        <w:rPr>
          <w:rFonts w:ascii="Book Antiqua" w:eastAsia="宋体" w:hAnsi="Book Antiqua" w:cs="宋体"/>
          <w:i/>
          <w:iCs/>
          <w:color w:val="000000" w:themeColor="text1"/>
          <w:lang w:eastAsia="zh-CN"/>
        </w:rPr>
        <w:t>Endocrinology</w:t>
      </w:r>
      <w:r w:rsidR="00AE4717" w:rsidRPr="004F2DAF">
        <w:rPr>
          <w:rFonts w:ascii="Book Antiqua" w:eastAsia="宋体" w:hAnsi="Book Antiqua" w:cs="宋体"/>
          <w:color w:val="000000" w:themeColor="text1"/>
          <w:lang w:eastAsia="zh-CN"/>
        </w:rPr>
        <w:t xml:space="preserve"> 2014; </w:t>
      </w:r>
      <w:r w:rsidR="00AE4717" w:rsidRPr="004F2DAF">
        <w:rPr>
          <w:rFonts w:ascii="Book Antiqua" w:eastAsia="宋体" w:hAnsi="Book Antiqua" w:cs="宋体"/>
          <w:b/>
          <w:bCs/>
          <w:color w:val="000000" w:themeColor="text1"/>
          <w:lang w:eastAsia="zh-CN"/>
        </w:rPr>
        <w:t>155</w:t>
      </w:r>
      <w:r w:rsidR="00AE4717" w:rsidRPr="004F2DAF">
        <w:rPr>
          <w:rFonts w:ascii="Book Antiqua" w:eastAsia="宋体" w:hAnsi="Book Antiqua" w:cs="宋体"/>
          <w:color w:val="000000" w:themeColor="text1"/>
          <w:lang w:eastAsia="zh-CN"/>
        </w:rPr>
        <w:t>: 1982-1990 [PMID: 24601884 DOI: 10.1210/en.2013-2046]</w:t>
      </w:r>
    </w:p>
    <w:p w14:paraId="6D51D671" w14:textId="1A27D97C"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118 </w:t>
      </w:r>
      <w:r w:rsidR="00AE4717" w:rsidRPr="004F2DAF">
        <w:rPr>
          <w:rFonts w:ascii="Book Antiqua" w:eastAsia="宋体" w:hAnsi="Book Antiqua" w:cs="宋体"/>
          <w:b/>
          <w:bCs/>
          <w:color w:val="000000" w:themeColor="text1"/>
          <w:lang w:eastAsia="zh-CN"/>
        </w:rPr>
        <w:t>Pessler-Cohen D</w:t>
      </w:r>
      <w:r w:rsidR="00AE4717" w:rsidRPr="004F2DAF">
        <w:rPr>
          <w:rFonts w:ascii="Book Antiqua" w:eastAsia="宋体" w:hAnsi="Book Antiqua" w:cs="宋体"/>
          <w:color w:val="000000" w:themeColor="text1"/>
          <w:lang w:eastAsia="zh-CN"/>
        </w:rPr>
        <w:t xml:space="preserve">, Pekala PH, Kovsan J, Bloch-Damti A, Rudich A, Bashan N. GLUT4 repression in response to oxidative stress is associated with reciprocal alterations in C/EBP alpha and delta isoforms in 3T3-L1 adipocytes. </w:t>
      </w:r>
      <w:r w:rsidR="00AE4717" w:rsidRPr="004F2DAF">
        <w:rPr>
          <w:rFonts w:ascii="Book Antiqua" w:eastAsia="宋体" w:hAnsi="Book Antiqua" w:cs="宋体"/>
          <w:i/>
          <w:iCs/>
          <w:color w:val="000000" w:themeColor="text1"/>
          <w:lang w:eastAsia="zh-CN"/>
        </w:rPr>
        <w:t>Arch Physiol Biochem</w:t>
      </w:r>
      <w:r w:rsidR="00AE4717" w:rsidRPr="004F2DAF">
        <w:rPr>
          <w:rFonts w:ascii="Book Antiqua" w:eastAsia="宋体" w:hAnsi="Book Antiqua" w:cs="宋体"/>
          <w:color w:val="000000" w:themeColor="text1"/>
          <w:lang w:eastAsia="zh-CN"/>
        </w:rPr>
        <w:t xml:space="preserve"> 2006; </w:t>
      </w:r>
      <w:r w:rsidR="00AE4717" w:rsidRPr="004F2DAF">
        <w:rPr>
          <w:rFonts w:ascii="Book Antiqua" w:eastAsia="宋体" w:hAnsi="Book Antiqua" w:cs="宋体"/>
          <w:b/>
          <w:bCs/>
          <w:color w:val="000000" w:themeColor="text1"/>
          <w:lang w:eastAsia="zh-CN"/>
        </w:rPr>
        <w:t>112</w:t>
      </w:r>
      <w:r w:rsidR="00AE4717" w:rsidRPr="004F2DAF">
        <w:rPr>
          <w:rFonts w:ascii="Book Antiqua" w:eastAsia="宋体" w:hAnsi="Book Antiqua" w:cs="宋体"/>
          <w:color w:val="000000" w:themeColor="text1"/>
          <w:lang w:eastAsia="zh-CN"/>
        </w:rPr>
        <w:t>: 3-12 [PMID: 16754198 DOI: 10.1080/13813450500500399]</w:t>
      </w:r>
    </w:p>
    <w:p w14:paraId="779CA3A9" w14:textId="05CF1DAD"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119 </w:t>
      </w:r>
      <w:r w:rsidR="00AE4717" w:rsidRPr="004F2DAF">
        <w:rPr>
          <w:rFonts w:ascii="Book Antiqua" w:eastAsia="宋体" w:hAnsi="Book Antiqua" w:cs="宋体"/>
          <w:b/>
          <w:bCs/>
          <w:color w:val="000000" w:themeColor="text1"/>
          <w:lang w:eastAsia="zh-CN"/>
        </w:rPr>
        <w:t>Tryggestad JB</w:t>
      </w:r>
      <w:r w:rsidR="00AE4717" w:rsidRPr="004F2DAF">
        <w:rPr>
          <w:rFonts w:ascii="Book Antiqua" w:eastAsia="宋体" w:hAnsi="Book Antiqua" w:cs="宋体"/>
          <w:color w:val="000000" w:themeColor="text1"/>
          <w:lang w:eastAsia="zh-CN"/>
        </w:rPr>
        <w:t xml:space="preserve">, Teague AM, Sparling DP, Jiang S, Chernausek SD. Macrophage-Derived microRNA-155 Increases in Obesity and Influences Adipocyte Metabolism by Targeting Peroxisome Proliferator-Activated Receptor Gamma. </w:t>
      </w:r>
      <w:r w:rsidR="00AE4717" w:rsidRPr="004F2DAF">
        <w:rPr>
          <w:rFonts w:ascii="Book Antiqua" w:eastAsia="宋体" w:hAnsi="Book Antiqua" w:cs="宋体"/>
          <w:i/>
          <w:iCs/>
          <w:color w:val="000000" w:themeColor="text1"/>
          <w:lang w:eastAsia="zh-CN"/>
        </w:rPr>
        <w:t>Obesity (Silver Spring)</w:t>
      </w:r>
      <w:r w:rsidR="00AE4717" w:rsidRPr="004F2DAF">
        <w:rPr>
          <w:rFonts w:ascii="Book Antiqua" w:eastAsia="宋体" w:hAnsi="Book Antiqua" w:cs="宋体"/>
          <w:color w:val="000000" w:themeColor="text1"/>
          <w:lang w:eastAsia="zh-CN"/>
        </w:rPr>
        <w:t xml:space="preserve"> 2019; </w:t>
      </w:r>
      <w:r w:rsidR="00AE4717" w:rsidRPr="004F2DAF">
        <w:rPr>
          <w:rFonts w:ascii="Book Antiqua" w:eastAsia="宋体" w:hAnsi="Book Antiqua" w:cs="宋体"/>
          <w:b/>
          <w:bCs/>
          <w:color w:val="000000" w:themeColor="text1"/>
          <w:lang w:eastAsia="zh-CN"/>
        </w:rPr>
        <w:t>27</w:t>
      </w:r>
      <w:r w:rsidR="00AE4717" w:rsidRPr="004F2DAF">
        <w:rPr>
          <w:rFonts w:ascii="Book Antiqua" w:eastAsia="宋体" w:hAnsi="Book Antiqua" w:cs="宋体"/>
          <w:color w:val="000000" w:themeColor="text1"/>
          <w:lang w:eastAsia="zh-CN"/>
        </w:rPr>
        <w:t>: 1856-1864 [PMID: 31531958 DOI: 10.1002/oby.22616]</w:t>
      </w:r>
    </w:p>
    <w:p w14:paraId="4F3F78EA" w14:textId="75B22F17"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120 </w:t>
      </w:r>
      <w:r w:rsidR="00AE4717" w:rsidRPr="004F2DAF">
        <w:rPr>
          <w:rFonts w:ascii="Book Antiqua" w:eastAsia="宋体" w:hAnsi="Book Antiqua" w:cs="宋体"/>
          <w:b/>
          <w:bCs/>
          <w:color w:val="000000" w:themeColor="text1"/>
          <w:lang w:eastAsia="zh-CN"/>
        </w:rPr>
        <w:t>Sano H</w:t>
      </w:r>
      <w:r w:rsidR="00AE4717" w:rsidRPr="004F2DAF">
        <w:rPr>
          <w:rFonts w:ascii="Book Antiqua" w:eastAsia="宋体" w:hAnsi="Book Antiqua" w:cs="宋体"/>
          <w:color w:val="000000" w:themeColor="text1"/>
          <w:lang w:eastAsia="zh-CN"/>
        </w:rPr>
        <w:t xml:space="preserve">, Peck GR, Kettenbach AN, Gerber SA, Lienhard GE. Insulin-stimulated GLUT4 protein translocation in adipocytes requires the Rab10 guanine nucleotide exchange factor Dennd4C. </w:t>
      </w:r>
      <w:r w:rsidR="00AE4717" w:rsidRPr="004F2DAF">
        <w:rPr>
          <w:rFonts w:ascii="Book Antiqua" w:eastAsia="宋体" w:hAnsi="Book Antiqua" w:cs="宋体"/>
          <w:i/>
          <w:iCs/>
          <w:color w:val="000000" w:themeColor="text1"/>
          <w:lang w:eastAsia="zh-CN"/>
        </w:rPr>
        <w:t>J Biol Chem</w:t>
      </w:r>
      <w:r w:rsidR="00AE4717" w:rsidRPr="004F2DAF">
        <w:rPr>
          <w:rFonts w:ascii="Book Antiqua" w:eastAsia="宋体" w:hAnsi="Book Antiqua" w:cs="宋体"/>
          <w:color w:val="000000" w:themeColor="text1"/>
          <w:lang w:eastAsia="zh-CN"/>
        </w:rPr>
        <w:t xml:space="preserve"> 2011; </w:t>
      </w:r>
      <w:r w:rsidR="00AE4717" w:rsidRPr="004F2DAF">
        <w:rPr>
          <w:rFonts w:ascii="Book Antiqua" w:eastAsia="宋体" w:hAnsi="Book Antiqua" w:cs="宋体"/>
          <w:b/>
          <w:bCs/>
          <w:color w:val="000000" w:themeColor="text1"/>
          <w:lang w:eastAsia="zh-CN"/>
        </w:rPr>
        <w:t>286</w:t>
      </w:r>
      <w:r w:rsidR="00AE4717" w:rsidRPr="004F2DAF">
        <w:rPr>
          <w:rFonts w:ascii="Book Antiqua" w:eastAsia="宋体" w:hAnsi="Book Antiqua" w:cs="宋体"/>
          <w:color w:val="000000" w:themeColor="text1"/>
          <w:lang w:eastAsia="zh-CN"/>
        </w:rPr>
        <w:t>: 16541-16545 [PMID: 21454697 DOI: 10.1074/jbc.C111.228908]</w:t>
      </w:r>
    </w:p>
    <w:p w14:paraId="510E7FD9" w14:textId="4FC57CDE"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121 </w:t>
      </w:r>
      <w:r w:rsidR="00AE4717" w:rsidRPr="004F2DAF">
        <w:rPr>
          <w:rFonts w:ascii="Book Antiqua" w:eastAsia="宋体" w:hAnsi="Book Antiqua" w:cs="宋体"/>
          <w:b/>
          <w:bCs/>
          <w:color w:val="000000" w:themeColor="text1"/>
          <w:lang w:eastAsia="zh-CN"/>
        </w:rPr>
        <w:t>Brewer PD</w:t>
      </w:r>
      <w:r w:rsidR="00AE4717" w:rsidRPr="004F2DAF">
        <w:rPr>
          <w:rFonts w:ascii="Book Antiqua" w:eastAsia="宋体" w:hAnsi="Book Antiqua" w:cs="宋体"/>
          <w:color w:val="000000" w:themeColor="text1"/>
          <w:lang w:eastAsia="zh-CN"/>
        </w:rPr>
        <w:t xml:space="preserve">, Romenskaia I, Kanow MA, Mastick CC. Loss of AS160 Akt substrate causes Glut4 protein to accumulate in compartments that are primed for fusion in basal adipocytes. </w:t>
      </w:r>
      <w:r w:rsidR="00AE4717" w:rsidRPr="004F2DAF">
        <w:rPr>
          <w:rFonts w:ascii="Book Antiqua" w:eastAsia="宋体" w:hAnsi="Book Antiqua" w:cs="宋体"/>
          <w:i/>
          <w:iCs/>
          <w:color w:val="000000" w:themeColor="text1"/>
          <w:lang w:eastAsia="zh-CN"/>
        </w:rPr>
        <w:t>J Biol Chem</w:t>
      </w:r>
      <w:r w:rsidR="00AE4717" w:rsidRPr="004F2DAF">
        <w:rPr>
          <w:rFonts w:ascii="Book Antiqua" w:eastAsia="宋体" w:hAnsi="Book Antiqua" w:cs="宋体"/>
          <w:color w:val="000000" w:themeColor="text1"/>
          <w:lang w:eastAsia="zh-CN"/>
        </w:rPr>
        <w:t xml:space="preserve"> 2011; </w:t>
      </w:r>
      <w:r w:rsidR="00AE4717" w:rsidRPr="004F2DAF">
        <w:rPr>
          <w:rFonts w:ascii="Book Antiqua" w:eastAsia="宋体" w:hAnsi="Book Antiqua" w:cs="宋体"/>
          <w:b/>
          <w:bCs/>
          <w:color w:val="000000" w:themeColor="text1"/>
          <w:lang w:eastAsia="zh-CN"/>
        </w:rPr>
        <w:t>286</w:t>
      </w:r>
      <w:r w:rsidR="00AE4717" w:rsidRPr="004F2DAF">
        <w:rPr>
          <w:rFonts w:ascii="Book Antiqua" w:eastAsia="宋体" w:hAnsi="Book Antiqua" w:cs="宋体"/>
          <w:color w:val="000000" w:themeColor="text1"/>
          <w:lang w:eastAsia="zh-CN"/>
        </w:rPr>
        <w:t>: 26287-26297 [PMID: 21613213 DOI: 10.1074/jbc.M111.253880]</w:t>
      </w:r>
    </w:p>
    <w:p w14:paraId="344B95AE" w14:textId="66541FB2"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122 </w:t>
      </w:r>
      <w:r w:rsidR="00AE4717" w:rsidRPr="004F2DAF">
        <w:rPr>
          <w:rFonts w:ascii="Book Antiqua" w:eastAsia="宋体" w:hAnsi="Book Antiqua" w:cs="宋体"/>
          <w:b/>
          <w:bCs/>
          <w:color w:val="000000" w:themeColor="text1"/>
          <w:lang w:eastAsia="zh-CN"/>
        </w:rPr>
        <w:t>Ren W</w:t>
      </w:r>
      <w:r w:rsidR="00AE4717" w:rsidRPr="004F2DAF">
        <w:rPr>
          <w:rFonts w:ascii="Book Antiqua" w:eastAsia="宋体" w:hAnsi="Book Antiqua" w:cs="宋体"/>
          <w:color w:val="000000" w:themeColor="text1"/>
          <w:lang w:eastAsia="zh-CN"/>
        </w:rPr>
        <w:t xml:space="preserve">, Cheema S, Du K. The association of ClipR-59 protein with AS160 modulates AS160 protein phosphorylation and adipocyte Glut4 protein membrane translocation. </w:t>
      </w:r>
      <w:r w:rsidR="00AE4717" w:rsidRPr="004F2DAF">
        <w:rPr>
          <w:rFonts w:ascii="Book Antiqua" w:eastAsia="宋体" w:hAnsi="Book Antiqua" w:cs="宋体"/>
          <w:i/>
          <w:iCs/>
          <w:color w:val="000000" w:themeColor="text1"/>
          <w:lang w:eastAsia="zh-CN"/>
        </w:rPr>
        <w:t>J Biol Chem</w:t>
      </w:r>
      <w:r w:rsidR="00AE4717" w:rsidRPr="004F2DAF">
        <w:rPr>
          <w:rFonts w:ascii="Book Antiqua" w:eastAsia="宋体" w:hAnsi="Book Antiqua" w:cs="宋体"/>
          <w:color w:val="000000" w:themeColor="text1"/>
          <w:lang w:eastAsia="zh-CN"/>
        </w:rPr>
        <w:t xml:space="preserve"> 2012; </w:t>
      </w:r>
      <w:r w:rsidR="00AE4717" w:rsidRPr="004F2DAF">
        <w:rPr>
          <w:rFonts w:ascii="Book Antiqua" w:eastAsia="宋体" w:hAnsi="Book Antiqua" w:cs="宋体"/>
          <w:b/>
          <w:bCs/>
          <w:color w:val="000000" w:themeColor="text1"/>
          <w:lang w:eastAsia="zh-CN"/>
        </w:rPr>
        <w:t>287</w:t>
      </w:r>
      <w:r w:rsidR="00AE4717" w:rsidRPr="004F2DAF">
        <w:rPr>
          <w:rFonts w:ascii="Book Antiqua" w:eastAsia="宋体" w:hAnsi="Book Antiqua" w:cs="宋体"/>
          <w:color w:val="000000" w:themeColor="text1"/>
          <w:lang w:eastAsia="zh-CN"/>
        </w:rPr>
        <w:t>: 26890-26900 [PMID: 22689584 DOI: 10.1074/jbc.M112.357699]</w:t>
      </w:r>
    </w:p>
    <w:p w14:paraId="52B9F2A0" w14:textId="4450E1B4"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123 </w:t>
      </w:r>
      <w:r w:rsidR="00AE4717" w:rsidRPr="004F2DAF">
        <w:rPr>
          <w:rFonts w:ascii="Book Antiqua" w:eastAsia="宋体" w:hAnsi="Book Antiqua" w:cs="宋体"/>
          <w:b/>
          <w:bCs/>
          <w:color w:val="000000" w:themeColor="text1"/>
          <w:lang w:eastAsia="zh-CN"/>
        </w:rPr>
        <w:t>Balamatsias D</w:t>
      </w:r>
      <w:r w:rsidR="00AE4717" w:rsidRPr="004F2DAF">
        <w:rPr>
          <w:rFonts w:ascii="Book Antiqua" w:eastAsia="宋体" w:hAnsi="Book Antiqua" w:cs="宋体"/>
          <w:color w:val="000000" w:themeColor="text1"/>
          <w:lang w:eastAsia="zh-CN"/>
        </w:rPr>
        <w:t xml:space="preserve">, Kong AM, Waters JE, Sriratana A, Gurung R, Bailey CG, Rasko JE, Tiganis T, Macaulay SL, Mitchell CA. Identification of P-Rex1 as a novel Rac1-guanine nucleotide exchange factor (GEF) that promotes actin remodeling and GLUT4 protein trafficking in adipocytes. </w:t>
      </w:r>
      <w:r w:rsidR="00AE4717" w:rsidRPr="004F2DAF">
        <w:rPr>
          <w:rFonts w:ascii="Book Antiqua" w:eastAsia="宋体" w:hAnsi="Book Antiqua" w:cs="宋体"/>
          <w:i/>
          <w:iCs/>
          <w:color w:val="000000" w:themeColor="text1"/>
          <w:lang w:eastAsia="zh-CN"/>
        </w:rPr>
        <w:t>J Biol Chem</w:t>
      </w:r>
      <w:r w:rsidR="00AE4717" w:rsidRPr="004F2DAF">
        <w:rPr>
          <w:rFonts w:ascii="Book Antiqua" w:eastAsia="宋体" w:hAnsi="Book Antiqua" w:cs="宋体"/>
          <w:color w:val="000000" w:themeColor="text1"/>
          <w:lang w:eastAsia="zh-CN"/>
        </w:rPr>
        <w:t xml:space="preserve"> 2011; </w:t>
      </w:r>
      <w:r w:rsidR="00AE4717" w:rsidRPr="004F2DAF">
        <w:rPr>
          <w:rFonts w:ascii="Book Antiqua" w:eastAsia="宋体" w:hAnsi="Book Antiqua" w:cs="宋体"/>
          <w:b/>
          <w:bCs/>
          <w:color w:val="000000" w:themeColor="text1"/>
          <w:lang w:eastAsia="zh-CN"/>
        </w:rPr>
        <w:t>286</w:t>
      </w:r>
      <w:r w:rsidR="00AE4717" w:rsidRPr="004F2DAF">
        <w:rPr>
          <w:rFonts w:ascii="Book Antiqua" w:eastAsia="宋体" w:hAnsi="Book Antiqua" w:cs="宋体"/>
          <w:color w:val="000000" w:themeColor="text1"/>
          <w:lang w:eastAsia="zh-CN"/>
        </w:rPr>
        <w:t>: 43229-43240 [PMID: 22002247 DOI: 10.1074/jbc.M111.306621]</w:t>
      </w:r>
    </w:p>
    <w:p w14:paraId="429DC9BA" w14:textId="6DEFA1C3"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124 </w:t>
      </w:r>
      <w:r w:rsidR="00AE4717" w:rsidRPr="004F2DAF">
        <w:rPr>
          <w:rFonts w:ascii="Book Antiqua" w:eastAsia="宋体" w:hAnsi="Book Antiqua" w:cs="宋体"/>
          <w:b/>
          <w:bCs/>
          <w:color w:val="000000" w:themeColor="text1"/>
          <w:lang w:eastAsia="zh-CN"/>
        </w:rPr>
        <w:t>Yamaguchi S</w:t>
      </w:r>
      <w:r w:rsidR="00AE4717" w:rsidRPr="004F2DAF">
        <w:rPr>
          <w:rFonts w:ascii="Book Antiqua" w:eastAsia="宋体" w:hAnsi="Book Antiqua" w:cs="宋体"/>
          <w:color w:val="000000" w:themeColor="text1"/>
          <w:lang w:eastAsia="zh-CN"/>
        </w:rPr>
        <w:t xml:space="preserve">, Katahira H, Ozawa S, Nakamichi Y, Tanaka T, Shimoyama T, Takahashi K, Yoshimoto K, Imaizumi MO, Nagamatsu S, Ishida H. Activators of AMP-activated protein kinase enhance GLUT4 translocation and its glucose transport activity in 3T3-L1 adipocytes. </w:t>
      </w:r>
      <w:r w:rsidR="00AE4717" w:rsidRPr="004F2DAF">
        <w:rPr>
          <w:rFonts w:ascii="Book Antiqua" w:eastAsia="宋体" w:hAnsi="Book Antiqua" w:cs="宋体"/>
          <w:i/>
          <w:iCs/>
          <w:color w:val="000000" w:themeColor="text1"/>
          <w:lang w:eastAsia="zh-CN"/>
        </w:rPr>
        <w:t>Am J Physiol Endocrinol Metab</w:t>
      </w:r>
      <w:r w:rsidR="00AE4717" w:rsidRPr="004F2DAF">
        <w:rPr>
          <w:rFonts w:ascii="Book Antiqua" w:eastAsia="宋体" w:hAnsi="Book Antiqua" w:cs="宋体"/>
          <w:color w:val="000000" w:themeColor="text1"/>
          <w:lang w:eastAsia="zh-CN"/>
        </w:rPr>
        <w:t xml:space="preserve"> 2005; </w:t>
      </w:r>
      <w:r w:rsidR="00AE4717" w:rsidRPr="004F2DAF">
        <w:rPr>
          <w:rFonts w:ascii="Book Antiqua" w:eastAsia="宋体" w:hAnsi="Book Antiqua" w:cs="宋体"/>
          <w:b/>
          <w:bCs/>
          <w:color w:val="000000" w:themeColor="text1"/>
          <w:lang w:eastAsia="zh-CN"/>
        </w:rPr>
        <w:t>289</w:t>
      </w:r>
      <w:r w:rsidR="00AE4717" w:rsidRPr="004F2DAF">
        <w:rPr>
          <w:rFonts w:ascii="Book Antiqua" w:eastAsia="宋体" w:hAnsi="Book Antiqua" w:cs="宋体"/>
          <w:color w:val="000000" w:themeColor="text1"/>
          <w:lang w:eastAsia="zh-CN"/>
        </w:rPr>
        <w:t>: E643-E649 [PMID: 15928020 DOI: 10.1152/ajpendo.00456.2004]</w:t>
      </w:r>
    </w:p>
    <w:p w14:paraId="3A50CA19" w14:textId="1D1D9AD8"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125 </w:t>
      </w:r>
      <w:r w:rsidR="00AE4717" w:rsidRPr="004F2DAF">
        <w:rPr>
          <w:rFonts w:ascii="Book Antiqua" w:eastAsia="宋体" w:hAnsi="Book Antiqua" w:cs="宋体"/>
          <w:b/>
          <w:bCs/>
          <w:color w:val="000000" w:themeColor="text1"/>
          <w:lang w:eastAsia="zh-CN"/>
        </w:rPr>
        <w:t>Berg J,</w:t>
      </w:r>
      <w:r w:rsidR="00AE4717" w:rsidRPr="004F2DAF">
        <w:rPr>
          <w:rFonts w:ascii="Book Antiqua" w:eastAsia="宋体" w:hAnsi="Book Antiqua" w:cs="宋体"/>
          <w:color w:val="000000" w:themeColor="text1"/>
          <w:lang w:eastAsia="zh-CN"/>
        </w:rPr>
        <w:t xml:space="preserve"> Tymoczko J, Berg JM TJ, Stryer L. Biochemistry. 5th ed. New York: WH freeman, section. Section 30.2 Each Organ Has a Unique Metabolic Profile, 2002:</w:t>
      </w:r>
      <w:r w:rsidR="00AE4717" w:rsidRPr="004F2DAF">
        <w:rPr>
          <w:rFonts w:ascii="Book Antiqua" w:eastAsia="宋体" w:hAnsi="Book Antiqua" w:cs="宋体" w:hint="eastAsia"/>
          <w:color w:val="000000" w:themeColor="text1"/>
          <w:lang w:eastAsia="zh-CN"/>
        </w:rPr>
        <w:t xml:space="preserve"> </w:t>
      </w:r>
      <w:r w:rsidR="00AE4717" w:rsidRPr="004F2DAF">
        <w:rPr>
          <w:rFonts w:ascii="Book Antiqua" w:eastAsia="宋体" w:hAnsi="Book Antiqua" w:cs="宋体"/>
          <w:color w:val="000000" w:themeColor="text1"/>
          <w:lang w:eastAsia="zh-CN"/>
        </w:rPr>
        <w:t>18</w:t>
      </w:r>
    </w:p>
    <w:p w14:paraId="4865FFA4" w14:textId="13CA249E"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126 </w:t>
      </w:r>
      <w:r w:rsidR="00AE4717" w:rsidRPr="004F2DAF">
        <w:rPr>
          <w:rFonts w:ascii="Book Antiqua" w:eastAsia="宋体" w:hAnsi="Book Antiqua" w:cs="宋体"/>
          <w:b/>
          <w:bCs/>
          <w:color w:val="000000" w:themeColor="text1"/>
          <w:lang w:eastAsia="zh-CN"/>
        </w:rPr>
        <w:t>Santalucía T</w:t>
      </w:r>
      <w:r w:rsidR="00AE4717" w:rsidRPr="004F2DAF">
        <w:rPr>
          <w:rFonts w:ascii="Book Antiqua" w:eastAsia="宋体" w:hAnsi="Book Antiqua" w:cs="宋体"/>
          <w:color w:val="000000" w:themeColor="text1"/>
          <w:lang w:eastAsia="zh-CN"/>
        </w:rPr>
        <w:t xml:space="preserve">, Camps M, Castelló A, Muñoz P, Nuel A, Testar X, Palacin M, Zorzano A. Developmental regulation of GLUT-1 (erythroid/Hep G2) and GLUT-4 (muscle/fat) glucose transporter expression in rat heart, skeletal muscle, and brown adipose tissue. </w:t>
      </w:r>
      <w:r w:rsidR="00AE4717" w:rsidRPr="004F2DAF">
        <w:rPr>
          <w:rFonts w:ascii="Book Antiqua" w:eastAsia="宋体" w:hAnsi="Book Antiqua" w:cs="宋体"/>
          <w:i/>
          <w:iCs/>
          <w:color w:val="000000" w:themeColor="text1"/>
          <w:lang w:eastAsia="zh-CN"/>
        </w:rPr>
        <w:t>Endocrinology</w:t>
      </w:r>
      <w:r w:rsidR="00AE4717" w:rsidRPr="004F2DAF">
        <w:rPr>
          <w:rFonts w:ascii="Book Antiqua" w:eastAsia="宋体" w:hAnsi="Book Antiqua" w:cs="宋体"/>
          <w:color w:val="000000" w:themeColor="text1"/>
          <w:lang w:eastAsia="zh-CN"/>
        </w:rPr>
        <w:t xml:space="preserve"> 1992; </w:t>
      </w:r>
      <w:r w:rsidR="00AE4717" w:rsidRPr="004F2DAF">
        <w:rPr>
          <w:rFonts w:ascii="Book Antiqua" w:eastAsia="宋体" w:hAnsi="Book Antiqua" w:cs="宋体"/>
          <w:b/>
          <w:bCs/>
          <w:color w:val="000000" w:themeColor="text1"/>
          <w:lang w:eastAsia="zh-CN"/>
        </w:rPr>
        <w:t>130</w:t>
      </w:r>
      <w:r w:rsidR="00AE4717" w:rsidRPr="004F2DAF">
        <w:rPr>
          <w:rFonts w:ascii="Book Antiqua" w:eastAsia="宋体" w:hAnsi="Book Antiqua" w:cs="宋体"/>
          <w:color w:val="000000" w:themeColor="text1"/>
          <w:lang w:eastAsia="zh-CN"/>
        </w:rPr>
        <w:t>: 837-846 [PMID: 1370797 DOI: 10.1210/endo.130.2.1370797]</w:t>
      </w:r>
    </w:p>
    <w:p w14:paraId="0C0D1943" w14:textId="4CEB7433"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127 </w:t>
      </w:r>
      <w:r w:rsidR="00AE4717" w:rsidRPr="004F2DAF">
        <w:rPr>
          <w:rFonts w:ascii="Book Antiqua" w:eastAsia="宋体" w:hAnsi="Book Antiqua" w:cs="宋体"/>
          <w:b/>
          <w:bCs/>
          <w:color w:val="000000" w:themeColor="text1"/>
          <w:lang w:eastAsia="zh-CN"/>
        </w:rPr>
        <w:t>Mooradian AD</w:t>
      </w:r>
      <w:r w:rsidR="00AE4717" w:rsidRPr="004F2DAF">
        <w:rPr>
          <w:rFonts w:ascii="Book Antiqua" w:eastAsia="宋体" w:hAnsi="Book Antiqua" w:cs="宋体"/>
          <w:color w:val="000000" w:themeColor="text1"/>
          <w:lang w:eastAsia="zh-CN"/>
        </w:rPr>
        <w:t xml:space="preserve">, Chehade JM, Kim J. Age-related changes in thyroid hormone effects on glucose transporter isoforms of rat heart. </w:t>
      </w:r>
      <w:r w:rsidR="00AE4717" w:rsidRPr="004F2DAF">
        <w:rPr>
          <w:rFonts w:ascii="Book Antiqua" w:eastAsia="宋体" w:hAnsi="Book Antiqua" w:cs="宋体"/>
          <w:i/>
          <w:iCs/>
          <w:color w:val="000000" w:themeColor="text1"/>
          <w:lang w:eastAsia="zh-CN"/>
        </w:rPr>
        <w:t>Life Sci</w:t>
      </w:r>
      <w:r w:rsidR="00AE4717" w:rsidRPr="004F2DAF">
        <w:rPr>
          <w:rFonts w:ascii="Book Antiqua" w:eastAsia="宋体" w:hAnsi="Book Antiqua" w:cs="宋体"/>
          <w:color w:val="000000" w:themeColor="text1"/>
          <w:lang w:eastAsia="zh-CN"/>
        </w:rPr>
        <w:t xml:space="preserve"> 1999; </w:t>
      </w:r>
      <w:r w:rsidR="00AE4717" w:rsidRPr="004F2DAF">
        <w:rPr>
          <w:rFonts w:ascii="Book Antiqua" w:eastAsia="宋体" w:hAnsi="Book Antiqua" w:cs="宋体"/>
          <w:b/>
          <w:bCs/>
          <w:color w:val="000000" w:themeColor="text1"/>
          <w:lang w:eastAsia="zh-CN"/>
        </w:rPr>
        <w:t>65</w:t>
      </w:r>
      <w:r w:rsidR="00AE4717" w:rsidRPr="004F2DAF">
        <w:rPr>
          <w:rFonts w:ascii="Book Antiqua" w:eastAsia="宋体" w:hAnsi="Book Antiqua" w:cs="宋体"/>
          <w:color w:val="000000" w:themeColor="text1"/>
          <w:lang w:eastAsia="zh-CN"/>
        </w:rPr>
        <w:t>: 981-989 [PMID: 10499866 DOI: 10.1016/s0024-3205(99)00342-2]</w:t>
      </w:r>
    </w:p>
    <w:p w14:paraId="6D8EDB48" w14:textId="7FD5A835"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128 </w:t>
      </w:r>
      <w:r w:rsidR="00AE4717" w:rsidRPr="004F2DAF">
        <w:rPr>
          <w:rFonts w:ascii="Book Antiqua" w:eastAsia="宋体" w:hAnsi="Book Antiqua" w:cs="宋体"/>
          <w:b/>
          <w:bCs/>
          <w:color w:val="000000" w:themeColor="text1"/>
          <w:lang w:eastAsia="zh-CN"/>
        </w:rPr>
        <w:t>Martineau LC</w:t>
      </w:r>
      <w:r w:rsidR="00AE4717" w:rsidRPr="004F2DAF">
        <w:rPr>
          <w:rFonts w:ascii="Book Antiqua" w:eastAsia="宋体" w:hAnsi="Book Antiqua" w:cs="宋体"/>
          <w:color w:val="000000" w:themeColor="text1"/>
          <w:lang w:eastAsia="zh-CN"/>
        </w:rPr>
        <w:t xml:space="preserve">, Chadan SG, Parkhouse WS. Age-associated alterations in cardiac and skeletal muscle glucose transporters, insulin and IGF-1 receptors, and PI3-kinase protein contents in the C57BL/6 mouse. </w:t>
      </w:r>
      <w:r w:rsidR="00AE4717" w:rsidRPr="004F2DAF">
        <w:rPr>
          <w:rFonts w:ascii="Book Antiqua" w:eastAsia="宋体" w:hAnsi="Book Antiqua" w:cs="宋体"/>
          <w:i/>
          <w:iCs/>
          <w:color w:val="000000" w:themeColor="text1"/>
          <w:lang w:eastAsia="zh-CN"/>
        </w:rPr>
        <w:t>Mech Ageing Dev</w:t>
      </w:r>
      <w:r w:rsidR="00AE4717" w:rsidRPr="004F2DAF">
        <w:rPr>
          <w:rFonts w:ascii="Book Antiqua" w:eastAsia="宋体" w:hAnsi="Book Antiqua" w:cs="宋体"/>
          <w:color w:val="000000" w:themeColor="text1"/>
          <w:lang w:eastAsia="zh-CN"/>
        </w:rPr>
        <w:t xml:space="preserve"> 1999; </w:t>
      </w:r>
      <w:r w:rsidR="00AE4717" w:rsidRPr="004F2DAF">
        <w:rPr>
          <w:rFonts w:ascii="Book Antiqua" w:eastAsia="宋体" w:hAnsi="Book Antiqua" w:cs="宋体"/>
          <w:b/>
          <w:bCs/>
          <w:color w:val="000000" w:themeColor="text1"/>
          <w:lang w:eastAsia="zh-CN"/>
        </w:rPr>
        <w:t>106</w:t>
      </w:r>
      <w:r w:rsidR="00AE4717" w:rsidRPr="004F2DAF">
        <w:rPr>
          <w:rFonts w:ascii="Book Antiqua" w:eastAsia="宋体" w:hAnsi="Book Antiqua" w:cs="宋体"/>
          <w:color w:val="000000" w:themeColor="text1"/>
          <w:lang w:eastAsia="zh-CN"/>
        </w:rPr>
        <w:t>: 217-232 [PMID: 10100151 DOI: 10.1016/s0047-6374(98)00106-7]</w:t>
      </w:r>
    </w:p>
    <w:p w14:paraId="1C7F3EFC" w14:textId="42A2F7BC"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129 </w:t>
      </w:r>
      <w:r w:rsidR="00AE4717" w:rsidRPr="004F2DAF">
        <w:rPr>
          <w:rFonts w:ascii="Book Antiqua" w:eastAsia="宋体" w:hAnsi="Book Antiqua" w:cs="宋体"/>
          <w:b/>
          <w:bCs/>
          <w:color w:val="000000" w:themeColor="text1"/>
          <w:lang w:eastAsia="zh-CN"/>
        </w:rPr>
        <w:t>Wang F</w:t>
      </w:r>
      <w:r w:rsidR="00AE4717" w:rsidRPr="004F2DAF">
        <w:rPr>
          <w:rFonts w:ascii="Book Antiqua" w:eastAsia="宋体" w:hAnsi="Book Antiqua" w:cs="宋体"/>
          <w:color w:val="000000" w:themeColor="text1"/>
          <w:lang w:eastAsia="zh-CN"/>
        </w:rPr>
        <w:t xml:space="preserve">, Liang GY, Liu DX, Tang Q, Zhang J, Cai QY, Zhang DS, Han X. Effect of Si-RNA-silenced HIF-1α gene on myocardial ischemia-reperfusion-induced insulin resistance. </w:t>
      </w:r>
      <w:r w:rsidR="00AE4717" w:rsidRPr="004F2DAF">
        <w:rPr>
          <w:rFonts w:ascii="Book Antiqua" w:eastAsia="宋体" w:hAnsi="Book Antiqua" w:cs="宋体"/>
          <w:i/>
          <w:iCs/>
          <w:color w:val="000000" w:themeColor="text1"/>
          <w:lang w:eastAsia="zh-CN"/>
        </w:rPr>
        <w:t>Int J Clin Exp Med</w:t>
      </w:r>
      <w:r w:rsidR="00AE4717" w:rsidRPr="004F2DAF">
        <w:rPr>
          <w:rFonts w:ascii="Book Antiqua" w:eastAsia="宋体" w:hAnsi="Book Antiqua" w:cs="宋体"/>
          <w:color w:val="000000" w:themeColor="text1"/>
          <w:lang w:eastAsia="zh-CN"/>
        </w:rPr>
        <w:t xml:space="preserve"> 2015; </w:t>
      </w:r>
      <w:r w:rsidR="00AE4717" w:rsidRPr="004F2DAF">
        <w:rPr>
          <w:rFonts w:ascii="Book Antiqua" w:eastAsia="宋体" w:hAnsi="Book Antiqua" w:cs="宋体"/>
          <w:b/>
          <w:bCs/>
          <w:color w:val="000000" w:themeColor="text1"/>
          <w:lang w:eastAsia="zh-CN"/>
        </w:rPr>
        <w:t>8</w:t>
      </w:r>
      <w:r w:rsidR="00AE4717" w:rsidRPr="004F2DAF">
        <w:rPr>
          <w:rFonts w:ascii="Book Antiqua" w:eastAsia="宋体" w:hAnsi="Book Antiqua" w:cs="宋体"/>
          <w:color w:val="000000" w:themeColor="text1"/>
          <w:lang w:eastAsia="zh-CN"/>
        </w:rPr>
        <w:t>: 15514-15520 [PMID: 26629042]</w:t>
      </w:r>
    </w:p>
    <w:p w14:paraId="58A01DB1" w14:textId="0106B228"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130 </w:t>
      </w:r>
      <w:r w:rsidR="00AE4717" w:rsidRPr="004F2DAF">
        <w:rPr>
          <w:rFonts w:ascii="Book Antiqua" w:eastAsia="宋体" w:hAnsi="Book Antiqua" w:cs="宋体"/>
          <w:b/>
          <w:bCs/>
          <w:color w:val="000000" w:themeColor="text1"/>
          <w:lang w:eastAsia="zh-CN"/>
        </w:rPr>
        <w:t>Santalucía T</w:t>
      </w:r>
      <w:r w:rsidR="00AE4717" w:rsidRPr="004F2DAF">
        <w:rPr>
          <w:rFonts w:ascii="Book Antiqua" w:eastAsia="宋体" w:hAnsi="Book Antiqua" w:cs="宋体"/>
          <w:color w:val="000000" w:themeColor="text1"/>
          <w:lang w:eastAsia="zh-CN"/>
        </w:rPr>
        <w:t xml:space="preserve">, Moreno H, Palacín M, Yacoub MH, Brand NJ, Zorzano A. A novel functional co-operation between MyoD, MEF2 and TRalpha1 is sufficient for the induction of GLUT4 gene transcription. </w:t>
      </w:r>
      <w:r w:rsidR="00AE4717" w:rsidRPr="004F2DAF">
        <w:rPr>
          <w:rFonts w:ascii="Book Antiqua" w:eastAsia="宋体" w:hAnsi="Book Antiqua" w:cs="宋体"/>
          <w:i/>
          <w:iCs/>
          <w:color w:val="000000" w:themeColor="text1"/>
          <w:lang w:eastAsia="zh-CN"/>
        </w:rPr>
        <w:t>J Mol Biol</w:t>
      </w:r>
      <w:r w:rsidR="00AE4717" w:rsidRPr="004F2DAF">
        <w:rPr>
          <w:rFonts w:ascii="Book Antiqua" w:eastAsia="宋体" w:hAnsi="Book Antiqua" w:cs="宋体"/>
          <w:color w:val="000000" w:themeColor="text1"/>
          <w:lang w:eastAsia="zh-CN"/>
        </w:rPr>
        <w:t xml:space="preserve"> 2001; </w:t>
      </w:r>
      <w:r w:rsidR="00AE4717" w:rsidRPr="004F2DAF">
        <w:rPr>
          <w:rFonts w:ascii="Book Antiqua" w:eastAsia="宋体" w:hAnsi="Book Antiqua" w:cs="宋体"/>
          <w:b/>
          <w:bCs/>
          <w:color w:val="000000" w:themeColor="text1"/>
          <w:lang w:eastAsia="zh-CN"/>
        </w:rPr>
        <w:t>314</w:t>
      </w:r>
      <w:r w:rsidR="00AE4717" w:rsidRPr="004F2DAF">
        <w:rPr>
          <w:rFonts w:ascii="Book Antiqua" w:eastAsia="宋体" w:hAnsi="Book Antiqua" w:cs="宋体"/>
          <w:color w:val="000000" w:themeColor="text1"/>
          <w:lang w:eastAsia="zh-CN"/>
        </w:rPr>
        <w:t>: 195-204 [PMID: 11718554 DOI: 10.1006/jmbi.2001.5091]</w:t>
      </w:r>
    </w:p>
    <w:p w14:paraId="119FE878" w14:textId="78ED4740"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131 </w:t>
      </w:r>
      <w:r w:rsidR="00AE4717" w:rsidRPr="004F2DAF">
        <w:rPr>
          <w:rFonts w:ascii="Book Antiqua" w:eastAsia="宋体" w:hAnsi="Book Antiqua" w:cs="宋体"/>
          <w:b/>
          <w:bCs/>
          <w:color w:val="000000" w:themeColor="text1"/>
          <w:lang w:eastAsia="zh-CN"/>
        </w:rPr>
        <w:t>Michael LF</w:t>
      </w:r>
      <w:r w:rsidR="00AE4717" w:rsidRPr="004F2DAF">
        <w:rPr>
          <w:rFonts w:ascii="Book Antiqua" w:eastAsia="宋体" w:hAnsi="Book Antiqua" w:cs="宋体"/>
          <w:color w:val="000000" w:themeColor="text1"/>
          <w:lang w:eastAsia="zh-CN"/>
        </w:rPr>
        <w:t xml:space="preserve">, Wu Z, Cheatham RB, Puigserver P, Adelmant G, Lehman JJ, Kelly DP, Spiegelman BM. Restoration of insulin-sensitive glucose transporter (GLUT4) gene expression in muscle cells by the transcriptional coactivator PGC-1. </w:t>
      </w:r>
      <w:r w:rsidR="00AE4717" w:rsidRPr="004F2DAF">
        <w:rPr>
          <w:rFonts w:ascii="Book Antiqua" w:eastAsia="宋体" w:hAnsi="Book Antiqua" w:cs="宋体"/>
          <w:i/>
          <w:iCs/>
          <w:color w:val="000000" w:themeColor="text1"/>
          <w:lang w:eastAsia="zh-CN"/>
        </w:rPr>
        <w:t>Proc Natl Acad Sci U S A</w:t>
      </w:r>
      <w:r w:rsidR="00AE4717" w:rsidRPr="004F2DAF">
        <w:rPr>
          <w:rFonts w:ascii="Book Antiqua" w:eastAsia="宋体" w:hAnsi="Book Antiqua" w:cs="宋体"/>
          <w:color w:val="000000" w:themeColor="text1"/>
          <w:lang w:eastAsia="zh-CN"/>
        </w:rPr>
        <w:t xml:space="preserve"> 2001; </w:t>
      </w:r>
      <w:r w:rsidR="00AE4717" w:rsidRPr="004F2DAF">
        <w:rPr>
          <w:rFonts w:ascii="Book Antiqua" w:eastAsia="宋体" w:hAnsi="Book Antiqua" w:cs="宋体"/>
          <w:b/>
          <w:bCs/>
          <w:color w:val="000000" w:themeColor="text1"/>
          <w:lang w:eastAsia="zh-CN"/>
        </w:rPr>
        <w:t>98</w:t>
      </w:r>
      <w:r w:rsidR="00AE4717" w:rsidRPr="004F2DAF">
        <w:rPr>
          <w:rFonts w:ascii="Book Antiqua" w:eastAsia="宋体" w:hAnsi="Book Antiqua" w:cs="宋体"/>
          <w:color w:val="000000" w:themeColor="text1"/>
          <w:lang w:eastAsia="zh-CN"/>
        </w:rPr>
        <w:t>: 3820-3825 [PMID: 11274399 DOI: 10.1073/pnas.061035098]</w:t>
      </w:r>
    </w:p>
    <w:p w14:paraId="3EA5FCEA" w14:textId="41D34E39"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132 </w:t>
      </w:r>
      <w:r w:rsidR="00AE4717" w:rsidRPr="004F2DAF">
        <w:rPr>
          <w:rFonts w:ascii="Book Antiqua" w:eastAsia="宋体" w:hAnsi="Book Antiqua" w:cs="宋体"/>
          <w:b/>
          <w:bCs/>
          <w:color w:val="000000" w:themeColor="text1"/>
          <w:lang w:eastAsia="zh-CN"/>
        </w:rPr>
        <w:t>Maria Z</w:t>
      </w:r>
      <w:r w:rsidR="00AE4717" w:rsidRPr="004F2DAF">
        <w:rPr>
          <w:rFonts w:ascii="Book Antiqua" w:eastAsia="宋体" w:hAnsi="Book Antiqua" w:cs="宋体"/>
          <w:color w:val="000000" w:themeColor="text1"/>
          <w:lang w:eastAsia="zh-CN"/>
        </w:rPr>
        <w:t xml:space="preserve">, Campolo AR, Lacombe VA. Diabetes Alters the Expression and Translocation of the Insulin-Sensitive Glucose Transporters 4 and 8 in the Atria. </w:t>
      </w:r>
      <w:r w:rsidR="00AE4717" w:rsidRPr="004F2DAF">
        <w:rPr>
          <w:rFonts w:ascii="Book Antiqua" w:eastAsia="宋体" w:hAnsi="Book Antiqua" w:cs="宋体"/>
          <w:i/>
          <w:iCs/>
          <w:color w:val="000000" w:themeColor="text1"/>
          <w:lang w:eastAsia="zh-CN"/>
        </w:rPr>
        <w:t>PLoS One</w:t>
      </w:r>
      <w:r w:rsidR="00AE4717" w:rsidRPr="004F2DAF">
        <w:rPr>
          <w:rFonts w:ascii="Book Antiqua" w:eastAsia="宋体" w:hAnsi="Book Antiqua" w:cs="宋体"/>
          <w:color w:val="000000" w:themeColor="text1"/>
          <w:lang w:eastAsia="zh-CN"/>
        </w:rPr>
        <w:t xml:space="preserve"> 2015; </w:t>
      </w:r>
      <w:r w:rsidR="00AE4717" w:rsidRPr="004F2DAF">
        <w:rPr>
          <w:rFonts w:ascii="Book Antiqua" w:eastAsia="宋体" w:hAnsi="Book Antiqua" w:cs="宋体"/>
          <w:b/>
          <w:bCs/>
          <w:color w:val="000000" w:themeColor="text1"/>
          <w:lang w:eastAsia="zh-CN"/>
        </w:rPr>
        <w:t>10</w:t>
      </w:r>
      <w:r w:rsidR="00AE4717" w:rsidRPr="004F2DAF">
        <w:rPr>
          <w:rFonts w:ascii="Book Antiqua" w:eastAsia="宋体" w:hAnsi="Book Antiqua" w:cs="宋体"/>
          <w:color w:val="000000" w:themeColor="text1"/>
          <w:lang w:eastAsia="zh-CN"/>
        </w:rPr>
        <w:t>: e0146033 [PMID: 26720696 DOI: 10.1371/journal.pone.0146033]</w:t>
      </w:r>
    </w:p>
    <w:p w14:paraId="00E47521" w14:textId="626CBC31"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133 </w:t>
      </w:r>
      <w:r w:rsidR="00AE4717" w:rsidRPr="004F2DAF">
        <w:rPr>
          <w:rFonts w:ascii="Book Antiqua" w:eastAsia="宋体" w:hAnsi="Book Antiqua" w:cs="宋体"/>
          <w:b/>
          <w:bCs/>
          <w:color w:val="000000" w:themeColor="text1"/>
          <w:lang w:eastAsia="zh-CN"/>
        </w:rPr>
        <w:t>Dutka DP</w:t>
      </w:r>
      <w:r w:rsidR="00AE4717" w:rsidRPr="004F2DAF">
        <w:rPr>
          <w:rFonts w:ascii="Book Antiqua" w:eastAsia="宋体" w:hAnsi="Book Antiqua" w:cs="宋体"/>
          <w:color w:val="000000" w:themeColor="text1"/>
          <w:lang w:eastAsia="zh-CN"/>
        </w:rPr>
        <w:t xml:space="preserve">, Pitt M, Pagano D, Mongillo M, Gathercole D, Bonser RS, Camici PG. Myocardial glucose transport and utilization in patients with type 2 diabetes mellitus, left ventricular dysfunction, and coronary artery disease. </w:t>
      </w:r>
      <w:r w:rsidR="00AE4717" w:rsidRPr="004F2DAF">
        <w:rPr>
          <w:rFonts w:ascii="Book Antiqua" w:eastAsia="宋体" w:hAnsi="Book Antiqua" w:cs="宋体"/>
          <w:i/>
          <w:iCs/>
          <w:color w:val="000000" w:themeColor="text1"/>
          <w:lang w:eastAsia="zh-CN"/>
        </w:rPr>
        <w:t>J Am Coll Cardiol</w:t>
      </w:r>
      <w:r w:rsidR="00AE4717" w:rsidRPr="004F2DAF">
        <w:rPr>
          <w:rFonts w:ascii="Book Antiqua" w:eastAsia="宋体" w:hAnsi="Book Antiqua" w:cs="宋体"/>
          <w:color w:val="000000" w:themeColor="text1"/>
          <w:lang w:eastAsia="zh-CN"/>
        </w:rPr>
        <w:t xml:space="preserve"> 2006; </w:t>
      </w:r>
      <w:r w:rsidR="00AE4717" w:rsidRPr="004F2DAF">
        <w:rPr>
          <w:rFonts w:ascii="Book Antiqua" w:eastAsia="宋体" w:hAnsi="Book Antiqua" w:cs="宋体"/>
          <w:b/>
          <w:bCs/>
          <w:color w:val="000000" w:themeColor="text1"/>
          <w:lang w:eastAsia="zh-CN"/>
        </w:rPr>
        <w:t>48</w:t>
      </w:r>
      <w:r w:rsidR="00AE4717" w:rsidRPr="004F2DAF">
        <w:rPr>
          <w:rFonts w:ascii="Book Antiqua" w:eastAsia="宋体" w:hAnsi="Book Antiqua" w:cs="宋体"/>
          <w:color w:val="000000" w:themeColor="text1"/>
          <w:lang w:eastAsia="zh-CN"/>
        </w:rPr>
        <w:t>: 2225-2231 [PMID: 17161251 DOI: 10.1016/j.jacc.2006.06.078]</w:t>
      </w:r>
    </w:p>
    <w:p w14:paraId="576E177A" w14:textId="476D7A64"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134 </w:t>
      </w:r>
      <w:r w:rsidR="00AE4717" w:rsidRPr="004F2DAF">
        <w:rPr>
          <w:rFonts w:ascii="Book Antiqua" w:eastAsia="宋体" w:hAnsi="Book Antiqua" w:cs="宋体"/>
          <w:b/>
          <w:bCs/>
          <w:color w:val="000000" w:themeColor="text1"/>
          <w:lang w:eastAsia="zh-CN"/>
        </w:rPr>
        <w:t>Zheng X</w:t>
      </w:r>
      <w:r w:rsidR="00AE4717" w:rsidRPr="004F2DAF">
        <w:rPr>
          <w:rFonts w:ascii="Book Antiqua" w:eastAsia="宋体" w:hAnsi="Book Antiqua" w:cs="宋体"/>
          <w:color w:val="000000" w:themeColor="text1"/>
          <w:lang w:eastAsia="zh-CN"/>
        </w:rPr>
        <w:t xml:space="preserve">, Wang S, Zou X, Jing Y, Yang R, Li S, Wang F. Ginsenoside Rb1 improves cardiac function and remodeling in heart failure. </w:t>
      </w:r>
      <w:r w:rsidR="00AE4717" w:rsidRPr="004F2DAF">
        <w:rPr>
          <w:rFonts w:ascii="Book Antiqua" w:eastAsia="宋体" w:hAnsi="Book Antiqua" w:cs="宋体"/>
          <w:i/>
          <w:iCs/>
          <w:color w:val="000000" w:themeColor="text1"/>
          <w:lang w:eastAsia="zh-CN"/>
        </w:rPr>
        <w:t>Exp Anim</w:t>
      </w:r>
      <w:r w:rsidR="00AE4717" w:rsidRPr="004F2DAF">
        <w:rPr>
          <w:rFonts w:ascii="Book Antiqua" w:eastAsia="宋体" w:hAnsi="Book Antiqua" w:cs="宋体"/>
          <w:color w:val="000000" w:themeColor="text1"/>
          <w:lang w:eastAsia="zh-CN"/>
        </w:rPr>
        <w:t xml:space="preserve"> 2017; </w:t>
      </w:r>
      <w:r w:rsidR="00AE4717" w:rsidRPr="004F2DAF">
        <w:rPr>
          <w:rFonts w:ascii="Book Antiqua" w:eastAsia="宋体" w:hAnsi="Book Antiqua" w:cs="宋体"/>
          <w:b/>
          <w:bCs/>
          <w:color w:val="000000" w:themeColor="text1"/>
          <w:lang w:eastAsia="zh-CN"/>
        </w:rPr>
        <w:t>66</w:t>
      </w:r>
      <w:r w:rsidR="00AE4717" w:rsidRPr="004F2DAF">
        <w:rPr>
          <w:rFonts w:ascii="Book Antiqua" w:eastAsia="宋体" w:hAnsi="Book Antiqua" w:cs="宋体"/>
          <w:color w:val="000000" w:themeColor="text1"/>
          <w:lang w:eastAsia="zh-CN"/>
        </w:rPr>
        <w:t>: 217-228 [PMID: 28367863 DOI: 10.1538/expanim.16-0121]</w:t>
      </w:r>
    </w:p>
    <w:p w14:paraId="35878EC5" w14:textId="4DFD24CC"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135 </w:t>
      </w:r>
      <w:r w:rsidR="00AE4717" w:rsidRPr="004F2DAF">
        <w:rPr>
          <w:rFonts w:ascii="Book Antiqua" w:eastAsia="宋体" w:hAnsi="Book Antiqua" w:cs="宋体"/>
          <w:b/>
          <w:bCs/>
          <w:color w:val="000000" w:themeColor="text1"/>
          <w:lang w:eastAsia="zh-CN"/>
        </w:rPr>
        <w:t>Chen L</w:t>
      </w:r>
      <w:r w:rsidR="00AE4717" w:rsidRPr="004F2DAF">
        <w:rPr>
          <w:rFonts w:ascii="Book Antiqua" w:eastAsia="宋体" w:hAnsi="Book Antiqua" w:cs="宋体"/>
          <w:color w:val="000000" w:themeColor="text1"/>
          <w:lang w:eastAsia="zh-CN"/>
        </w:rPr>
        <w:t xml:space="preserve">, Wang F, Sun X, Zhou J, Gao L, Jiao Y, Hou X, Qin CY, Zhao J. Chronic ethanol feeding impairs AMPK and MEF2 expression and is associated with GLUT4 decrease in rat myocardium. </w:t>
      </w:r>
      <w:r w:rsidR="00AE4717" w:rsidRPr="004F2DAF">
        <w:rPr>
          <w:rFonts w:ascii="Book Antiqua" w:eastAsia="宋体" w:hAnsi="Book Antiqua" w:cs="宋体"/>
          <w:i/>
          <w:iCs/>
          <w:color w:val="000000" w:themeColor="text1"/>
          <w:lang w:eastAsia="zh-CN"/>
        </w:rPr>
        <w:t>Exp Mol Med</w:t>
      </w:r>
      <w:r w:rsidR="00AE4717" w:rsidRPr="004F2DAF">
        <w:rPr>
          <w:rFonts w:ascii="Book Antiqua" w:eastAsia="宋体" w:hAnsi="Book Antiqua" w:cs="宋体"/>
          <w:color w:val="000000" w:themeColor="text1"/>
          <w:lang w:eastAsia="zh-CN"/>
        </w:rPr>
        <w:t xml:space="preserve"> 2010; </w:t>
      </w:r>
      <w:r w:rsidR="00AE4717" w:rsidRPr="004F2DAF">
        <w:rPr>
          <w:rFonts w:ascii="Book Antiqua" w:eastAsia="宋体" w:hAnsi="Book Antiqua" w:cs="宋体"/>
          <w:b/>
          <w:bCs/>
          <w:color w:val="000000" w:themeColor="text1"/>
          <w:lang w:eastAsia="zh-CN"/>
        </w:rPr>
        <w:t>42</w:t>
      </w:r>
      <w:r w:rsidR="00AE4717" w:rsidRPr="004F2DAF">
        <w:rPr>
          <w:rFonts w:ascii="Book Antiqua" w:eastAsia="宋体" w:hAnsi="Book Antiqua" w:cs="宋体"/>
          <w:color w:val="000000" w:themeColor="text1"/>
          <w:lang w:eastAsia="zh-CN"/>
        </w:rPr>
        <w:t>: 205-215 [PMID: 20164678 DOI: 10.3858/emm.2010.42.3.021]</w:t>
      </w:r>
    </w:p>
    <w:p w14:paraId="2C7CECA4" w14:textId="03797C95"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136 </w:t>
      </w:r>
      <w:r w:rsidR="00AE4717" w:rsidRPr="004F2DAF">
        <w:rPr>
          <w:rFonts w:ascii="Book Antiqua" w:eastAsia="宋体" w:hAnsi="Book Antiqua" w:cs="宋体"/>
          <w:b/>
          <w:bCs/>
          <w:color w:val="000000" w:themeColor="text1"/>
          <w:lang w:eastAsia="zh-CN"/>
        </w:rPr>
        <w:t>Shoop S</w:t>
      </w:r>
      <w:r w:rsidR="00AE4717" w:rsidRPr="004F2DAF">
        <w:rPr>
          <w:rFonts w:ascii="Book Antiqua" w:eastAsia="宋体" w:hAnsi="Book Antiqua" w:cs="宋体"/>
          <w:color w:val="000000" w:themeColor="text1"/>
          <w:lang w:eastAsia="zh-CN"/>
        </w:rPr>
        <w:t xml:space="preserve">, Maria Z, Campolo A, Rashdan N, Martin D, Lovern P, Lacombe VA. Glial Growth Factor 2 Regulates Glucose Transport in Healthy Cardiac Myocytes and During Myocardial Infarction via an Akt-Dependent Pathway. </w:t>
      </w:r>
      <w:r w:rsidR="00AE4717" w:rsidRPr="004F2DAF">
        <w:rPr>
          <w:rFonts w:ascii="Book Antiqua" w:eastAsia="宋体" w:hAnsi="Book Antiqua" w:cs="宋体"/>
          <w:i/>
          <w:iCs/>
          <w:color w:val="000000" w:themeColor="text1"/>
          <w:lang w:eastAsia="zh-CN"/>
        </w:rPr>
        <w:t>Front Physiol</w:t>
      </w:r>
      <w:r w:rsidR="00AE4717" w:rsidRPr="004F2DAF">
        <w:rPr>
          <w:rFonts w:ascii="Book Antiqua" w:eastAsia="宋体" w:hAnsi="Book Antiqua" w:cs="宋体"/>
          <w:color w:val="000000" w:themeColor="text1"/>
          <w:lang w:eastAsia="zh-CN"/>
        </w:rPr>
        <w:t xml:space="preserve"> 2019; </w:t>
      </w:r>
      <w:r w:rsidR="00AE4717" w:rsidRPr="004F2DAF">
        <w:rPr>
          <w:rFonts w:ascii="Book Antiqua" w:eastAsia="宋体" w:hAnsi="Book Antiqua" w:cs="宋体"/>
          <w:b/>
          <w:bCs/>
          <w:color w:val="000000" w:themeColor="text1"/>
          <w:lang w:eastAsia="zh-CN"/>
        </w:rPr>
        <w:t>10</w:t>
      </w:r>
      <w:r w:rsidR="00AE4717" w:rsidRPr="004F2DAF">
        <w:rPr>
          <w:rFonts w:ascii="Book Antiqua" w:eastAsia="宋体" w:hAnsi="Book Antiqua" w:cs="宋体"/>
          <w:color w:val="000000" w:themeColor="text1"/>
          <w:lang w:eastAsia="zh-CN"/>
        </w:rPr>
        <w:t>: 189 [PMID: 30971932 DOI: 10.3389/fphys.2019.00189]</w:t>
      </w:r>
    </w:p>
    <w:p w14:paraId="4F8F1795" w14:textId="66AD04C4"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137 </w:t>
      </w:r>
      <w:r w:rsidR="00AE4717" w:rsidRPr="004F2DAF">
        <w:rPr>
          <w:rFonts w:ascii="Book Antiqua" w:eastAsia="宋体" w:hAnsi="Book Antiqua" w:cs="宋体"/>
          <w:b/>
          <w:bCs/>
          <w:color w:val="000000" w:themeColor="text1"/>
          <w:lang w:eastAsia="zh-CN"/>
        </w:rPr>
        <w:t>Gallo MP</w:t>
      </w:r>
      <w:r w:rsidR="00AE4717" w:rsidRPr="004F2DAF">
        <w:rPr>
          <w:rFonts w:ascii="Book Antiqua" w:eastAsia="宋体" w:hAnsi="Book Antiqua" w:cs="宋体"/>
          <w:color w:val="000000" w:themeColor="text1"/>
          <w:lang w:eastAsia="zh-CN"/>
        </w:rPr>
        <w:t xml:space="preserve">, Femminò S, Antoniotti S, Querio G, Alloatti G, Levi R. Catestatin Induces Glucose Uptake and GLUT4 Trafficking in Adult Rat Cardiomyocytes. </w:t>
      </w:r>
      <w:r w:rsidR="00AE4717" w:rsidRPr="004F2DAF">
        <w:rPr>
          <w:rFonts w:ascii="Book Antiqua" w:eastAsia="宋体" w:hAnsi="Book Antiqua" w:cs="宋体"/>
          <w:i/>
          <w:iCs/>
          <w:color w:val="000000" w:themeColor="text1"/>
          <w:lang w:eastAsia="zh-CN"/>
        </w:rPr>
        <w:t>Biomed Res Int</w:t>
      </w:r>
      <w:r w:rsidR="00AE4717" w:rsidRPr="004F2DAF">
        <w:rPr>
          <w:rFonts w:ascii="Book Antiqua" w:eastAsia="宋体" w:hAnsi="Book Antiqua" w:cs="宋体"/>
          <w:color w:val="000000" w:themeColor="text1"/>
          <w:lang w:eastAsia="zh-CN"/>
        </w:rPr>
        <w:t xml:space="preserve"> 2018; </w:t>
      </w:r>
      <w:r w:rsidR="00AE4717" w:rsidRPr="004F2DAF">
        <w:rPr>
          <w:rFonts w:ascii="Book Antiqua" w:eastAsia="宋体" w:hAnsi="Book Antiqua" w:cs="宋体"/>
          <w:b/>
          <w:bCs/>
          <w:color w:val="000000" w:themeColor="text1"/>
          <w:lang w:eastAsia="zh-CN"/>
        </w:rPr>
        <w:t>2018</w:t>
      </w:r>
      <w:r w:rsidR="00AE4717" w:rsidRPr="004F2DAF">
        <w:rPr>
          <w:rFonts w:ascii="Book Antiqua" w:eastAsia="宋体" w:hAnsi="Book Antiqua" w:cs="宋体"/>
          <w:color w:val="000000" w:themeColor="text1"/>
          <w:lang w:eastAsia="zh-CN"/>
        </w:rPr>
        <w:t>: 2086109 [PMID: 30370303 DOI: 10.1155/2018/2086109]</w:t>
      </w:r>
    </w:p>
    <w:p w14:paraId="3F889E53" w14:textId="169CCC97"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 xml:space="preserve">138 </w:t>
      </w:r>
      <w:r w:rsidR="00AE4717" w:rsidRPr="004F2DAF">
        <w:rPr>
          <w:rFonts w:ascii="Book Antiqua" w:eastAsia="宋体" w:hAnsi="Book Antiqua" w:cs="宋体"/>
          <w:b/>
          <w:bCs/>
          <w:color w:val="000000" w:themeColor="text1"/>
          <w:lang w:eastAsia="zh-CN"/>
        </w:rPr>
        <w:t>Webster I</w:t>
      </w:r>
      <w:r w:rsidR="00AE4717" w:rsidRPr="004F2DAF">
        <w:rPr>
          <w:rFonts w:ascii="Book Antiqua" w:eastAsia="宋体" w:hAnsi="Book Antiqua" w:cs="宋体"/>
          <w:color w:val="000000" w:themeColor="text1"/>
          <w:lang w:eastAsia="zh-CN"/>
        </w:rPr>
        <w:t xml:space="preserve">, Friedrich SO, Lochner A, Huisamen B. AMP kinase activation and glut4 translocation in isolated cardiomyocytes. </w:t>
      </w:r>
      <w:r w:rsidR="00AE4717" w:rsidRPr="004F2DAF">
        <w:rPr>
          <w:rFonts w:ascii="Book Antiqua" w:eastAsia="宋体" w:hAnsi="Book Antiqua" w:cs="宋体"/>
          <w:i/>
          <w:iCs/>
          <w:color w:val="000000" w:themeColor="text1"/>
          <w:lang w:eastAsia="zh-CN"/>
        </w:rPr>
        <w:t>Cardiovasc J Afr</w:t>
      </w:r>
      <w:r w:rsidR="00AE4717" w:rsidRPr="004F2DAF">
        <w:rPr>
          <w:rFonts w:ascii="Book Antiqua" w:eastAsia="宋体" w:hAnsi="Book Antiqua" w:cs="宋体"/>
          <w:color w:val="000000" w:themeColor="text1"/>
          <w:lang w:eastAsia="zh-CN"/>
        </w:rPr>
        <w:t xml:space="preserve"> 2010; </w:t>
      </w:r>
      <w:r w:rsidR="00AE4717" w:rsidRPr="004F2DAF">
        <w:rPr>
          <w:rFonts w:ascii="Book Antiqua" w:eastAsia="宋体" w:hAnsi="Book Antiqua" w:cs="宋体"/>
          <w:b/>
          <w:bCs/>
          <w:color w:val="000000" w:themeColor="text1"/>
          <w:lang w:eastAsia="zh-CN"/>
        </w:rPr>
        <w:t>21</w:t>
      </w:r>
      <w:r w:rsidR="00AE4717" w:rsidRPr="004F2DAF">
        <w:rPr>
          <w:rFonts w:ascii="Book Antiqua" w:eastAsia="宋体" w:hAnsi="Book Antiqua" w:cs="宋体"/>
          <w:color w:val="000000" w:themeColor="text1"/>
          <w:lang w:eastAsia="zh-CN"/>
        </w:rPr>
        <w:t>: 72-78 [PMID: 20532430]</w:t>
      </w:r>
    </w:p>
    <w:p w14:paraId="772E9EE8" w14:textId="18617A39" w:rsidR="00AE4717" w:rsidRPr="004F2DAF" w:rsidRDefault="0027476B"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 xml:space="preserve">139 </w:t>
      </w:r>
      <w:r w:rsidR="00AE4717" w:rsidRPr="004F2DAF">
        <w:rPr>
          <w:rFonts w:ascii="Book Antiqua" w:eastAsia="宋体" w:hAnsi="Book Antiqua" w:cs="宋体"/>
          <w:b/>
          <w:bCs/>
          <w:color w:val="000000" w:themeColor="text1"/>
          <w:lang w:eastAsia="zh-CN"/>
        </w:rPr>
        <w:t>Soltésová D</w:t>
      </w:r>
      <w:r w:rsidR="00AE4717" w:rsidRPr="004F2DAF">
        <w:rPr>
          <w:rFonts w:ascii="Book Antiqua" w:eastAsia="宋体" w:hAnsi="Book Antiqua" w:cs="宋体"/>
          <w:color w:val="000000" w:themeColor="text1"/>
          <w:lang w:eastAsia="zh-CN"/>
        </w:rPr>
        <w:t xml:space="preserve">, Veselá A, Mravec B, Herichová I. Daily profile of glut1 and glut4 expression in tissues inside and outside the blood-brain barrier in control and streptozotocin-treated rats. </w:t>
      </w:r>
      <w:r w:rsidR="00AE4717" w:rsidRPr="004F2DAF">
        <w:rPr>
          <w:rFonts w:ascii="Book Antiqua" w:eastAsia="宋体" w:hAnsi="Book Antiqua" w:cs="宋体"/>
          <w:i/>
          <w:iCs/>
          <w:color w:val="000000" w:themeColor="text1"/>
          <w:lang w:eastAsia="zh-CN"/>
        </w:rPr>
        <w:t>Physiol Res</w:t>
      </w:r>
      <w:r w:rsidR="00AE4717" w:rsidRPr="004F2DAF">
        <w:rPr>
          <w:rFonts w:ascii="Book Antiqua" w:eastAsia="宋体" w:hAnsi="Book Antiqua" w:cs="宋体"/>
          <w:color w:val="000000" w:themeColor="text1"/>
          <w:lang w:eastAsia="zh-CN"/>
        </w:rPr>
        <w:t xml:space="preserve"> 2013; </w:t>
      </w:r>
      <w:r w:rsidR="00AE4717" w:rsidRPr="004F2DAF">
        <w:rPr>
          <w:rFonts w:ascii="Book Antiqua" w:eastAsia="宋体" w:hAnsi="Book Antiqua" w:cs="宋体"/>
          <w:b/>
          <w:bCs/>
          <w:color w:val="000000" w:themeColor="text1"/>
          <w:lang w:eastAsia="zh-CN"/>
        </w:rPr>
        <w:t>62 Suppl 1</w:t>
      </w:r>
      <w:r w:rsidR="00AE4717" w:rsidRPr="004F2DAF">
        <w:rPr>
          <w:rFonts w:ascii="Book Antiqua" w:eastAsia="宋体" w:hAnsi="Book Antiqua" w:cs="宋体"/>
          <w:color w:val="000000" w:themeColor="text1"/>
          <w:lang w:eastAsia="zh-CN"/>
        </w:rPr>
        <w:t>: S115-S124 [PMID: 24329691]</w:t>
      </w:r>
    </w:p>
    <w:p w14:paraId="5293126E" w14:textId="6E9AAD7A"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0</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Yuan Y</w:t>
      </w:r>
      <w:r w:rsidRPr="004F2DAF">
        <w:rPr>
          <w:rFonts w:ascii="Book Antiqua" w:eastAsia="宋体" w:hAnsi="Book Antiqua" w:cs="宋体"/>
          <w:color w:val="000000" w:themeColor="text1"/>
          <w:lang w:eastAsia="zh-CN"/>
        </w:rPr>
        <w:t xml:space="preserve">, Liu X, Miao H, Huang B, Liu Z, Chen J, Quan X, Zhu L, Dong H, Zhang Z. PEDF increases GLUT4-mediated glucose uptake in rat ischemic myocardium via PI3K/AKT pathway in a PEDFR-dependent manner. </w:t>
      </w:r>
      <w:r w:rsidRPr="004F2DAF">
        <w:rPr>
          <w:rFonts w:ascii="Book Antiqua" w:eastAsia="宋体" w:hAnsi="Book Antiqua" w:cs="宋体"/>
          <w:i/>
          <w:iCs/>
          <w:color w:val="000000" w:themeColor="text1"/>
          <w:lang w:eastAsia="zh-CN"/>
        </w:rPr>
        <w:t>Int J Cardiol</w:t>
      </w:r>
      <w:r w:rsidRPr="004F2DAF">
        <w:rPr>
          <w:rFonts w:ascii="Book Antiqua" w:eastAsia="宋体" w:hAnsi="Book Antiqua" w:cs="宋体"/>
          <w:color w:val="000000" w:themeColor="text1"/>
          <w:lang w:eastAsia="zh-CN"/>
        </w:rPr>
        <w:t xml:space="preserve"> 2019; </w:t>
      </w:r>
      <w:r w:rsidRPr="004F2DAF">
        <w:rPr>
          <w:rFonts w:ascii="Book Antiqua" w:eastAsia="宋体" w:hAnsi="Book Antiqua" w:cs="宋体"/>
          <w:b/>
          <w:bCs/>
          <w:color w:val="000000" w:themeColor="text1"/>
          <w:lang w:eastAsia="zh-CN"/>
        </w:rPr>
        <w:t>283</w:t>
      </w:r>
      <w:r w:rsidRPr="004F2DAF">
        <w:rPr>
          <w:rFonts w:ascii="Book Antiqua" w:eastAsia="宋体" w:hAnsi="Book Antiqua" w:cs="宋体"/>
          <w:color w:val="000000" w:themeColor="text1"/>
          <w:lang w:eastAsia="zh-CN"/>
        </w:rPr>
        <w:t>: 136-143 [PMID: 30819588 DOI: 10.1016/j.ijcard.2019.02.035]</w:t>
      </w:r>
    </w:p>
    <w:p w14:paraId="6F36F23B" w14:textId="3EFE1A2E"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1</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Giannocco G</w:t>
      </w:r>
      <w:r w:rsidRPr="004F2DAF">
        <w:rPr>
          <w:rFonts w:ascii="Book Antiqua" w:eastAsia="宋体" w:hAnsi="Book Antiqua" w:cs="宋体"/>
          <w:color w:val="000000" w:themeColor="text1"/>
          <w:lang w:eastAsia="zh-CN"/>
        </w:rPr>
        <w:t xml:space="preserve">, Oliveira KC, Crajoinas RO, Venturini G, Salles TA, Fonseca-Alaniz MH, Maciel RM, Girardi AC. Dipeptidyl peptidase IV inhibition upregulates GLUT4 translocation and expression in heart and skeletal muscle of spontaneously hypertensive rats. </w:t>
      </w:r>
      <w:r w:rsidRPr="004F2DAF">
        <w:rPr>
          <w:rFonts w:ascii="Book Antiqua" w:eastAsia="宋体" w:hAnsi="Book Antiqua" w:cs="宋体"/>
          <w:i/>
          <w:iCs/>
          <w:color w:val="000000" w:themeColor="text1"/>
          <w:lang w:eastAsia="zh-CN"/>
        </w:rPr>
        <w:t>Eur J Pharmacol</w:t>
      </w:r>
      <w:r w:rsidRPr="004F2DAF">
        <w:rPr>
          <w:rFonts w:ascii="Book Antiqua" w:eastAsia="宋体" w:hAnsi="Book Antiqua" w:cs="宋体"/>
          <w:color w:val="000000" w:themeColor="text1"/>
          <w:lang w:eastAsia="zh-CN"/>
        </w:rPr>
        <w:t xml:space="preserve"> 2013; </w:t>
      </w:r>
      <w:r w:rsidRPr="004F2DAF">
        <w:rPr>
          <w:rFonts w:ascii="Book Antiqua" w:eastAsia="宋体" w:hAnsi="Book Antiqua" w:cs="宋体"/>
          <w:b/>
          <w:bCs/>
          <w:color w:val="000000" w:themeColor="text1"/>
          <w:lang w:eastAsia="zh-CN"/>
        </w:rPr>
        <w:t>698</w:t>
      </w:r>
      <w:r w:rsidRPr="004F2DAF">
        <w:rPr>
          <w:rFonts w:ascii="Book Antiqua" w:eastAsia="宋体" w:hAnsi="Book Antiqua" w:cs="宋体"/>
          <w:color w:val="000000" w:themeColor="text1"/>
          <w:lang w:eastAsia="zh-CN"/>
        </w:rPr>
        <w:t>: 74-86 [PMID: 23051671 DOI: 10.1016/j.ejphar.2012.09.043]</w:t>
      </w:r>
    </w:p>
    <w:p w14:paraId="29F7AD55" w14:textId="353F301A"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2</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Sertié RA</w:t>
      </w:r>
      <w:r w:rsidRPr="004F2DAF">
        <w:rPr>
          <w:rFonts w:ascii="Book Antiqua" w:eastAsia="宋体" w:hAnsi="Book Antiqua" w:cs="宋体"/>
          <w:color w:val="000000" w:themeColor="text1"/>
          <w:lang w:eastAsia="zh-CN"/>
        </w:rPr>
        <w:t xml:space="preserve">, Sertié AL, Giannocco G, Poyares LL, Nunes MT. Acute growth hormone administration increases myoglobin expression and Glut4 translocation in rat cardiac muscle cells. </w:t>
      </w:r>
      <w:r w:rsidRPr="004F2DAF">
        <w:rPr>
          <w:rFonts w:ascii="Book Antiqua" w:eastAsia="宋体" w:hAnsi="Book Antiqua" w:cs="宋体"/>
          <w:i/>
          <w:iCs/>
          <w:color w:val="000000" w:themeColor="text1"/>
          <w:lang w:eastAsia="zh-CN"/>
        </w:rPr>
        <w:t>Metabolism</w:t>
      </w:r>
      <w:r w:rsidRPr="004F2DAF">
        <w:rPr>
          <w:rFonts w:ascii="Book Antiqua" w:eastAsia="宋体" w:hAnsi="Book Antiqua" w:cs="宋体"/>
          <w:color w:val="000000" w:themeColor="text1"/>
          <w:lang w:eastAsia="zh-CN"/>
        </w:rPr>
        <w:t xml:space="preserve"> 2014; </w:t>
      </w:r>
      <w:r w:rsidRPr="004F2DAF">
        <w:rPr>
          <w:rFonts w:ascii="Book Antiqua" w:eastAsia="宋体" w:hAnsi="Book Antiqua" w:cs="宋体"/>
          <w:b/>
          <w:bCs/>
          <w:color w:val="000000" w:themeColor="text1"/>
          <w:lang w:eastAsia="zh-CN"/>
        </w:rPr>
        <w:t>63</w:t>
      </w:r>
      <w:r w:rsidRPr="004F2DAF">
        <w:rPr>
          <w:rFonts w:ascii="Book Antiqua" w:eastAsia="宋体" w:hAnsi="Book Antiqua" w:cs="宋体"/>
          <w:color w:val="000000" w:themeColor="text1"/>
          <w:lang w:eastAsia="zh-CN"/>
        </w:rPr>
        <w:t>: 1499-1502 [PMID: 25306099 DOI: 10.1016/j.metabol.2014.08.012]</w:t>
      </w:r>
    </w:p>
    <w:p w14:paraId="1DC15EF0" w14:textId="542523AB"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3</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 xml:space="preserve">Standring S. </w:t>
      </w:r>
      <w:r w:rsidRPr="004F2DAF">
        <w:rPr>
          <w:rFonts w:ascii="Book Antiqua" w:eastAsia="宋体" w:hAnsi="Book Antiqua" w:cs="宋体"/>
          <w:bCs/>
          <w:color w:val="000000" w:themeColor="text1"/>
          <w:lang w:eastAsia="zh-CN"/>
        </w:rPr>
        <w:t>Gray's anatomy: the anatomical basis of clinical practice. Standring S,</w:t>
      </w:r>
      <w:r w:rsidRPr="004F2DAF">
        <w:rPr>
          <w:rFonts w:ascii="Book Antiqua" w:eastAsia="宋体" w:hAnsi="Book Antiqua" w:cs="宋体"/>
          <w:color w:val="000000" w:themeColor="text1"/>
          <w:lang w:eastAsia="zh-CN"/>
        </w:rPr>
        <w:t xml:space="preserve"> Gray H, editors. Churchill Livingstone Elsevier, 2015</w:t>
      </w:r>
    </w:p>
    <w:p w14:paraId="1E63D47D" w14:textId="2FD6493D"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4</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McNay EC</w:t>
      </w:r>
      <w:r w:rsidRPr="004F2DAF">
        <w:rPr>
          <w:rFonts w:ascii="Book Antiqua" w:eastAsia="宋体" w:hAnsi="Book Antiqua" w:cs="宋体"/>
          <w:color w:val="000000" w:themeColor="text1"/>
          <w:lang w:eastAsia="zh-CN"/>
        </w:rPr>
        <w:t xml:space="preserve">, Williamson A, McCrimmon RJ, Sherwin RS. Cognitive and neural hippocampal effects of long-term moderate recurrent hypoglycemia. </w:t>
      </w:r>
      <w:r w:rsidRPr="004F2DAF">
        <w:rPr>
          <w:rFonts w:ascii="Book Antiqua" w:eastAsia="宋体" w:hAnsi="Book Antiqua" w:cs="宋体"/>
          <w:i/>
          <w:iCs/>
          <w:color w:val="000000" w:themeColor="text1"/>
          <w:lang w:eastAsia="zh-CN"/>
        </w:rPr>
        <w:t>Diabetes</w:t>
      </w:r>
      <w:r w:rsidRPr="004F2DAF">
        <w:rPr>
          <w:rFonts w:ascii="Book Antiqua" w:eastAsia="宋体" w:hAnsi="Book Antiqua" w:cs="宋体"/>
          <w:color w:val="000000" w:themeColor="text1"/>
          <w:lang w:eastAsia="zh-CN"/>
        </w:rPr>
        <w:t xml:space="preserve"> 2006; </w:t>
      </w:r>
      <w:r w:rsidRPr="004F2DAF">
        <w:rPr>
          <w:rFonts w:ascii="Book Antiqua" w:eastAsia="宋体" w:hAnsi="Book Antiqua" w:cs="宋体"/>
          <w:b/>
          <w:bCs/>
          <w:color w:val="000000" w:themeColor="text1"/>
          <w:lang w:eastAsia="zh-CN"/>
        </w:rPr>
        <w:t>55</w:t>
      </w:r>
      <w:r w:rsidRPr="004F2DAF">
        <w:rPr>
          <w:rFonts w:ascii="Book Antiqua" w:eastAsia="宋体" w:hAnsi="Book Antiqua" w:cs="宋体"/>
          <w:color w:val="000000" w:themeColor="text1"/>
          <w:lang w:eastAsia="zh-CN"/>
        </w:rPr>
        <w:t>: 1088-1095 [PMID: 16567533 DOI: 10.2337/diabetes.55.04.06.db05-1314]</w:t>
      </w:r>
    </w:p>
    <w:p w14:paraId="76DB74D5" w14:textId="4AC47523"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5</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Pearson-Leary J</w:t>
      </w:r>
      <w:r w:rsidRPr="004F2DAF">
        <w:rPr>
          <w:rFonts w:ascii="Book Antiqua" w:eastAsia="宋体" w:hAnsi="Book Antiqua" w:cs="宋体"/>
          <w:color w:val="000000" w:themeColor="text1"/>
          <w:lang w:eastAsia="zh-CN"/>
        </w:rPr>
        <w:t xml:space="preserve">, McNay EC. Intrahippocampal administration of amyloid-β(1-42) oligomers acutely impairs spatial working memory, insulin signaling, and hippocampal metabolism. </w:t>
      </w:r>
      <w:r w:rsidRPr="004F2DAF">
        <w:rPr>
          <w:rFonts w:ascii="Book Antiqua" w:eastAsia="宋体" w:hAnsi="Book Antiqua" w:cs="宋体"/>
          <w:i/>
          <w:iCs/>
          <w:color w:val="000000" w:themeColor="text1"/>
          <w:lang w:eastAsia="zh-CN"/>
        </w:rPr>
        <w:t>J Alzheimers Dis</w:t>
      </w:r>
      <w:r w:rsidRPr="004F2DAF">
        <w:rPr>
          <w:rFonts w:ascii="Book Antiqua" w:eastAsia="宋体" w:hAnsi="Book Antiqua" w:cs="宋体"/>
          <w:color w:val="000000" w:themeColor="text1"/>
          <w:lang w:eastAsia="zh-CN"/>
        </w:rPr>
        <w:t xml:space="preserve"> 2012; </w:t>
      </w:r>
      <w:r w:rsidRPr="004F2DAF">
        <w:rPr>
          <w:rFonts w:ascii="Book Antiqua" w:eastAsia="宋体" w:hAnsi="Book Antiqua" w:cs="宋体"/>
          <w:b/>
          <w:bCs/>
          <w:color w:val="000000" w:themeColor="text1"/>
          <w:lang w:eastAsia="zh-CN"/>
        </w:rPr>
        <w:t>30</w:t>
      </w:r>
      <w:r w:rsidRPr="004F2DAF">
        <w:rPr>
          <w:rFonts w:ascii="Book Antiqua" w:eastAsia="宋体" w:hAnsi="Book Antiqua" w:cs="宋体"/>
          <w:color w:val="000000" w:themeColor="text1"/>
          <w:lang w:eastAsia="zh-CN"/>
        </w:rPr>
        <w:t>: 413-422 [PMID: 22430529 DOI: 10.3233/jad-2012-112192]</w:t>
      </w:r>
    </w:p>
    <w:p w14:paraId="5C1DFCC6" w14:textId="6DCEA098"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14</w:t>
      </w:r>
      <w:r w:rsidR="000521E9" w:rsidRPr="004F2DAF">
        <w:rPr>
          <w:rFonts w:ascii="Book Antiqua" w:eastAsia="宋体" w:hAnsi="Book Antiqua" w:cs="宋体"/>
          <w:color w:val="000000" w:themeColor="text1"/>
          <w:lang w:eastAsia="zh-CN"/>
        </w:rPr>
        <w:t>6</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Weinger K</w:t>
      </w:r>
      <w:r w:rsidRPr="004F2DAF">
        <w:rPr>
          <w:rFonts w:ascii="Book Antiqua" w:eastAsia="宋体" w:hAnsi="Book Antiqua" w:cs="宋体"/>
          <w:color w:val="000000" w:themeColor="text1"/>
          <w:lang w:eastAsia="zh-CN"/>
        </w:rPr>
        <w:t xml:space="preserve">, Jacobson AM, Draelos MT, Finkelstein DM, Simonson DC. Blood glucose estimation and symptoms during hyperglycemia and hypoglycemia in patients with insulin-dependent diabetes mellitus. </w:t>
      </w:r>
      <w:r w:rsidRPr="004F2DAF">
        <w:rPr>
          <w:rFonts w:ascii="Book Antiqua" w:eastAsia="宋体" w:hAnsi="Book Antiqua" w:cs="宋体"/>
          <w:i/>
          <w:iCs/>
          <w:color w:val="000000" w:themeColor="text1"/>
          <w:lang w:eastAsia="zh-CN"/>
        </w:rPr>
        <w:t>Am J Med</w:t>
      </w:r>
      <w:r w:rsidRPr="004F2DAF">
        <w:rPr>
          <w:rFonts w:ascii="Book Antiqua" w:eastAsia="宋体" w:hAnsi="Book Antiqua" w:cs="宋体"/>
          <w:color w:val="000000" w:themeColor="text1"/>
          <w:lang w:eastAsia="zh-CN"/>
        </w:rPr>
        <w:t xml:space="preserve"> 1995; </w:t>
      </w:r>
      <w:r w:rsidRPr="004F2DAF">
        <w:rPr>
          <w:rFonts w:ascii="Book Antiqua" w:eastAsia="宋体" w:hAnsi="Book Antiqua" w:cs="宋体"/>
          <w:b/>
          <w:bCs/>
          <w:color w:val="000000" w:themeColor="text1"/>
          <w:lang w:eastAsia="zh-CN"/>
        </w:rPr>
        <w:t>98</w:t>
      </w:r>
      <w:r w:rsidRPr="004F2DAF">
        <w:rPr>
          <w:rFonts w:ascii="Book Antiqua" w:eastAsia="宋体" w:hAnsi="Book Antiqua" w:cs="宋体"/>
          <w:color w:val="000000" w:themeColor="text1"/>
          <w:lang w:eastAsia="zh-CN"/>
        </w:rPr>
        <w:t>: 22-31 [PMID: 7825615 DOI: 10.1016/s0002-9343(99)80077-1]</w:t>
      </w:r>
    </w:p>
    <w:p w14:paraId="05771944" w14:textId="2AF3E21A"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7</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Shin J</w:t>
      </w:r>
      <w:r w:rsidRPr="004F2DAF">
        <w:rPr>
          <w:rFonts w:ascii="Book Antiqua" w:eastAsia="宋体" w:hAnsi="Book Antiqua" w:cs="宋体"/>
          <w:color w:val="000000" w:themeColor="text1"/>
          <w:lang w:eastAsia="zh-CN"/>
        </w:rPr>
        <w:t xml:space="preserve">, Tsui W, Li Y, Lee SY, Kim SJ, Cho SJ, Kim YB, de Leon MJ. Resting-state glucose metabolism level is associated with the regional pattern of amyloid pathology in Alzheimer's disease. </w:t>
      </w:r>
      <w:r w:rsidRPr="004F2DAF">
        <w:rPr>
          <w:rFonts w:ascii="Book Antiqua" w:eastAsia="宋体" w:hAnsi="Book Antiqua" w:cs="宋体"/>
          <w:i/>
          <w:iCs/>
          <w:color w:val="000000" w:themeColor="text1"/>
          <w:lang w:eastAsia="zh-CN"/>
        </w:rPr>
        <w:t>Int J Alzheimers Dis</w:t>
      </w:r>
      <w:r w:rsidRPr="004F2DAF">
        <w:rPr>
          <w:rFonts w:ascii="Book Antiqua" w:eastAsia="宋体" w:hAnsi="Book Antiqua" w:cs="宋体"/>
          <w:color w:val="000000" w:themeColor="text1"/>
          <w:lang w:eastAsia="zh-CN"/>
        </w:rPr>
        <w:t xml:space="preserve"> 2011; </w:t>
      </w:r>
      <w:r w:rsidRPr="004F2DAF">
        <w:rPr>
          <w:rFonts w:ascii="Book Antiqua" w:eastAsia="宋体" w:hAnsi="Book Antiqua" w:cs="宋体"/>
          <w:b/>
          <w:bCs/>
          <w:color w:val="000000" w:themeColor="text1"/>
          <w:lang w:eastAsia="zh-CN"/>
        </w:rPr>
        <w:t>2011</w:t>
      </w:r>
      <w:r w:rsidRPr="004F2DAF">
        <w:rPr>
          <w:rFonts w:ascii="Book Antiqua" w:eastAsia="宋体" w:hAnsi="Book Antiqua" w:cs="宋体"/>
          <w:color w:val="000000" w:themeColor="text1"/>
          <w:lang w:eastAsia="zh-CN"/>
        </w:rPr>
        <w:t>: 759780 [PMID: 21461406 DOI: 10.4061/2011/759780]</w:t>
      </w:r>
    </w:p>
    <w:p w14:paraId="4510F74E" w14:textId="6935D516"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14</w:t>
      </w:r>
      <w:r w:rsidR="000521E9" w:rsidRPr="004F2DAF">
        <w:rPr>
          <w:rFonts w:ascii="Book Antiqua" w:eastAsia="宋体" w:hAnsi="Book Antiqua" w:cs="宋体"/>
          <w:color w:val="000000" w:themeColor="text1"/>
          <w:lang w:eastAsia="zh-CN"/>
        </w:rPr>
        <w:t>8</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Biessels GJ</w:t>
      </w:r>
      <w:r w:rsidRPr="004F2DAF">
        <w:rPr>
          <w:rFonts w:ascii="Book Antiqua" w:eastAsia="宋体" w:hAnsi="Book Antiqua" w:cs="宋体"/>
          <w:color w:val="000000" w:themeColor="text1"/>
          <w:lang w:eastAsia="zh-CN"/>
        </w:rPr>
        <w:t xml:space="preserve">, Reagan LP. Hippocampal insulin resistance and cognitive dysfunction. </w:t>
      </w:r>
      <w:r w:rsidRPr="004F2DAF">
        <w:rPr>
          <w:rFonts w:ascii="Book Antiqua" w:eastAsia="宋体" w:hAnsi="Book Antiqua" w:cs="宋体"/>
          <w:i/>
          <w:iCs/>
          <w:color w:val="000000" w:themeColor="text1"/>
          <w:lang w:eastAsia="zh-CN"/>
        </w:rPr>
        <w:t>Nat Rev Neurosci</w:t>
      </w:r>
      <w:r w:rsidRPr="004F2DAF">
        <w:rPr>
          <w:rFonts w:ascii="Book Antiqua" w:eastAsia="宋体" w:hAnsi="Book Antiqua" w:cs="宋体"/>
          <w:color w:val="000000" w:themeColor="text1"/>
          <w:lang w:eastAsia="zh-CN"/>
        </w:rPr>
        <w:t xml:space="preserve"> 2015; </w:t>
      </w:r>
      <w:r w:rsidRPr="004F2DAF">
        <w:rPr>
          <w:rFonts w:ascii="Book Antiqua" w:eastAsia="宋体" w:hAnsi="Book Antiqua" w:cs="宋体"/>
          <w:b/>
          <w:bCs/>
          <w:color w:val="000000" w:themeColor="text1"/>
          <w:lang w:eastAsia="zh-CN"/>
        </w:rPr>
        <w:t>16</w:t>
      </w:r>
      <w:r w:rsidRPr="004F2DAF">
        <w:rPr>
          <w:rFonts w:ascii="Book Antiqua" w:eastAsia="宋体" w:hAnsi="Book Antiqua" w:cs="宋体"/>
          <w:color w:val="000000" w:themeColor="text1"/>
          <w:lang w:eastAsia="zh-CN"/>
        </w:rPr>
        <w:t>: 660-671 [PMID: 26462756 DOI: 10.1038/nrn4019]</w:t>
      </w:r>
    </w:p>
    <w:p w14:paraId="36EC4E9E" w14:textId="513C9E6F"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w:t>
      </w:r>
      <w:r w:rsidR="000521E9" w:rsidRPr="004F2DAF">
        <w:rPr>
          <w:rFonts w:ascii="Book Antiqua" w:eastAsia="宋体" w:hAnsi="Book Antiqua" w:cs="宋体"/>
          <w:color w:val="000000" w:themeColor="text1"/>
          <w:lang w:eastAsia="zh-CN"/>
        </w:rPr>
        <w:t>49</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Hirvonen J</w:t>
      </w:r>
      <w:r w:rsidRPr="004F2DAF">
        <w:rPr>
          <w:rFonts w:ascii="Book Antiqua" w:eastAsia="宋体" w:hAnsi="Book Antiqua" w:cs="宋体"/>
          <w:color w:val="000000" w:themeColor="text1"/>
          <w:lang w:eastAsia="zh-CN"/>
        </w:rPr>
        <w:t xml:space="preserve">, Virtanen KA, Nummenmaa L, Hannukainen JC, Honka MJ, Bucci M, Nesterov SV, Parkkola R, Rinne J, Iozzo P, Nuutila P. Effects of insulin on brain glucose metabolism in impaired glucose tolerance. </w:t>
      </w:r>
      <w:r w:rsidRPr="004F2DAF">
        <w:rPr>
          <w:rFonts w:ascii="Book Antiqua" w:eastAsia="宋体" w:hAnsi="Book Antiqua" w:cs="宋体"/>
          <w:i/>
          <w:iCs/>
          <w:color w:val="000000" w:themeColor="text1"/>
          <w:lang w:eastAsia="zh-CN"/>
        </w:rPr>
        <w:t>Diabetes</w:t>
      </w:r>
      <w:r w:rsidRPr="004F2DAF">
        <w:rPr>
          <w:rFonts w:ascii="Book Antiqua" w:eastAsia="宋体" w:hAnsi="Book Antiqua" w:cs="宋体"/>
          <w:color w:val="000000" w:themeColor="text1"/>
          <w:lang w:eastAsia="zh-CN"/>
        </w:rPr>
        <w:t xml:space="preserve"> 2011; </w:t>
      </w:r>
      <w:r w:rsidRPr="004F2DAF">
        <w:rPr>
          <w:rFonts w:ascii="Book Antiqua" w:eastAsia="宋体" w:hAnsi="Book Antiqua" w:cs="宋体"/>
          <w:b/>
          <w:bCs/>
          <w:color w:val="000000" w:themeColor="text1"/>
          <w:lang w:eastAsia="zh-CN"/>
        </w:rPr>
        <w:t>60</w:t>
      </w:r>
      <w:r w:rsidRPr="004F2DAF">
        <w:rPr>
          <w:rFonts w:ascii="Book Antiqua" w:eastAsia="宋体" w:hAnsi="Book Antiqua" w:cs="宋体"/>
          <w:color w:val="000000" w:themeColor="text1"/>
          <w:lang w:eastAsia="zh-CN"/>
        </w:rPr>
        <w:t>: 443-447 [PMID: 21270256 DOI: 10.2337/db10-0940]</w:t>
      </w:r>
    </w:p>
    <w:p w14:paraId="2290D0BA" w14:textId="1D96E251"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0</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Anand KS</w:t>
      </w:r>
      <w:r w:rsidRPr="004F2DAF">
        <w:rPr>
          <w:rFonts w:ascii="Book Antiqua" w:eastAsia="宋体" w:hAnsi="Book Antiqua" w:cs="宋体"/>
          <w:color w:val="000000" w:themeColor="text1"/>
          <w:lang w:eastAsia="zh-CN"/>
        </w:rPr>
        <w:t xml:space="preserve">, Dhikav V. Hippocampus in health and disease: An overview. </w:t>
      </w:r>
      <w:r w:rsidRPr="004F2DAF">
        <w:rPr>
          <w:rFonts w:ascii="Book Antiqua" w:eastAsia="宋体" w:hAnsi="Book Antiqua" w:cs="宋体"/>
          <w:i/>
          <w:iCs/>
          <w:color w:val="000000" w:themeColor="text1"/>
          <w:lang w:eastAsia="zh-CN"/>
        </w:rPr>
        <w:t>Ann Indian Acad Neurol</w:t>
      </w:r>
      <w:r w:rsidRPr="004F2DAF">
        <w:rPr>
          <w:rFonts w:ascii="Book Antiqua" w:eastAsia="宋体" w:hAnsi="Book Antiqua" w:cs="宋体"/>
          <w:color w:val="000000" w:themeColor="text1"/>
          <w:lang w:eastAsia="zh-CN"/>
        </w:rPr>
        <w:t xml:space="preserve"> 2012; </w:t>
      </w:r>
      <w:r w:rsidRPr="004F2DAF">
        <w:rPr>
          <w:rFonts w:ascii="Book Antiqua" w:eastAsia="宋体" w:hAnsi="Book Antiqua" w:cs="宋体"/>
          <w:b/>
          <w:bCs/>
          <w:color w:val="000000" w:themeColor="text1"/>
          <w:lang w:eastAsia="zh-CN"/>
        </w:rPr>
        <w:t>15</w:t>
      </w:r>
      <w:r w:rsidRPr="004F2DAF">
        <w:rPr>
          <w:rFonts w:ascii="Book Antiqua" w:eastAsia="宋体" w:hAnsi="Book Antiqua" w:cs="宋体"/>
          <w:color w:val="000000" w:themeColor="text1"/>
          <w:lang w:eastAsia="zh-CN"/>
        </w:rPr>
        <w:t>: 239-246 [PMID: 23349586 DOI: 10.4103/0972-2327.104323]</w:t>
      </w:r>
    </w:p>
    <w:p w14:paraId="28A4346E" w14:textId="4074F6AC"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1</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McNay EC</w:t>
      </w:r>
      <w:r w:rsidRPr="004F2DAF">
        <w:rPr>
          <w:rFonts w:ascii="Book Antiqua" w:eastAsia="宋体" w:hAnsi="Book Antiqua" w:cs="宋体"/>
          <w:color w:val="000000" w:themeColor="text1"/>
          <w:lang w:eastAsia="zh-CN"/>
        </w:rPr>
        <w:t xml:space="preserve">, Ong CT, McCrimmon RJ, Cresswell J, Bogan JS, Sherwin RS. Hippocampal memory processes are modulated by insulin and high-fat-induced insulin resistance. </w:t>
      </w:r>
      <w:r w:rsidRPr="004F2DAF">
        <w:rPr>
          <w:rFonts w:ascii="Book Antiqua" w:eastAsia="宋体" w:hAnsi="Book Antiqua" w:cs="宋体"/>
          <w:i/>
          <w:iCs/>
          <w:color w:val="000000" w:themeColor="text1"/>
          <w:lang w:eastAsia="zh-CN"/>
        </w:rPr>
        <w:t>Neurobiol Learn Mem</w:t>
      </w:r>
      <w:r w:rsidRPr="004F2DAF">
        <w:rPr>
          <w:rFonts w:ascii="Book Antiqua" w:eastAsia="宋体" w:hAnsi="Book Antiqua" w:cs="宋体"/>
          <w:color w:val="000000" w:themeColor="text1"/>
          <w:lang w:eastAsia="zh-CN"/>
        </w:rPr>
        <w:t xml:space="preserve"> 2010; </w:t>
      </w:r>
      <w:r w:rsidRPr="004F2DAF">
        <w:rPr>
          <w:rFonts w:ascii="Book Antiqua" w:eastAsia="宋体" w:hAnsi="Book Antiqua" w:cs="宋体"/>
          <w:b/>
          <w:bCs/>
          <w:color w:val="000000" w:themeColor="text1"/>
          <w:lang w:eastAsia="zh-CN"/>
        </w:rPr>
        <w:t>93</w:t>
      </w:r>
      <w:r w:rsidRPr="004F2DAF">
        <w:rPr>
          <w:rFonts w:ascii="Book Antiqua" w:eastAsia="宋体" w:hAnsi="Book Antiqua" w:cs="宋体"/>
          <w:color w:val="000000" w:themeColor="text1"/>
          <w:lang w:eastAsia="zh-CN"/>
        </w:rPr>
        <w:t>: 546-553 [PMID: 20176121 DOI: 10.1016/j.nlm.2010.02.002]</w:t>
      </w:r>
    </w:p>
    <w:p w14:paraId="3E7C3707" w14:textId="6227F5A1"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2</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Kern W</w:t>
      </w:r>
      <w:r w:rsidRPr="004F2DAF">
        <w:rPr>
          <w:rFonts w:ascii="Book Antiqua" w:eastAsia="宋体" w:hAnsi="Book Antiqua" w:cs="宋体"/>
          <w:color w:val="000000" w:themeColor="text1"/>
          <w:lang w:eastAsia="zh-CN"/>
        </w:rPr>
        <w:t xml:space="preserve">, Peters A, Fruehwald-Schultes B, Deininger E, Born J, Fehm HL. Improving influence of insulin on cognitive functions in humans. </w:t>
      </w:r>
      <w:r w:rsidRPr="004F2DAF">
        <w:rPr>
          <w:rFonts w:ascii="Book Antiqua" w:eastAsia="宋体" w:hAnsi="Book Antiqua" w:cs="宋体"/>
          <w:i/>
          <w:iCs/>
          <w:color w:val="000000" w:themeColor="text1"/>
          <w:lang w:eastAsia="zh-CN"/>
        </w:rPr>
        <w:t>Neuroendocrinology</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74</w:t>
      </w:r>
      <w:r w:rsidRPr="004F2DAF">
        <w:rPr>
          <w:rFonts w:ascii="Book Antiqua" w:eastAsia="宋体" w:hAnsi="Book Antiqua" w:cs="宋体"/>
          <w:color w:val="000000" w:themeColor="text1"/>
          <w:lang w:eastAsia="zh-CN"/>
        </w:rPr>
        <w:t>: 270-280 [PMID: 11598383 DOI: 10.1159/000054694]</w:t>
      </w:r>
    </w:p>
    <w:p w14:paraId="3E57E3EE" w14:textId="320716D4"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3</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Craft S</w:t>
      </w:r>
      <w:r w:rsidRPr="004F2DAF">
        <w:rPr>
          <w:rFonts w:ascii="Book Antiqua" w:eastAsia="宋体" w:hAnsi="Book Antiqua" w:cs="宋体"/>
          <w:color w:val="000000" w:themeColor="text1"/>
          <w:lang w:eastAsia="zh-CN"/>
        </w:rPr>
        <w:t xml:space="preserve">, Newcomer J, Kanne S, Dagogo-Jack S, Cryer P, Sheline Y, Luby J, Dagogo-Jack A, Alderson A. Memory improvement following induced hyperinsulinemia in Alzheimer's disease. </w:t>
      </w:r>
      <w:r w:rsidRPr="004F2DAF">
        <w:rPr>
          <w:rFonts w:ascii="Book Antiqua" w:eastAsia="宋体" w:hAnsi="Book Antiqua" w:cs="宋体"/>
          <w:i/>
          <w:iCs/>
          <w:color w:val="000000" w:themeColor="text1"/>
          <w:lang w:eastAsia="zh-CN"/>
        </w:rPr>
        <w:t>Neurobiol Aging</w:t>
      </w:r>
      <w:r w:rsidRPr="004F2DAF">
        <w:rPr>
          <w:rFonts w:ascii="Book Antiqua" w:eastAsia="宋体" w:hAnsi="Book Antiqua" w:cs="宋体"/>
          <w:color w:val="000000" w:themeColor="text1"/>
          <w:lang w:eastAsia="zh-CN"/>
        </w:rPr>
        <w:t xml:space="preserve"> 1996; </w:t>
      </w:r>
      <w:r w:rsidRPr="004F2DAF">
        <w:rPr>
          <w:rFonts w:ascii="Book Antiqua" w:eastAsia="宋体" w:hAnsi="Book Antiqua" w:cs="宋体"/>
          <w:b/>
          <w:bCs/>
          <w:color w:val="000000" w:themeColor="text1"/>
          <w:lang w:eastAsia="zh-CN"/>
        </w:rPr>
        <w:t>17</w:t>
      </w:r>
      <w:r w:rsidRPr="004F2DAF">
        <w:rPr>
          <w:rFonts w:ascii="Book Antiqua" w:eastAsia="宋体" w:hAnsi="Book Antiqua" w:cs="宋体"/>
          <w:color w:val="000000" w:themeColor="text1"/>
          <w:lang w:eastAsia="zh-CN"/>
        </w:rPr>
        <w:t>: 123-130 [PMID: 8786794 DOI: 10.1016/0197-4580(95)02002-0]</w:t>
      </w:r>
    </w:p>
    <w:p w14:paraId="4CCFF9E0" w14:textId="550387B9"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4</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Reno CM</w:t>
      </w:r>
      <w:r w:rsidRPr="004F2DAF">
        <w:rPr>
          <w:rFonts w:ascii="Book Antiqua" w:eastAsia="宋体" w:hAnsi="Book Antiqua" w:cs="宋体"/>
          <w:color w:val="000000" w:themeColor="text1"/>
          <w:lang w:eastAsia="zh-CN"/>
        </w:rPr>
        <w:t xml:space="preserve">, Puente EC, Sheng Z, Daphna-Iken D, Bree AJ, Routh VH, Kahn BB, Fisher SJ. Brain GLUT4 Knockout Mice Have Impaired Glucose Tolerance, Decreased </w:t>
      </w:r>
      <w:r w:rsidRPr="004F2DAF">
        <w:rPr>
          <w:rFonts w:ascii="Book Antiqua" w:eastAsia="宋体" w:hAnsi="Book Antiqua" w:cs="宋体"/>
          <w:color w:val="000000" w:themeColor="text1"/>
          <w:lang w:eastAsia="zh-CN"/>
        </w:rPr>
        <w:lastRenderedPageBreak/>
        <w:t xml:space="preserve">Insulin Sensitivity, and Impaired Hypoglycemic Counterregulation. </w:t>
      </w:r>
      <w:r w:rsidRPr="004F2DAF">
        <w:rPr>
          <w:rFonts w:ascii="Book Antiqua" w:eastAsia="宋体" w:hAnsi="Book Antiqua" w:cs="宋体"/>
          <w:i/>
          <w:iCs/>
          <w:color w:val="000000" w:themeColor="text1"/>
          <w:lang w:eastAsia="zh-CN"/>
        </w:rPr>
        <w:t>Diabetes</w:t>
      </w:r>
      <w:r w:rsidRPr="004F2DAF">
        <w:rPr>
          <w:rFonts w:ascii="Book Antiqua" w:eastAsia="宋体" w:hAnsi="Book Antiqua" w:cs="宋体"/>
          <w:color w:val="000000" w:themeColor="text1"/>
          <w:lang w:eastAsia="zh-CN"/>
        </w:rPr>
        <w:t xml:space="preserve"> 2017; </w:t>
      </w:r>
      <w:r w:rsidRPr="004F2DAF">
        <w:rPr>
          <w:rFonts w:ascii="Book Antiqua" w:eastAsia="宋体" w:hAnsi="Book Antiqua" w:cs="宋体"/>
          <w:b/>
          <w:bCs/>
          <w:color w:val="000000" w:themeColor="text1"/>
          <w:lang w:eastAsia="zh-CN"/>
        </w:rPr>
        <w:t>66</w:t>
      </w:r>
      <w:r w:rsidRPr="004F2DAF">
        <w:rPr>
          <w:rFonts w:ascii="Book Antiqua" w:eastAsia="宋体" w:hAnsi="Book Antiqua" w:cs="宋体"/>
          <w:color w:val="000000" w:themeColor="text1"/>
          <w:lang w:eastAsia="zh-CN"/>
        </w:rPr>
        <w:t>: 587-597 [PMID: 27797912 DOI: 10.2337/db16-0917]</w:t>
      </w:r>
    </w:p>
    <w:p w14:paraId="61B1ED1A" w14:textId="037AB3B4"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5</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Bakirtzi K</w:t>
      </w:r>
      <w:r w:rsidRPr="004F2DAF">
        <w:rPr>
          <w:rFonts w:ascii="Book Antiqua" w:eastAsia="宋体" w:hAnsi="Book Antiqua" w:cs="宋体"/>
          <w:color w:val="000000" w:themeColor="text1"/>
          <w:lang w:eastAsia="zh-CN"/>
        </w:rPr>
        <w:t xml:space="preserve">, Belfort G, Lopez-Coviella I, Kuruppu D, Cao L, Abel ED, Brownell AL, Kandror KV. Cerebellar neurons possess a vesicular compartment structurally and functionally similar to Glut4-storage vesicles from peripheral insulin-sensitive tissues. </w:t>
      </w:r>
      <w:r w:rsidRPr="004F2DAF">
        <w:rPr>
          <w:rFonts w:ascii="Book Antiqua" w:eastAsia="宋体" w:hAnsi="Book Antiqua" w:cs="宋体"/>
          <w:i/>
          <w:iCs/>
          <w:color w:val="000000" w:themeColor="text1"/>
          <w:lang w:eastAsia="zh-CN"/>
        </w:rPr>
        <w:t>J Neurosci</w:t>
      </w:r>
      <w:r w:rsidRPr="004F2DAF">
        <w:rPr>
          <w:rFonts w:ascii="Book Antiqua" w:eastAsia="宋体" w:hAnsi="Book Antiqua" w:cs="宋体"/>
          <w:color w:val="000000" w:themeColor="text1"/>
          <w:lang w:eastAsia="zh-CN"/>
        </w:rPr>
        <w:t xml:space="preserve"> 2009; </w:t>
      </w:r>
      <w:r w:rsidRPr="004F2DAF">
        <w:rPr>
          <w:rFonts w:ascii="Book Antiqua" w:eastAsia="宋体" w:hAnsi="Book Antiqua" w:cs="宋体"/>
          <w:b/>
          <w:bCs/>
          <w:color w:val="000000" w:themeColor="text1"/>
          <w:lang w:eastAsia="zh-CN"/>
        </w:rPr>
        <w:t>29</w:t>
      </w:r>
      <w:r w:rsidRPr="004F2DAF">
        <w:rPr>
          <w:rFonts w:ascii="Book Antiqua" w:eastAsia="宋体" w:hAnsi="Book Antiqua" w:cs="宋体"/>
          <w:color w:val="000000" w:themeColor="text1"/>
          <w:lang w:eastAsia="zh-CN"/>
        </w:rPr>
        <w:t>: 5193-5201 [PMID: 19386915 DOI: 10.1523/jneurosci.0858-09.2009]</w:t>
      </w:r>
    </w:p>
    <w:p w14:paraId="01E1D96A" w14:textId="154CBEA9"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6</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Agrawal R</w:t>
      </w:r>
      <w:r w:rsidRPr="004F2DAF">
        <w:rPr>
          <w:rFonts w:ascii="Book Antiqua" w:eastAsia="宋体" w:hAnsi="Book Antiqua" w:cs="宋体"/>
          <w:color w:val="000000" w:themeColor="text1"/>
          <w:lang w:eastAsia="zh-CN"/>
        </w:rPr>
        <w:t xml:space="preserve">, Vieira-de-Abreu A, Durupt G, Taylor C, Chan O, Fisher SJ. Insulin regulates GLUT4 in the ventromedial hypothalamus to restore the sympathoadrenal response to hypoglycemia in diabetic rats. </w:t>
      </w:r>
      <w:r w:rsidRPr="004F2DAF">
        <w:rPr>
          <w:rFonts w:ascii="Book Antiqua" w:eastAsia="宋体" w:hAnsi="Book Antiqua" w:cs="宋体"/>
          <w:i/>
          <w:iCs/>
          <w:color w:val="000000" w:themeColor="text1"/>
          <w:lang w:eastAsia="zh-CN"/>
        </w:rPr>
        <w:t>Am J Physiol Endocrinol Metab</w:t>
      </w:r>
      <w:r w:rsidRPr="004F2DAF">
        <w:rPr>
          <w:rFonts w:ascii="Book Antiqua" w:eastAsia="宋体" w:hAnsi="Book Antiqua" w:cs="宋体"/>
          <w:color w:val="000000" w:themeColor="text1"/>
          <w:lang w:eastAsia="zh-CN"/>
        </w:rPr>
        <w:t xml:space="preserve"> 2018; </w:t>
      </w:r>
      <w:r w:rsidRPr="004F2DAF">
        <w:rPr>
          <w:rFonts w:ascii="Book Antiqua" w:eastAsia="宋体" w:hAnsi="Book Antiqua" w:cs="宋体"/>
          <w:b/>
          <w:bCs/>
          <w:color w:val="000000" w:themeColor="text1"/>
          <w:lang w:eastAsia="zh-CN"/>
        </w:rPr>
        <w:t>315</w:t>
      </w:r>
      <w:r w:rsidRPr="004F2DAF">
        <w:rPr>
          <w:rFonts w:ascii="Book Antiqua" w:eastAsia="宋体" w:hAnsi="Book Antiqua" w:cs="宋体"/>
          <w:color w:val="000000" w:themeColor="text1"/>
          <w:lang w:eastAsia="zh-CN"/>
        </w:rPr>
        <w:t>: E1286-E1295 [PMID: 30226996 DOI: 10.1152/ajpendo.00324.2018]</w:t>
      </w:r>
    </w:p>
    <w:p w14:paraId="505E5840" w14:textId="3C3B0AB3"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7</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Ashrafi G</w:t>
      </w:r>
      <w:r w:rsidRPr="004F2DAF">
        <w:rPr>
          <w:rFonts w:ascii="Book Antiqua" w:eastAsia="宋体" w:hAnsi="Book Antiqua" w:cs="宋体"/>
          <w:color w:val="000000" w:themeColor="text1"/>
          <w:lang w:eastAsia="zh-CN"/>
        </w:rPr>
        <w:t xml:space="preserve">, Wu Z, Farrell RJ, Ryan TA. GLUT4 Mobilization Supports Energetic Demands of Active Synapses. </w:t>
      </w:r>
      <w:r w:rsidRPr="004F2DAF">
        <w:rPr>
          <w:rFonts w:ascii="Book Antiqua" w:eastAsia="宋体" w:hAnsi="Book Antiqua" w:cs="宋体"/>
          <w:i/>
          <w:iCs/>
          <w:color w:val="000000" w:themeColor="text1"/>
          <w:lang w:eastAsia="zh-CN"/>
        </w:rPr>
        <w:t>Neuron</w:t>
      </w:r>
      <w:r w:rsidRPr="004F2DAF">
        <w:rPr>
          <w:rFonts w:ascii="Book Antiqua" w:eastAsia="宋体" w:hAnsi="Book Antiqua" w:cs="宋体"/>
          <w:color w:val="000000" w:themeColor="text1"/>
          <w:lang w:eastAsia="zh-CN"/>
        </w:rPr>
        <w:t xml:space="preserve"> 2017; </w:t>
      </w:r>
      <w:r w:rsidRPr="004F2DAF">
        <w:rPr>
          <w:rFonts w:ascii="Book Antiqua" w:eastAsia="宋体" w:hAnsi="Book Antiqua" w:cs="宋体"/>
          <w:b/>
          <w:bCs/>
          <w:color w:val="000000" w:themeColor="text1"/>
          <w:lang w:eastAsia="zh-CN"/>
        </w:rPr>
        <w:t>93</w:t>
      </w:r>
      <w:r w:rsidRPr="004F2DAF">
        <w:rPr>
          <w:rFonts w:ascii="Book Antiqua" w:eastAsia="宋体" w:hAnsi="Book Antiqua" w:cs="宋体"/>
          <w:color w:val="000000" w:themeColor="text1"/>
          <w:lang w:eastAsia="zh-CN"/>
        </w:rPr>
        <w:t>: 606-615.e3 [PMID: 28111082 DOI: 10.1016/j.neuron.2016.12.020]</w:t>
      </w:r>
    </w:p>
    <w:p w14:paraId="4E6C778D" w14:textId="40163C6F"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15</w:t>
      </w:r>
      <w:r w:rsidR="000521E9" w:rsidRPr="004F2DAF">
        <w:rPr>
          <w:rFonts w:ascii="Book Antiqua" w:eastAsia="宋体" w:hAnsi="Book Antiqua" w:cs="宋体"/>
          <w:color w:val="000000" w:themeColor="text1"/>
          <w:lang w:eastAsia="zh-CN"/>
        </w:rPr>
        <w:t>8</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El Messari S</w:t>
      </w:r>
      <w:r w:rsidRPr="004F2DAF">
        <w:rPr>
          <w:rFonts w:ascii="Book Antiqua" w:eastAsia="宋体" w:hAnsi="Book Antiqua" w:cs="宋体"/>
          <w:color w:val="000000" w:themeColor="text1"/>
          <w:lang w:eastAsia="zh-CN"/>
        </w:rPr>
        <w:t xml:space="preserve">, Aït-Ikhlef A, Ambroise DH, Penicaud L, Arluison M. Expression of insulin-responsive glucose transporter GLUT4 mRNA in the rat brain and spinal cord: an in situ hybridization study. </w:t>
      </w:r>
      <w:r w:rsidRPr="004F2DAF">
        <w:rPr>
          <w:rFonts w:ascii="Book Antiqua" w:eastAsia="宋体" w:hAnsi="Book Antiqua" w:cs="宋体"/>
          <w:i/>
          <w:iCs/>
          <w:color w:val="000000" w:themeColor="text1"/>
          <w:lang w:eastAsia="zh-CN"/>
        </w:rPr>
        <w:t>J Chem Neuroanat</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24</w:t>
      </w:r>
      <w:r w:rsidRPr="004F2DAF">
        <w:rPr>
          <w:rFonts w:ascii="Book Antiqua" w:eastAsia="宋体" w:hAnsi="Book Antiqua" w:cs="宋体"/>
          <w:color w:val="000000" w:themeColor="text1"/>
          <w:lang w:eastAsia="zh-CN"/>
        </w:rPr>
        <w:t>: 225-242 [PMID: 12406499 DOI: 10.1016/s0891-0618(02)00058-3]</w:t>
      </w:r>
    </w:p>
    <w:p w14:paraId="32334712" w14:textId="30194C23"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w:t>
      </w:r>
      <w:r w:rsidR="000521E9" w:rsidRPr="004F2DAF">
        <w:rPr>
          <w:rFonts w:ascii="Book Antiqua" w:eastAsia="宋体" w:hAnsi="Book Antiqua" w:cs="宋体"/>
          <w:color w:val="000000" w:themeColor="text1"/>
          <w:lang w:eastAsia="zh-CN"/>
        </w:rPr>
        <w:t>59</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Funk N</w:t>
      </w:r>
      <w:r w:rsidRPr="004F2DAF">
        <w:rPr>
          <w:rFonts w:ascii="Book Antiqua" w:eastAsia="宋体" w:hAnsi="Book Antiqua" w:cs="宋体"/>
          <w:color w:val="000000" w:themeColor="text1"/>
          <w:lang w:eastAsia="zh-CN"/>
        </w:rPr>
        <w:t xml:space="preserve">, Munz M, Ott T, Brockmann K, Wenninger-Weinzierl A, Kühn R, Vogt-Weisenhorn D, Giesert F, Wurst W, Gasser T, Biskup S. The Parkinson's disease-linked Leucine-rich repeat kinase 2 (LRRK2) is required for insulin-stimulated translocation of GLUT4. </w:t>
      </w:r>
      <w:r w:rsidRPr="004F2DAF">
        <w:rPr>
          <w:rFonts w:ascii="Book Antiqua" w:eastAsia="宋体" w:hAnsi="Book Antiqua" w:cs="宋体"/>
          <w:i/>
          <w:iCs/>
          <w:color w:val="000000" w:themeColor="text1"/>
          <w:lang w:eastAsia="zh-CN"/>
        </w:rPr>
        <w:t>Sci Rep</w:t>
      </w:r>
      <w:r w:rsidRPr="004F2DAF">
        <w:rPr>
          <w:rFonts w:ascii="Book Antiqua" w:eastAsia="宋体" w:hAnsi="Book Antiqua" w:cs="宋体"/>
          <w:color w:val="000000" w:themeColor="text1"/>
          <w:lang w:eastAsia="zh-CN"/>
        </w:rPr>
        <w:t xml:space="preserve"> 2019; </w:t>
      </w:r>
      <w:r w:rsidRPr="004F2DAF">
        <w:rPr>
          <w:rFonts w:ascii="Book Antiqua" w:eastAsia="宋体" w:hAnsi="Book Antiqua" w:cs="宋体"/>
          <w:b/>
          <w:bCs/>
          <w:color w:val="000000" w:themeColor="text1"/>
          <w:lang w:eastAsia="zh-CN"/>
        </w:rPr>
        <w:t>9</w:t>
      </w:r>
      <w:r w:rsidRPr="004F2DAF">
        <w:rPr>
          <w:rFonts w:ascii="Book Antiqua" w:eastAsia="宋体" w:hAnsi="Book Antiqua" w:cs="宋体"/>
          <w:color w:val="000000" w:themeColor="text1"/>
          <w:lang w:eastAsia="zh-CN"/>
        </w:rPr>
        <w:t>: 4515 [PMID: 30872638 DOI: 10.1038/s41598-019-40808-y]</w:t>
      </w:r>
    </w:p>
    <w:p w14:paraId="743A5820" w14:textId="558A9E13"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16</w:t>
      </w:r>
      <w:r w:rsidR="000521E9" w:rsidRPr="004F2DAF">
        <w:rPr>
          <w:rFonts w:ascii="Book Antiqua" w:eastAsia="宋体" w:hAnsi="Book Antiqua" w:cs="宋体"/>
          <w:color w:val="000000" w:themeColor="text1"/>
          <w:lang w:eastAsia="zh-CN"/>
        </w:rPr>
        <w:t>0</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Ismail MA</w:t>
      </w:r>
      <w:r w:rsidRPr="004F2DAF">
        <w:rPr>
          <w:rFonts w:ascii="Book Antiqua" w:eastAsia="宋体" w:hAnsi="Book Antiqua" w:cs="宋体"/>
          <w:color w:val="000000" w:themeColor="text1"/>
          <w:lang w:eastAsia="zh-CN"/>
        </w:rPr>
        <w:t xml:space="preserve">, Mateos L, Maioli S, Merino-Serrais P, Ali Z, Lodeiro M, Westman E, Leitersdorf E, Gulyás B, Olof-Wahlund L, Winblad B, Savitcheva I, Björkhem I, Cedazo-Mínguez A. 27-Hydroxycholesterol impairs neuronal glucose uptake through an IRAP/GLUT4 system dysregulation. </w:t>
      </w:r>
      <w:r w:rsidRPr="004F2DAF">
        <w:rPr>
          <w:rFonts w:ascii="Book Antiqua" w:eastAsia="宋体" w:hAnsi="Book Antiqua" w:cs="宋体"/>
          <w:i/>
          <w:iCs/>
          <w:color w:val="000000" w:themeColor="text1"/>
          <w:lang w:eastAsia="zh-CN"/>
        </w:rPr>
        <w:t>J Exp Med</w:t>
      </w:r>
      <w:r w:rsidRPr="004F2DAF">
        <w:rPr>
          <w:rFonts w:ascii="Book Antiqua" w:eastAsia="宋体" w:hAnsi="Book Antiqua" w:cs="宋体"/>
          <w:color w:val="000000" w:themeColor="text1"/>
          <w:lang w:eastAsia="zh-CN"/>
        </w:rPr>
        <w:t xml:space="preserve"> 2017; </w:t>
      </w:r>
      <w:r w:rsidRPr="004F2DAF">
        <w:rPr>
          <w:rFonts w:ascii="Book Antiqua" w:eastAsia="宋体" w:hAnsi="Book Antiqua" w:cs="宋体"/>
          <w:b/>
          <w:bCs/>
          <w:color w:val="000000" w:themeColor="text1"/>
          <w:lang w:eastAsia="zh-CN"/>
        </w:rPr>
        <w:t>214</w:t>
      </w:r>
      <w:r w:rsidRPr="004F2DAF">
        <w:rPr>
          <w:rFonts w:ascii="Book Antiqua" w:eastAsia="宋体" w:hAnsi="Book Antiqua" w:cs="宋体"/>
          <w:color w:val="000000" w:themeColor="text1"/>
          <w:lang w:eastAsia="zh-CN"/>
        </w:rPr>
        <w:t>: 699-717 [PMID: 28213512 DOI: 10.1084/jem.20160534]</w:t>
      </w:r>
    </w:p>
    <w:p w14:paraId="7D53B49D" w14:textId="41DF240E"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16</w:t>
      </w:r>
      <w:r w:rsidR="000521E9" w:rsidRPr="004F2DAF">
        <w:rPr>
          <w:rFonts w:ascii="Book Antiqua" w:eastAsia="宋体" w:hAnsi="Book Antiqua" w:cs="宋体"/>
          <w:color w:val="000000" w:themeColor="text1"/>
          <w:lang w:eastAsia="zh-CN"/>
        </w:rPr>
        <w:t>1</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Ngarmukos C</w:t>
      </w:r>
      <w:r w:rsidRPr="004F2DAF">
        <w:rPr>
          <w:rFonts w:ascii="Book Antiqua" w:eastAsia="宋体" w:hAnsi="Book Antiqua" w:cs="宋体"/>
          <w:color w:val="000000" w:themeColor="text1"/>
          <w:lang w:eastAsia="zh-CN"/>
        </w:rPr>
        <w:t xml:space="preserve">, Baur EL, Kumagai AK. Co-localization of GLUT1 and GLUT4 in the blood-brain barrier of the rat ventromedial hypothalamus. </w:t>
      </w:r>
      <w:r w:rsidRPr="004F2DAF">
        <w:rPr>
          <w:rFonts w:ascii="Book Antiqua" w:eastAsia="宋体" w:hAnsi="Book Antiqua" w:cs="宋体"/>
          <w:i/>
          <w:iCs/>
          <w:color w:val="000000" w:themeColor="text1"/>
          <w:lang w:eastAsia="zh-CN"/>
        </w:rPr>
        <w:t>Brain Res</w:t>
      </w:r>
      <w:r w:rsidRPr="004F2DAF">
        <w:rPr>
          <w:rFonts w:ascii="Book Antiqua" w:eastAsia="宋体" w:hAnsi="Book Antiqua" w:cs="宋体"/>
          <w:color w:val="000000" w:themeColor="text1"/>
          <w:lang w:eastAsia="zh-CN"/>
        </w:rPr>
        <w:t xml:space="preserve"> 2001; </w:t>
      </w:r>
      <w:r w:rsidRPr="004F2DAF">
        <w:rPr>
          <w:rFonts w:ascii="Book Antiqua" w:eastAsia="宋体" w:hAnsi="Book Antiqua" w:cs="宋体"/>
          <w:b/>
          <w:bCs/>
          <w:color w:val="000000" w:themeColor="text1"/>
          <w:lang w:eastAsia="zh-CN"/>
        </w:rPr>
        <w:t>900</w:t>
      </w:r>
      <w:r w:rsidRPr="004F2DAF">
        <w:rPr>
          <w:rFonts w:ascii="Book Antiqua" w:eastAsia="宋体" w:hAnsi="Book Antiqua" w:cs="宋体"/>
          <w:color w:val="000000" w:themeColor="text1"/>
          <w:lang w:eastAsia="zh-CN"/>
        </w:rPr>
        <w:t>: 1-8 [PMID: 11325341 DOI: 10.1016/s0006-8993(01)02184-9]</w:t>
      </w:r>
    </w:p>
    <w:p w14:paraId="0F44E7F2" w14:textId="28770F2B"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lastRenderedPageBreak/>
        <w:t>16</w:t>
      </w:r>
      <w:r w:rsidR="000521E9" w:rsidRPr="004F2DAF">
        <w:rPr>
          <w:rFonts w:ascii="Book Antiqua" w:eastAsia="宋体" w:hAnsi="Book Antiqua" w:cs="宋体"/>
          <w:color w:val="000000" w:themeColor="text1"/>
          <w:lang w:eastAsia="zh-CN"/>
        </w:rPr>
        <w:t>2</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Ren H</w:t>
      </w:r>
      <w:r w:rsidRPr="004F2DAF">
        <w:rPr>
          <w:rFonts w:ascii="Book Antiqua" w:eastAsia="宋体" w:hAnsi="Book Antiqua" w:cs="宋体"/>
          <w:color w:val="000000" w:themeColor="text1"/>
          <w:lang w:eastAsia="zh-CN"/>
        </w:rPr>
        <w:t xml:space="preserve">, Vieira-de-Abreu A, Yan S, Reilly AM, Chan O, Accili D. Altered Central Nutrient Sensing in Male Mice Lacking Insulin Receptors in Glut4-Expressing Neurons. </w:t>
      </w:r>
      <w:r w:rsidRPr="004F2DAF">
        <w:rPr>
          <w:rFonts w:ascii="Book Antiqua" w:eastAsia="宋体" w:hAnsi="Book Antiqua" w:cs="宋体"/>
          <w:i/>
          <w:iCs/>
          <w:color w:val="000000" w:themeColor="text1"/>
          <w:lang w:eastAsia="zh-CN"/>
        </w:rPr>
        <w:t>Endocrinology</w:t>
      </w:r>
      <w:r w:rsidRPr="004F2DAF">
        <w:rPr>
          <w:rFonts w:ascii="Book Antiqua" w:eastAsia="宋体" w:hAnsi="Book Antiqua" w:cs="宋体"/>
          <w:color w:val="000000" w:themeColor="text1"/>
          <w:lang w:eastAsia="zh-CN"/>
        </w:rPr>
        <w:t xml:space="preserve"> 2019; </w:t>
      </w:r>
      <w:r w:rsidRPr="004F2DAF">
        <w:rPr>
          <w:rFonts w:ascii="Book Antiqua" w:eastAsia="宋体" w:hAnsi="Book Antiqua" w:cs="宋体"/>
          <w:b/>
          <w:bCs/>
          <w:color w:val="000000" w:themeColor="text1"/>
          <w:lang w:eastAsia="zh-CN"/>
        </w:rPr>
        <w:t>160</w:t>
      </w:r>
      <w:r w:rsidRPr="004F2DAF">
        <w:rPr>
          <w:rFonts w:ascii="Book Antiqua" w:eastAsia="宋体" w:hAnsi="Book Antiqua" w:cs="宋体"/>
          <w:color w:val="000000" w:themeColor="text1"/>
          <w:lang w:eastAsia="zh-CN"/>
        </w:rPr>
        <w:t>: 2038-2048 [PMID: 31199472 DOI: 10.1210/en.2019-00341]</w:t>
      </w:r>
    </w:p>
    <w:p w14:paraId="6182DA98" w14:textId="7A8DB58A" w:rsidR="00AE4717" w:rsidRPr="004F2DAF" w:rsidRDefault="00AE4717" w:rsidP="00AE4717">
      <w:pPr>
        <w:spacing w:line="360" w:lineRule="auto"/>
        <w:jc w:val="both"/>
        <w:rPr>
          <w:rFonts w:ascii="Book Antiqua" w:eastAsia="宋体" w:hAnsi="Book Antiqua" w:cs="宋体"/>
          <w:color w:val="000000" w:themeColor="text1"/>
          <w:lang w:eastAsia="zh-CN"/>
        </w:rPr>
      </w:pPr>
      <w:r w:rsidRPr="004F2DAF">
        <w:rPr>
          <w:rFonts w:ascii="Book Antiqua" w:eastAsia="宋体" w:hAnsi="Book Antiqua" w:cs="宋体"/>
          <w:color w:val="000000" w:themeColor="text1"/>
          <w:lang w:eastAsia="zh-CN"/>
        </w:rPr>
        <w:t>16</w:t>
      </w:r>
      <w:r w:rsidR="003D0786" w:rsidRPr="004F2DAF">
        <w:rPr>
          <w:rFonts w:ascii="Book Antiqua" w:eastAsia="宋体" w:hAnsi="Book Antiqua" w:cs="宋体"/>
          <w:color w:val="000000" w:themeColor="text1"/>
          <w:lang w:eastAsia="zh-CN"/>
        </w:rPr>
        <w:t>3</w:t>
      </w:r>
      <w:r w:rsidRPr="004F2DAF">
        <w:rPr>
          <w:rFonts w:ascii="Book Antiqua" w:eastAsia="宋体" w:hAnsi="Book Antiqua" w:cs="宋体"/>
          <w:color w:val="000000" w:themeColor="text1"/>
          <w:lang w:eastAsia="zh-CN"/>
        </w:rPr>
        <w:t xml:space="preserve"> </w:t>
      </w:r>
      <w:r w:rsidRPr="004F2DAF">
        <w:rPr>
          <w:rFonts w:ascii="Book Antiqua" w:eastAsia="宋体" w:hAnsi="Book Antiqua" w:cs="宋体"/>
          <w:b/>
          <w:bCs/>
          <w:color w:val="000000" w:themeColor="text1"/>
          <w:lang w:eastAsia="zh-CN"/>
        </w:rPr>
        <w:t>Sankar R</w:t>
      </w:r>
      <w:r w:rsidRPr="004F2DAF">
        <w:rPr>
          <w:rFonts w:ascii="Book Antiqua" w:eastAsia="宋体" w:hAnsi="Book Antiqua" w:cs="宋体"/>
          <w:color w:val="000000" w:themeColor="text1"/>
          <w:lang w:eastAsia="zh-CN"/>
        </w:rPr>
        <w:t xml:space="preserve">, Thamotharan S, Shin D, Moley KH, Devaskar SU. Insulin-responsive glucose transporters-GLUT8 and GLUT4 are expressed in the developing mammalian brain. </w:t>
      </w:r>
      <w:r w:rsidRPr="004F2DAF">
        <w:rPr>
          <w:rFonts w:ascii="Book Antiqua" w:eastAsia="宋体" w:hAnsi="Book Antiqua" w:cs="宋体"/>
          <w:i/>
          <w:iCs/>
          <w:color w:val="000000" w:themeColor="text1"/>
          <w:lang w:eastAsia="zh-CN"/>
        </w:rPr>
        <w:t>Brain Res Mol Brain Res</w:t>
      </w:r>
      <w:r w:rsidRPr="004F2DAF">
        <w:rPr>
          <w:rFonts w:ascii="Book Antiqua" w:eastAsia="宋体" w:hAnsi="Book Antiqua" w:cs="宋体"/>
          <w:color w:val="000000" w:themeColor="text1"/>
          <w:lang w:eastAsia="zh-CN"/>
        </w:rPr>
        <w:t xml:space="preserve"> 2002; </w:t>
      </w:r>
      <w:r w:rsidRPr="004F2DAF">
        <w:rPr>
          <w:rFonts w:ascii="Book Antiqua" w:eastAsia="宋体" w:hAnsi="Book Antiqua" w:cs="宋体"/>
          <w:b/>
          <w:bCs/>
          <w:color w:val="000000" w:themeColor="text1"/>
          <w:lang w:eastAsia="zh-CN"/>
        </w:rPr>
        <w:t>107</w:t>
      </w:r>
      <w:r w:rsidRPr="004F2DAF">
        <w:rPr>
          <w:rFonts w:ascii="Book Antiqua" w:eastAsia="宋体" w:hAnsi="Book Antiqua" w:cs="宋体"/>
          <w:color w:val="000000" w:themeColor="text1"/>
          <w:lang w:eastAsia="zh-CN"/>
        </w:rPr>
        <w:t>: 157-165 [PMID: 12425944 DOI: 10.1016/s0169-328x(02)00487-4]</w:t>
      </w:r>
    </w:p>
    <w:bookmarkEnd w:id="10"/>
    <w:bookmarkEnd w:id="11"/>
    <w:p w14:paraId="7C335544" w14:textId="77777777" w:rsidR="00A77B3E" w:rsidRPr="004F2DAF" w:rsidRDefault="00A77B3E" w:rsidP="00AE4717">
      <w:pPr>
        <w:spacing w:line="360" w:lineRule="auto"/>
        <w:jc w:val="both"/>
        <w:rPr>
          <w:color w:val="000000" w:themeColor="text1"/>
        </w:rPr>
        <w:sectPr w:rsidR="00A77B3E" w:rsidRPr="004F2DAF">
          <w:pgSz w:w="12240" w:h="15840"/>
          <w:pgMar w:top="1440" w:right="1440" w:bottom="1440" w:left="1440" w:header="720" w:footer="720" w:gutter="0"/>
          <w:cols w:space="720"/>
          <w:docGrid w:linePitch="360"/>
        </w:sectPr>
      </w:pPr>
    </w:p>
    <w:p w14:paraId="585AFD13"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lastRenderedPageBreak/>
        <w:t>Footnotes</w:t>
      </w:r>
    </w:p>
    <w:p w14:paraId="35ABA6FB"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Conflict-of-interest statement: </w:t>
      </w:r>
      <w:bookmarkStart w:id="30" w:name="OLE_LINK9"/>
      <w:bookmarkStart w:id="31" w:name="OLE_LINK10"/>
      <w:r w:rsidRPr="004F2DAF">
        <w:rPr>
          <w:rFonts w:ascii="Book Antiqua" w:eastAsia="Book Antiqua" w:hAnsi="Book Antiqua" w:cs="Book Antiqua"/>
          <w:color w:val="000000" w:themeColor="text1"/>
        </w:rPr>
        <w:t>All authors declare that there is no conflict of interest to report.</w:t>
      </w:r>
    </w:p>
    <w:bookmarkEnd w:id="30"/>
    <w:bookmarkEnd w:id="31"/>
    <w:p w14:paraId="1531C64D" w14:textId="77777777" w:rsidR="00A77B3E" w:rsidRPr="004F2DAF" w:rsidRDefault="00A77B3E" w:rsidP="00AE4717">
      <w:pPr>
        <w:spacing w:line="360" w:lineRule="auto"/>
        <w:jc w:val="both"/>
        <w:rPr>
          <w:color w:val="000000" w:themeColor="text1"/>
        </w:rPr>
      </w:pPr>
    </w:p>
    <w:p w14:paraId="319126A7"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bCs/>
          <w:color w:val="000000" w:themeColor="text1"/>
        </w:rPr>
        <w:t xml:space="preserve">Open-Access: </w:t>
      </w:r>
      <w:r w:rsidRPr="004F2DAF">
        <w:rPr>
          <w:rFonts w:ascii="Book Antiqua" w:eastAsia="Book Antiqua" w:hAnsi="Book Antiqua" w:cs="Book Antiqua"/>
          <w:color w:val="000000" w:themeColor="text1"/>
        </w:rPr>
        <w:t>This article is an open-access article that was selected by an in-house editor and fully peer-reviewed by external reviewers. It is distributed in accordance with the Creative Commons Attribution NonCommercial (CC BY-NC 4.0) license, which permits others to distribute, remix, adapt, build upon this work non-commercially, and license their derivative works on different terms, provided the original work is properly cited and the use is non-commercial. See: http://creativecommons.org/Licenses/by-nc/4.0/</w:t>
      </w:r>
    </w:p>
    <w:p w14:paraId="2884B4BA" w14:textId="77777777" w:rsidR="00A77B3E" w:rsidRPr="004F2DAF" w:rsidRDefault="00A77B3E" w:rsidP="00AE4717">
      <w:pPr>
        <w:spacing w:line="360" w:lineRule="auto"/>
        <w:jc w:val="both"/>
        <w:rPr>
          <w:color w:val="000000" w:themeColor="text1"/>
        </w:rPr>
      </w:pPr>
    </w:p>
    <w:p w14:paraId="0616182B" w14:textId="7771ED1B"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Manuscript source: </w:t>
      </w:r>
      <w:r w:rsidRPr="004F2DAF">
        <w:rPr>
          <w:rFonts w:ascii="Book Antiqua" w:eastAsia="Book Antiqua" w:hAnsi="Book Antiqua" w:cs="Book Antiqua"/>
          <w:color w:val="000000" w:themeColor="text1"/>
        </w:rPr>
        <w:t xml:space="preserve">Invited </w:t>
      </w:r>
      <w:r w:rsidR="000248F1" w:rsidRPr="004F2DAF">
        <w:rPr>
          <w:rFonts w:ascii="Book Antiqua" w:eastAsia="Book Antiqua" w:hAnsi="Book Antiqua" w:cs="Book Antiqua"/>
          <w:color w:val="000000" w:themeColor="text1"/>
        </w:rPr>
        <w:t>m</w:t>
      </w:r>
      <w:r w:rsidRPr="004F2DAF">
        <w:rPr>
          <w:rFonts w:ascii="Book Antiqua" w:eastAsia="Book Antiqua" w:hAnsi="Book Antiqua" w:cs="Book Antiqua"/>
          <w:color w:val="000000" w:themeColor="text1"/>
        </w:rPr>
        <w:t>anuscript</w:t>
      </w:r>
    </w:p>
    <w:p w14:paraId="18A9DFDF" w14:textId="77777777" w:rsidR="00A77B3E" w:rsidRPr="004F2DAF" w:rsidRDefault="00A77B3E" w:rsidP="00AE4717">
      <w:pPr>
        <w:spacing w:line="360" w:lineRule="auto"/>
        <w:jc w:val="both"/>
        <w:rPr>
          <w:color w:val="000000" w:themeColor="text1"/>
        </w:rPr>
      </w:pPr>
    </w:p>
    <w:p w14:paraId="47FE34F8"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Peer-review started: </w:t>
      </w:r>
      <w:r w:rsidRPr="004F2DAF">
        <w:rPr>
          <w:rFonts w:ascii="Book Antiqua" w:eastAsia="Book Antiqua" w:hAnsi="Book Antiqua" w:cs="Book Antiqua"/>
          <w:color w:val="000000" w:themeColor="text1"/>
        </w:rPr>
        <w:t>June 26, 2020</w:t>
      </w:r>
    </w:p>
    <w:p w14:paraId="7E42E874"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First decision: </w:t>
      </w:r>
      <w:r w:rsidRPr="004F2DAF">
        <w:rPr>
          <w:rFonts w:ascii="Book Antiqua" w:eastAsia="Book Antiqua" w:hAnsi="Book Antiqua" w:cs="Book Antiqua"/>
          <w:color w:val="000000" w:themeColor="text1"/>
        </w:rPr>
        <w:t>August 9, 2020</w:t>
      </w:r>
    </w:p>
    <w:p w14:paraId="67DCAC97" w14:textId="32BA7038"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Article in press: </w:t>
      </w:r>
      <w:r w:rsidR="00186BAF" w:rsidRPr="004F2DAF">
        <w:rPr>
          <w:rFonts w:ascii="Book Antiqua" w:eastAsia="Book Antiqua" w:hAnsi="Book Antiqua" w:cs="Book Antiqua"/>
          <w:bCs/>
          <w:color w:val="000000" w:themeColor="text1"/>
        </w:rPr>
        <w:t>September 22, 2020</w:t>
      </w:r>
    </w:p>
    <w:p w14:paraId="17D5FFD7" w14:textId="77777777" w:rsidR="00A77B3E" w:rsidRPr="004F2DAF" w:rsidRDefault="00A77B3E" w:rsidP="00AE4717">
      <w:pPr>
        <w:spacing w:line="360" w:lineRule="auto"/>
        <w:jc w:val="both"/>
        <w:rPr>
          <w:color w:val="000000" w:themeColor="text1"/>
        </w:rPr>
      </w:pPr>
    </w:p>
    <w:p w14:paraId="07C48C90" w14:textId="1A315EDE"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Specialty type: </w:t>
      </w:r>
      <w:r w:rsidRPr="004F2DAF">
        <w:rPr>
          <w:rFonts w:ascii="Book Antiqua" w:eastAsia="Book Antiqua" w:hAnsi="Book Antiqua" w:cs="Book Antiqua"/>
          <w:color w:val="000000" w:themeColor="text1"/>
        </w:rPr>
        <w:t xml:space="preserve">Biochemistry and </w:t>
      </w:r>
      <w:r w:rsidR="000248F1" w:rsidRPr="004F2DAF">
        <w:rPr>
          <w:rFonts w:ascii="Book Antiqua" w:eastAsia="Book Antiqua" w:hAnsi="Book Antiqua" w:cs="Book Antiqua"/>
          <w:color w:val="000000" w:themeColor="text1"/>
        </w:rPr>
        <w:t>molecular biology</w:t>
      </w:r>
    </w:p>
    <w:p w14:paraId="1A511F4C"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 xml:space="preserve">Country/Territory of origin: </w:t>
      </w:r>
      <w:r w:rsidRPr="004F2DAF">
        <w:rPr>
          <w:rFonts w:ascii="Book Antiqua" w:eastAsia="Book Antiqua" w:hAnsi="Book Antiqua" w:cs="Book Antiqua"/>
          <w:color w:val="000000" w:themeColor="text1"/>
        </w:rPr>
        <w:t>United States</w:t>
      </w:r>
    </w:p>
    <w:p w14:paraId="352A55D1"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b/>
          <w:color w:val="000000" w:themeColor="text1"/>
        </w:rPr>
        <w:t>Peer-review report’s scientific quality classification</w:t>
      </w:r>
    </w:p>
    <w:p w14:paraId="342AF709"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Grade A (Excellent): 0</w:t>
      </w:r>
    </w:p>
    <w:p w14:paraId="6F53F260"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Grade B (Very good): B</w:t>
      </w:r>
    </w:p>
    <w:p w14:paraId="0286527A"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Grade C (Good): C, C</w:t>
      </w:r>
    </w:p>
    <w:p w14:paraId="7616C0B3"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Grade D (Fair): D</w:t>
      </w:r>
    </w:p>
    <w:p w14:paraId="61EB7D93" w14:textId="77777777" w:rsidR="00A77B3E" w:rsidRPr="004F2DAF" w:rsidRDefault="001B6235" w:rsidP="00AE4717">
      <w:pPr>
        <w:spacing w:line="360" w:lineRule="auto"/>
        <w:jc w:val="both"/>
        <w:rPr>
          <w:color w:val="000000" w:themeColor="text1"/>
        </w:rPr>
      </w:pPr>
      <w:r w:rsidRPr="004F2DAF">
        <w:rPr>
          <w:rFonts w:ascii="Book Antiqua" w:eastAsia="Book Antiqua" w:hAnsi="Book Antiqua" w:cs="Book Antiqua"/>
          <w:color w:val="000000" w:themeColor="text1"/>
        </w:rPr>
        <w:t>Grade E (Poor): 0</w:t>
      </w:r>
    </w:p>
    <w:p w14:paraId="223D6C90" w14:textId="77777777" w:rsidR="00A77B3E" w:rsidRPr="004F2DAF" w:rsidRDefault="00A77B3E" w:rsidP="00AE4717">
      <w:pPr>
        <w:spacing w:line="360" w:lineRule="auto"/>
        <w:jc w:val="both"/>
        <w:rPr>
          <w:color w:val="000000" w:themeColor="text1"/>
        </w:rPr>
      </w:pPr>
    </w:p>
    <w:p w14:paraId="297A82F7" w14:textId="2B3A5012" w:rsidR="00A77B3E" w:rsidRPr="004F2DAF" w:rsidRDefault="001B6235" w:rsidP="00186BAF">
      <w:pPr>
        <w:spacing w:line="360" w:lineRule="auto"/>
        <w:rPr>
          <w:color w:val="000000" w:themeColor="text1"/>
        </w:rPr>
        <w:sectPr w:rsidR="00A77B3E" w:rsidRPr="004F2DAF">
          <w:pgSz w:w="12240" w:h="15840"/>
          <w:pgMar w:top="1440" w:right="1440" w:bottom="1440" w:left="1440" w:header="720" w:footer="720" w:gutter="0"/>
          <w:cols w:space="720"/>
          <w:docGrid w:linePitch="360"/>
        </w:sectPr>
      </w:pPr>
      <w:r w:rsidRPr="004F2DAF">
        <w:rPr>
          <w:rFonts w:ascii="Book Antiqua" w:eastAsia="Book Antiqua" w:hAnsi="Book Antiqua" w:cs="Book Antiqua"/>
          <w:b/>
          <w:color w:val="000000" w:themeColor="text1"/>
        </w:rPr>
        <w:t xml:space="preserve">P-Reviewer: </w:t>
      </w:r>
      <w:r w:rsidRPr="004F2DAF">
        <w:rPr>
          <w:rFonts w:ascii="Book Antiqua" w:eastAsia="Book Antiqua" w:hAnsi="Book Antiqua" w:cs="Book Antiqua"/>
          <w:color w:val="000000" w:themeColor="text1"/>
        </w:rPr>
        <w:t>Merigo F, Salceda R, Soriano-Ursúa MA</w:t>
      </w:r>
      <w:r w:rsidRPr="004F2DAF">
        <w:rPr>
          <w:rFonts w:ascii="Book Antiqua" w:eastAsia="Book Antiqua" w:hAnsi="Book Antiqua" w:cs="Book Antiqua"/>
          <w:b/>
          <w:color w:val="000000" w:themeColor="text1"/>
        </w:rPr>
        <w:t xml:space="preserve"> S-Editor: </w:t>
      </w:r>
      <w:r w:rsidRPr="004F2DAF">
        <w:rPr>
          <w:rFonts w:ascii="Book Antiqua" w:eastAsia="Book Antiqua" w:hAnsi="Book Antiqua" w:cs="Book Antiqua"/>
          <w:color w:val="000000" w:themeColor="text1"/>
        </w:rPr>
        <w:t>Ma YJ</w:t>
      </w:r>
      <w:r w:rsidRPr="004F2DAF">
        <w:rPr>
          <w:rFonts w:ascii="Book Antiqua" w:eastAsia="Book Antiqua" w:hAnsi="Book Antiqua" w:cs="Book Antiqua"/>
          <w:b/>
          <w:color w:val="000000" w:themeColor="text1"/>
        </w:rPr>
        <w:t xml:space="preserve"> L-Editor:</w:t>
      </w:r>
      <w:r w:rsidR="00186BAF" w:rsidRPr="004F2DAF">
        <w:rPr>
          <w:rFonts w:ascii="Book Antiqua" w:hAnsi="Book Antiqua" w:cs="Book Antiqua" w:hint="eastAsia"/>
          <w:b/>
          <w:color w:val="000000" w:themeColor="text1"/>
          <w:lang w:eastAsia="zh-CN"/>
        </w:rPr>
        <w:t xml:space="preserve"> A </w:t>
      </w:r>
      <w:r w:rsidRPr="004F2DAF">
        <w:rPr>
          <w:rFonts w:ascii="Book Antiqua" w:eastAsia="Book Antiqua" w:hAnsi="Book Antiqua" w:cs="Book Antiqua"/>
          <w:b/>
          <w:color w:val="000000" w:themeColor="text1"/>
        </w:rPr>
        <w:t xml:space="preserve">  P-Editor:</w:t>
      </w:r>
      <w:r w:rsidR="00186BAF" w:rsidRPr="004F2DAF">
        <w:rPr>
          <w:rFonts w:ascii="Book Antiqua" w:hAnsi="Book Antiqua" w:cs="Book Antiqua" w:hint="eastAsia"/>
          <w:b/>
          <w:color w:val="000000" w:themeColor="text1"/>
          <w:lang w:eastAsia="zh-CN"/>
        </w:rPr>
        <w:t xml:space="preserve"> </w:t>
      </w:r>
      <w:r w:rsidR="00186BAF" w:rsidRPr="004F2DAF">
        <w:rPr>
          <w:rFonts w:ascii="Book Antiqua" w:hAnsi="Book Antiqua" w:cs="Book Antiqua" w:hint="eastAsia"/>
          <w:color w:val="000000" w:themeColor="text1"/>
          <w:lang w:eastAsia="zh-CN"/>
        </w:rPr>
        <w:t>Ma YJ</w:t>
      </w:r>
      <w:r w:rsidRPr="004F2DAF">
        <w:rPr>
          <w:rFonts w:ascii="Book Antiqua" w:eastAsia="Book Antiqua" w:hAnsi="Book Antiqua" w:cs="Book Antiqua"/>
          <w:b/>
          <w:color w:val="000000" w:themeColor="text1"/>
        </w:rPr>
        <w:t xml:space="preserve"> </w:t>
      </w:r>
    </w:p>
    <w:p w14:paraId="5BFF0F7A" w14:textId="77777777" w:rsidR="00A77B3E" w:rsidRPr="004F2DAF" w:rsidRDefault="001B6235" w:rsidP="00AE4717">
      <w:pPr>
        <w:spacing w:line="360" w:lineRule="auto"/>
        <w:jc w:val="both"/>
        <w:rPr>
          <w:rFonts w:ascii="Book Antiqua" w:hAnsi="Book Antiqua" w:cs="Book Antiqua"/>
          <w:b/>
          <w:color w:val="000000" w:themeColor="text1"/>
          <w:lang w:eastAsia="zh-CN"/>
        </w:rPr>
      </w:pPr>
      <w:r w:rsidRPr="004F2DAF">
        <w:rPr>
          <w:rFonts w:ascii="Book Antiqua" w:eastAsia="Book Antiqua" w:hAnsi="Book Antiqua" w:cs="Book Antiqua"/>
          <w:b/>
          <w:color w:val="000000" w:themeColor="text1"/>
        </w:rPr>
        <w:lastRenderedPageBreak/>
        <w:t>Figure Legends</w:t>
      </w:r>
    </w:p>
    <w:p w14:paraId="63019BAD" w14:textId="77777777" w:rsidR="00F9537E" w:rsidRPr="004F2DAF" w:rsidRDefault="00F9537E" w:rsidP="00AE4717">
      <w:pPr>
        <w:spacing w:line="360" w:lineRule="auto"/>
        <w:jc w:val="both"/>
        <w:rPr>
          <w:color w:val="000000" w:themeColor="text1"/>
          <w:lang w:eastAsia="zh-CN"/>
        </w:rPr>
      </w:pPr>
      <w:r w:rsidRPr="004F2DAF">
        <w:rPr>
          <w:noProof/>
          <w:color w:val="000000" w:themeColor="text1"/>
          <w:lang w:eastAsia="zh-CN"/>
        </w:rPr>
        <w:drawing>
          <wp:inline distT="0" distB="0" distL="0" distR="0" wp14:anchorId="471E92F6" wp14:editId="7AF8C852">
            <wp:extent cx="5486400" cy="25774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486400" cy="2577465"/>
                    </a:xfrm>
                    <a:prstGeom prst="rect">
                      <a:avLst/>
                    </a:prstGeom>
                  </pic:spPr>
                </pic:pic>
              </a:graphicData>
            </a:graphic>
          </wp:inline>
        </w:drawing>
      </w:r>
    </w:p>
    <w:p w14:paraId="4FBE2C50" w14:textId="77777777" w:rsidR="00A77B3E" w:rsidRPr="004F2DAF" w:rsidRDefault="001B6235" w:rsidP="00AE4717">
      <w:pPr>
        <w:spacing w:line="360" w:lineRule="auto"/>
        <w:jc w:val="both"/>
        <w:rPr>
          <w:color w:val="000000" w:themeColor="text1"/>
          <w:lang w:eastAsia="zh-CN"/>
        </w:rPr>
      </w:pPr>
      <w:r w:rsidRPr="004F2DAF">
        <w:rPr>
          <w:rFonts w:ascii="Book Antiqua" w:eastAsia="Book Antiqua" w:hAnsi="Book Antiqua" w:cs="Book Antiqua"/>
          <w:b/>
          <w:bCs/>
          <w:color w:val="000000" w:themeColor="text1"/>
        </w:rPr>
        <w:t>Figure 1 Schematic of insulin-induced translocation of glucose transporter 4 from cytosol to the cell membrane.</w:t>
      </w:r>
      <w:r w:rsidRPr="004F2DAF">
        <w:rPr>
          <w:rFonts w:ascii="Book Antiqua" w:eastAsia="Book Antiqua" w:hAnsi="Book Antiqua" w:cs="Book Antiqua"/>
          <w:color w:val="000000" w:themeColor="text1"/>
        </w:rPr>
        <w:t xml:space="preserve"> The binding of insulin to its receptors initiates a signal transduction cascade, which results in the activation of Akt. Akt acts on the glucose transporter 4 (GLUT4) containing vesicles in the cytosol to facilitate their fusion with the cell membrane. When more GLUT4 molecules are present in the membrane, the rate of glucose uptake is elevated.</w:t>
      </w:r>
      <w:r w:rsidR="0032234A" w:rsidRPr="004F2DAF">
        <w:rPr>
          <w:rFonts w:ascii="Book Antiqua" w:hAnsi="Book Antiqua" w:cs="Book Antiqua" w:hint="eastAsia"/>
          <w:color w:val="000000" w:themeColor="text1"/>
          <w:lang w:eastAsia="zh-CN"/>
        </w:rPr>
        <w:t xml:space="preserve"> </w:t>
      </w:r>
      <w:r w:rsidR="0032234A" w:rsidRPr="004F2DAF">
        <w:rPr>
          <w:rFonts w:ascii="Book Antiqua" w:eastAsia="Book Antiqua" w:hAnsi="Book Antiqua" w:cs="Book Antiqua"/>
          <w:color w:val="000000" w:themeColor="text1"/>
        </w:rPr>
        <w:t>GLUT4</w:t>
      </w:r>
      <w:r w:rsidR="0032234A" w:rsidRPr="004F2DAF">
        <w:rPr>
          <w:rFonts w:ascii="Book Antiqua" w:hAnsi="Book Antiqua" w:cs="Book Antiqua" w:hint="eastAsia"/>
          <w:color w:val="000000" w:themeColor="text1"/>
          <w:lang w:eastAsia="zh-CN"/>
        </w:rPr>
        <w:t xml:space="preserve">: </w:t>
      </w:r>
      <w:r w:rsidR="0032234A" w:rsidRPr="004F2DAF">
        <w:rPr>
          <w:rFonts w:ascii="Book Antiqua" w:eastAsia="Book Antiqua" w:hAnsi="Book Antiqua" w:cs="Book Antiqua"/>
          <w:caps/>
          <w:color w:val="000000" w:themeColor="text1"/>
        </w:rPr>
        <w:t>g</w:t>
      </w:r>
      <w:r w:rsidR="0032234A" w:rsidRPr="004F2DAF">
        <w:rPr>
          <w:rFonts w:ascii="Book Antiqua" w:eastAsia="Book Antiqua" w:hAnsi="Book Antiqua" w:cs="Book Antiqua"/>
          <w:color w:val="000000" w:themeColor="text1"/>
        </w:rPr>
        <w:t>lucose transporter 4</w:t>
      </w:r>
      <w:r w:rsidR="0032234A" w:rsidRPr="004F2DAF">
        <w:rPr>
          <w:rFonts w:ascii="Book Antiqua" w:hAnsi="Book Antiqua" w:cs="Book Antiqua" w:hint="eastAsia"/>
          <w:color w:val="000000" w:themeColor="text1"/>
          <w:lang w:eastAsia="zh-CN"/>
        </w:rPr>
        <w:t>.</w:t>
      </w:r>
    </w:p>
    <w:p w14:paraId="4DB6EB8D" w14:textId="77777777" w:rsidR="00A77B3E" w:rsidRPr="004F2DAF" w:rsidRDefault="00F9537E" w:rsidP="00AE4717">
      <w:pPr>
        <w:spacing w:line="360" w:lineRule="auto"/>
        <w:jc w:val="both"/>
        <w:rPr>
          <w:color w:val="000000" w:themeColor="text1"/>
        </w:rPr>
      </w:pPr>
      <w:r w:rsidRPr="004F2DAF">
        <w:rPr>
          <w:color w:val="000000" w:themeColor="text1"/>
        </w:rPr>
        <w:br w:type="page"/>
      </w:r>
      <w:r w:rsidR="0032234A" w:rsidRPr="004F2DAF">
        <w:rPr>
          <w:noProof/>
          <w:color w:val="000000" w:themeColor="text1"/>
          <w:lang w:eastAsia="zh-CN"/>
        </w:rPr>
        <w:lastRenderedPageBreak/>
        <w:drawing>
          <wp:inline distT="0" distB="0" distL="0" distR="0" wp14:anchorId="3529F3A4" wp14:editId="2574AC2D">
            <wp:extent cx="5486400" cy="25666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486400" cy="2566670"/>
                    </a:xfrm>
                    <a:prstGeom prst="rect">
                      <a:avLst/>
                    </a:prstGeom>
                  </pic:spPr>
                </pic:pic>
              </a:graphicData>
            </a:graphic>
          </wp:inline>
        </w:drawing>
      </w:r>
    </w:p>
    <w:p w14:paraId="7D776F0A" w14:textId="7191B70B" w:rsidR="0032234A" w:rsidRPr="004F2DAF" w:rsidRDefault="001B6235" w:rsidP="00AE4717">
      <w:pPr>
        <w:spacing w:line="360" w:lineRule="auto"/>
        <w:jc w:val="both"/>
        <w:rPr>
          <w:rFonts w:ascii="Book Antiqua" w:hAnsi="Book Antiqua" w:cs="Book Antiqua"/>
          <w:color w:val="000000" w:themeColor="text1"/>
          <w:lang w:eastAsia="zh-CN"/>
        </w:rPr>
      </w:pPr>
      <w:r w:rsidRPr="004F2DAF">
        <w:rPr>
          <w:rFonts w:ascii="Book Antiqua" w:eastAsia="Book Antiqua" w:hAnsi="Book Antiqua" w:cs="Book Antiqua"/>
          <w:b/>
          <w:bCs/>
          <w:color w:val="000000" w:themeColor="text1"/>
        </w:rPr>
        <w:t>Figure 2 The movement of glucose transporter 4 in adipocytes.</w:t>
      </w:r>
      <w:r w:rsidRPr="004F2DAF">
        <w:rPr>
          <w:rFonts w:ascii="Book Antiqua" w:eastAsia="Book Antiqua" w:hAnsi="Book Antiqua" w:cs="Book Antiqua"/>
          <w:color w:val="000000" w:themeColor="text1"/>
        </w:rPr>
        <w:t xml:space="preserve"> Adipose tissue is made of adipocytes. In adipocytes, glucose transporter 4 (GLUT4) can be found in the cell membrane and in the cytosol. The translocation of GLUT4 from cytosolic vesicles to the cell membrane leads to elevated glucose uptake, whereas endocytosis brings GLUT4 back to the cytosol.</w:t>
      </w:r>
      <w:r w:rsidRPr="004F2DAF">
        <w:rPr>
          <w:rFonts w:ascii="Book Antiqua" w:eastAsia="Book Antiqua" w:hAnsi="Book Antiqua" w:cs="Book Antiqua"/>
          <w:b/>
          <w:bCs/>
          <w:color w:val="000000" w:themeColor="text1"/>
        </w:rPr>
        <w:t xml:space="preserve"> </w:t>
      </w:r>
      <w:r w:rsidR="00F56A73" w:rsidRPr="004F2DAF">
        <w:rPr>
          <w:rFonts w:ascii="Book Antiqua" w:hAnsi="Book Antiqua" w:cs="Book Antiqua" w:hint="eastAsia"/>
          <w:b/>
          <w:bCs/>
          <w:color w:val="000000" w:themeColor="text1"/>
          <w:lang w:eastAsia="zh-CN"/>
        </w:rPr>
        <w:t>(</w:t>
      </w:r>
      <w:r w:rsidRPr="004F2DAF">
        <w:rPr>
          <w:rFonts w:ascii="Book Antiqua" w:eastAsia="Book Antiqua" w:hAnsi="Book Antiqua" w:cs="Book Antiqua"/>
          <w:color w:val="000000" w:themeColor="text1"/>
        </w:rPr>
        <w:t>1</w:t>
      </w:r>
      <w:r w:rsidR="0032234A" w:rsidRPr="004F2DAF">
        <w:rPr>
          <w:rFonts w:ascii="Book Antiqua" w:hAnsi="Book Antiqua" w:cs="Book Antiqua" w:hint="eastAsia"/>
          <w:color w:val="000000" w:themeColor="text1"/>
          <w:lang w:eastAsia="zh-CN"/>
        </w:rPr>
        <w:t>)</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 xml:space="preserve"> In unstimulated cells, GLUT4 containing membrane portions are internalized in an endocytosis manner to generate vesicles containing GLUT4. GLUT4 vesicles are internalized into early (or sorted) endosomes. They can enter the recovery endoplasmic body, and follow the retrograde pathway to the trans-Golgi network and endoplasmic reticulum-Golgi intermediate compartment or other donor membrane compartments</w:t>
      </w:r>
      <w:r w:rsidR="00F30AA8" w:rsidRPr="004F2DAF">
        <w:rPr>
          <w:rFonts w:ascii="Book Antiqua" w:hAnsi="Book Antiqua" w:cs="Book Antiqua"/>
          <w:color w:val="000000" w:themeColor="text1"/>
          <w:lang w:eastAsia="zh-CN"/>
        </w:rPr>
        <w:t>.</w:t>
      </w:r>
      <w:r w:rsidRPr="004F2DAF">
        <w:rPr>
          <w:rFonts w:ascii="Book Antiqua" w:eastAsia="Book Antiqua" w:hAnsi="Book Antiqua" w:cs="Book Antiqua"/>
          <w:color w:val="000000" w:themeColor="text1"/>
        </w:rPr>
        <w:t xml:space="preserve"> </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2</w:t>
      </w:r>
      <w:r w:rsidR="0032234A" w:rsidRPr="004F2DAF">
        <w:rPr>
          <w:rFonts w:ascii="Book Antiqua" w:hAnsi="Book Antiqua" w:cs="Book Antiqua" w:hint="eastAsia"/>
          <w:color w:val="000000" w:themeColor="text1"/>
          <w:lang w:eastAsia="zh-CN"/>
        </w:rPr>
        <w:t>)</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 xml:space="preserve"> GLUT4 vesicles derived from the donor membrane structures are secured by tether containing a UBX domain for GLUT4 (TUG) protein</w:t>
      </w:r>
      <w:r w:rsidR="00F30AA8" w:rsidRPr="004F2DAF">
        <w:rPr>
          <w:rFonts w:ascii="Book Antiqua" w:hAnsi="Book Antiqua" w:cs="Book Antiqua"/>
          <w:color w:val="000000" w:themeColor="text1"/>
          <w:lang w:eastAsia="zh-CN"/>
        </w:rPr>
        <w:t>.</w:t>
      </w:r>
      <w:r w:rsidRPr="004F2DAF">
        <w:rPr>
          <w:rFonts w:ascii="Book Antiqua" w:eastAsia="Book Antiqua" w:hAnsi="Book Antiqua" w:cs="Book Antiqua"/>
          <w:color w:val="000000" w:themeColor="text1"/>
        </w:rPr>
        <w:t xml:space="preserve"> </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3</w:t>
      </w:r>
      <w:r w:rsidR="0032234A" w:rsidRPr="004F2DAF">
        <w:rPr>
          <w:rFonts w:ascii="Book Antiqua" w:hAnsi="Book Antiqua" w:cs="Book Antiqua" w:hint="eastAsia"/>
          <w:color w:val="000000" w:themeColor="text1"/>
          <w:lang w:eastAsia="zh-CN"/>
        </w:rPr>
        <w:t>)</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 xml:space="preserve"> During insulin signal stimulation, GLUT4 vesicles are released and loaded onto the microtubule motor to be transferred to the plasma membrane. The continuous presence of insulin leads to the direct movement of these vesicles to the plasma membrane</w:t>
      </w:r>
      <w:r w:rsidR="00F30AA8" w:rsidRPr="004F2DAF">
        <w:rPr>
          <w:rFonts w:ascii="Book Antiqua" w:hAnsi="Book Antiqua" w:cs="Book Antiqua"/>
          <w:color w:val="000000" w:themeColor="text1"/>
          <w:lang w:eastAsia="zh-CN"/>
        </w:rPr>
        <w:t>.</w:t>
      </w:r>
      <w:r w:rsidRPr="004F2DAF">
        <w:rPr>
          <w:rFonts w:ascii="Book Antiqua" w:eastAsia="Book Antiqua" w:hAnsi="Book Antiqua" w:cs="Book Antiqua"/>
          <w:color w:val="000000" w:themeColor="text1"/>
        </w:rPr>
        <w:t xml:space="preserve"> </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4</w:t>
      </w:r>
      <w:r w:rsidR="0032234A" w:rsidRPr="004F2DAF">
        <w:rPr>
          <w:rFonts w:ascii="Book Antiqua" w:hAnsi="Book Antiqua" w:cs="Book Antiqua" w:hint="eastAsia"/>
          <w:color w:val="000000" w:themeColor="text1"/>
          <w:lang w:eastAsia="zh-CN"/>
        </w:rPr>
        <w:t>)</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 xml:space="preserve"> GLUT4 vesicles are tethered to motor protein kinesin and other proteins. A stable ternary SNARE complex forms when this occurs</w:t>
      </w:r>
      <w:r w:rsidR="00F30AA8" w:rsidRPr="004F2DAF">
        <w:rPr>
          <w:rFonts w:ascii="Book Antiqua" w:hAnsi="Book Antiqua" w:cs="Book Antiqua"/>
          <w:color w:val="000000" w:themeColor="text1"/>
          <w:lang w:eastAsia="zh-CN"/>
        </w:rPr>
        <w:t>.</w:t>
      </w:r>
      <w:r w:rsidRPr="004F2DAF">
        <w:rPr>
          <w:rFonts w:ascii="Book Antiqua" w:eastAsia="Book Antiqua" w:hAnsi="Book Antiqua" w:cs="Book Antiqua"/>
          <w:color w:val="000000" w:themeColor="text1"/>
        </w:rPr>
        <w:t xml:space="preserve"> </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5</w:t>
      </w:r>
      <w:r w:rsidR="0032234A" w:rsidRPr="004F2DAF">
        <w:rPr>
          <w:rFonts w:ascii="Book Antiqua" w:hAnsi="Book Antiqua" w:cs="Book Antiqua" w:hint="eastAsia"/>
          <w:color w:val="000000" w:themeColor="text1"/>
          <w:lang w:eastAsia="zh-CN"/>
        </w:rPr>
        <w:t>)</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 xml:space="preserve"> The stable ternary SNARE complex is docked on the target membrane</w:t>
      </w:r>
      <w:r w:rsidR="00F30AA8" w:rsidRPr="004F2DAF">
        <w:rPr>
          <w:rFonts w:ascii="Book Antiqua" w:hAnsi="Book Antiqua" w:cs="Book Antiqua"/>
          <w:color w:val="000000" w:themeColor="text1"/>
          <w:lang w:eastAsia="zh-CN"/>
        </w:rPr>
        <w:t>.</w:t>
      </w:r>
      <w:r w:rsidRPr="004F2DAF">
        <w:rPr>
          <w:rFonts w:ascii="Book Antiqua" w:eastAsia="Book Antiqua" w:hAnsi="Book Antiqua" w:cs="Book Antiqua"/>
          <w:color w:val="000000" w:themeColor="text1"/>
        </w:rPr>
        <w:t xml:space="preserve"> </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6</w:t>
      </w:r>
      <w:r w:rsidR="0032234A" w:rsidRPr="004F2DAF">
        <w:rPr>
          <w:rFonts w:ascii="Book Antiqua" w:hAnsi="Book Antiqua" w:cs="Book Antiqua" w:hint="eastAsia"/>
          <w:color w:val="000000" w:themeColor="text1"/>
          <w:lang w:eastAsia="zh-CN"/>
        </w:rPr>
        <w:t>)</w:t>
      </w:r>
      <w:r w:rsidR="00F56A73" w:rsidRPr="004F2DAF">
        <w:rPr>
          <w:rFonts w:ascii="Book Antiqua" w:hAnsi="Book Antiqua" w:cs="Book Antiqua" w:hint="eastAsia"/>
          <w:color w:val="000000" w:themeColor="text1"/>
          <w:lang w:eastAsia="zh-CN"/>
        </w:rPr>
        <w:t>:</w:t>
      </w:r>
      <w:r w:rsidRPr="004F2DAF">
        <w:rPr>
          <w:rFonts w:ascii="Book Antiqua" w:eastAsia="Book Antiqua" w:hAnsi="Book Antiqua" w:cs="Book Antiqua"/>
          <w:color w:val="000000" w:themeColor="text1"/>
        </w:rPr>
        <w:t xml:space="preserve"> The docked vesicles rely on SNARE to move to and fuse with the target membrane</w:t>
      </w:r>
      <w:r w:rsidRPr="004F2DAF">
        <w:rPr>
          <w:rFonts w:ascii="Book Antiqua" w:eastAsia="Book Antiqua" w:hAnsi="Book Antiqua" w:cs="Book Antiqua"/>
          <w:color w:val="000000" w:themeColor="text1"/>
          <w:szCs w:val="30"/>
          <w:vertAlign w:val="superscript"/>
        </w:rPr>
        <w:t>[</w:t>
      </w:r>
      <w:r w:rsidR="000101F1" w:rsidRPr="004F2DAF">
        <w:rPr>
          <w:rFonts w:ascii="Book Antiqua" w:eastAsia="Book Antiqua" w:hAnsi="Book Antiqua" w:cs="Book Antiqua"/>
          <w:color w:val="000000" w:themeColor="text1"/>
          <w:szCs w:val="30"/>
          <w:vertAlign w:val="superscript"/>
        </w:rPr>
        <w:t>60,</w:t>
      </w:r>
      <w:r w:rsidRPr="004F2DAF">
        <w:rPr>
          <w:rFonts w:ascii="Book Antiqua" w:eastAsia="Book Antiqua" w:hAnsi="Book Antiqua" w:cs="Book Antiqua"/>
          <w:color w:val="000000" w:themeColor="text1"/>
          <w:szCs w:val="20"/>
          <w:u w:val="single" w:color="0000EE"/>
          <w:vertAlign w:val="superscript"/>
        </w:rPr>
        <w:t>90</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szCs w:val="20"/>
          <w:u w:val="single" w:color="0000EE"/>
          <w:vertAlign w:val="superscript"/>
        </w:rPr>
        <w:t>94</w:t>
      </w:r>
      <w:r w:rsidRPr="004F2DAF">
        <w:rPr>
          <w:rFonts w:ascii="Book Antiqua" w:eastAsia="Book Antiqua" w:hAnsi="Book Antiqua" w:cs="Book Antiqua"/>
          <w:color w:val="000000" w:themeColor="text1"/>
          <w:szCs w:val="20"/>
          <w:vertAlign w:val="superscript"/>
        </w:rPr>
        <w:t>]</w:t>
      </w:r>
      <w:r w:rsidRPr="004F2DAF">
        <w:rPr>
          <w:rFonts w:ascii="Book Antiqua" w:eastAsia="Book Antiqua" w:hAnsi="Book Antiqua" w:cs="Book Antiqua"/>
          <w:color w:val="000000" w:themeColor="text1"/>
        </w:rPr>
        <w:t>.</w:t>
      </w:r>
      <w:r w:rsidR="0032234A" w:rsidRPr="004F2DAF">
        <w:rPr>
          <w:rFonts w:ascii="Book Antiqua" w:hAnsi="Book Antiqua" w:cs="Book Antiqua" w:hint="eastAsia"/>
          <w:color w:val="000000" w:themeColor="text1"/>
          <w:lang w:eastAsia="zh-CN"/>
        </w:rPr>
        <w:t xml:space="preserve"> </w:t>
      </w:r>
      <w:r w:rsidR="0032234A" w:rsidRPr="004F2DAF">
        <w:rPr>
          <w:rFonts w:ascii="Book Antiqua" w:eastAsia="Book Antiqua" w:hAnsi="Book Antiqua" w:cs="Book Antiqua"/>
          <w:color w:val="000000" w:themeColor="text1"/>
        </w:rPr>
        <w:t>GLUT4</w:t>
      </w:r>
      <w:r w:rsidR="0032234A" w:rsidRPr="004F2DAF">
        <w:rPr>
          <w:rFonts w:ascii="Book Antiqua" w:hAnsi="Book Antiqua" w:cs="Book Antiqua" w:hint="eastAsia"/>
          <w:color w:val="000000" w:themeColor="text1"/>
          <w:lang w:eastAsia="zh-CN"/>
        </w:rPr>
        <w:t xml:space="preserve">: </w:t>
      </w:r>
      <w:r w:rsidR="0032234A" w:rsidRPr="004F2DAF">
        <w:rPr>
          <w:rFonts w:ascii="Book Antiqua" w:eastAsia="Book Antiqua" w:hAnsi="Book Antiqua" w:cs="Book Antiqua"/>
          <w:caps/>
          <w:color w:val="000000" w:themeColor="text1"/>
        </w:rPr>
        <w:t>g</w:t>
      </w:r>
      <w:r w:rsidR="0032234A" w:rsidRPr="004F2DAF">
        <w:rPr>
          <w:rFonts w:ascii="Book Antiqua" w:eastAsia="Book Antiqua" w:hAnsi="Book Antiqua" w:cs="Book Antiqua"/>
          <w:color w:val="000000" w:themeColor="text1"/>
        </w:rPr>
        <w:t>lucose transporter 4</w:t>
      </w:r>
      <w:r w:rsidR="0032234A" w:rsidRPr="004F2DAF">
        <w:rPr>
          <w:rFonts w:ascii="Book Antiqua" w:hAnsi="Book Antiqua" w:cs="Book Antiqua" w:hint="eastAsia"/>
          <w:color w:val="000000" w:themeColor="text1"/>
          <w:lang w:eastAsia="zh-CN"/>
        </w:rPr>
        <w:t>.</w:t>
      </w:r>
    </w:p>
    <w:p w14:paraId="69EBC545" w14:textId="77777777" w:rsidR="00F9537E" w:rsidRPr="004F2DAF" w:rsidRDefault="00F9537E" w:rsidP="00AE4717">
      <w:pPr>
        <w:spacing w:line="360" w:lineRule="auto"/>
        <w:jc w:val="both"/>
        <w:rPr>
          <w:rFonts w:ascii="Book Antiqua" w:hAnsi="Book Antiqua"/>
          <w:b/>
          <w:color w:val="000000" w:themeColor="text1"/>
        </w:rPr>
      </w:pPr>
      <w:r w:rsidRPr="004F2DAF">
        <w:rPr>
          <w:rFonts w:ascii="Book Antiqua" w:eastAsia="Book Antiqua" w:hAnsi="Book Antiqua" w:cs="Book Antiqua"/>
          <w:color w:val="000000" w:themeColor="text1"/>
        </w:rPr>
        <w:br w:type="page"/>
      </w:r>
      <w:r w:rsidRPr="004F2DAF">
        <w:rPr>
          <w:rFonts w:ascii="Book Antiqua" w:hAnsi="Book Antiqua"/>
          <w:b/>
          <w:color w:val="000000" w:themeColor="text1"/>
        </w:rPr>
        <w:lastRenderedPageBreak/>
        <w:t>Table 1</w:t>
      </w:r>
      <w:r w:rsidRPr="004F2DAF">
        <w:rPr>
          <w:rFonts w:ascii="Book Antiqua" w:hAnsi="Book Antiqua" w:hint="eastAsia"/>
          <w:b/>
          <w:color w:val="000000" w:themeColor="text1"/>
        </w:rPr>
        <w:t xml:space="preserve"> </w:t>
      </w:r>
      <w:r w:rsidRPr="004F2DAF">
        <w:rPr>
          <w:rFonts w:ascii="Book Antiqua" w:hAnsi="Book Antiqua"/>
          <w:b/>
          <w:color w:val="000000" w:themeColor="text1"/>
        </w:rPr>
        <w:t>Summary of glucose transporter family members</w:t>
      </w:r>
    </w:p>
    <w:tbl>
      <w:tblPr>
        <w:tblW w:w="10985" w:type="dxa"/>
        <w:tblInd w:w="-995" w:type="dxa"/>
        <w:tblBorders>
          <w:top w:val="single" w:sz="4" w:space="0" w:color="auto"/>
          <w:bottom w:val="single" w:sz="4" w:space="0" w:color="auto"/>
        </w:tblBorders>
        <w:tblLayout w:type="fixed"/>
        <w:tblLook w:val="04A0" w:firstRow="1" w:lastRow="0" w:firstColumn="1" w:lastColumn="0" w:noHBand="0" w:noVBand="1"/>
      </w:tblPr>
      <w:tblGrid>
        <w:gridCol w:w="1175"/>
        <w:gridCol w:w="1170"/>
        <w:gridCol w:w="990"/>
        <w:gridCol w:w="2970"/>
        <w:gridCol w:w="3330"/>
        <w:gridCol w:w="1350"/>
      </w:tblGrid>
      <w:tr w:rsidR="00F9537E" w:rsidRPr="004F2DAF" w14:paraId="60F79173" w14:textId="77777777" w:rsidTr="00555BC1">
        <w:trPr>
          <w:trHeight w:val="562"/>
        </w:trPr>
        <w:tc>
          <w:tcPr>
            <w:tcW w:w="1175" w:type="dxa"/>
            <w:tcBorders>
              <w:top w:val="single" w:sz="4" w:space="0" w:color="auto"/>
              <w:bottom w:val="single" w:sz="4" w:space="0" w:color="auto"/>
            </w:tcBorders>
            <w:shd w:val="clear" w:color="auto" w:fill="auto"/>
            <w:hideMark/>
          </w:tcPr>
          <w:p w14:paraId="1E8BF66E" w14:textId="7DE8A17D"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bCs/>
                <w:color w:val="000000" w:themeColor="text1"/>
              </w:rPr>
              <w:t>Protein (gene)</w:t>
            </w:r>
          </w:p>
        </w:tc>
        <w:tc>
          <w:tcPr>
            <w:tcW w:w="1170" w:type="dxa"/>
            <w:tcBorders>
              <w:top w:val="single" w:sz="4" w:space="0" w:color="auto"/>
              <w:bottom w:val="single" w:sz="4" w:space="0" w:color="auto"/>
            </w:tcBorders>
            <w:shd w:val="clear" w:color="auto" w:fill="auto"/>
            <w:hideMark/>
          </w:tcPr>
          <w:p w14:paraId="284FE407" w14:textId="65F08532"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bCs/>
                <w:color w:val="000000" w:themeColor="text1"/>
              </w:rPr>
              <w:t>Amino</w:t>
            </w:r>
            <w:r w:rsidR="00555BC1" w:rsidRPr="004F2DAF">
              <w:rPr>
                <w:rFonts w:ascii="Book Antiqua" w:eastAsia="等线" w:hAnsi="Book Antiqua" w:hint="eastAsia"/>
                <w:b/>
                <w:bCs/>
                <w:color w:val="000000" w:themeColor="text1"/>
                <w:lang w:eastAsia="zh-CN"/>
              </w:rPr>
              <w:t xml:space="preserve"> </w:t>
            </w:r>
            <w:r w:rsidRPr="004F2DAF">
              <w:rPr>
                <w:rFonts w:ascii="Book Antiqua" w:eastAsia="等线" w:hAnsi="Book Antiqua"/>
                <w:b/>
                <w:bCs/>
                <w:color w:val="000000" w:themeColor="text1"/>
              </w:rPr>
              <w:t>acids</w:t>
            </w:r>
          </w:p>
        </w:tc>
        <w:tc>
          <w:tcPr>
            <w:tcW w:w="990" w:type="dxa"/>
            <w:tcBorders>
              <w:top w:val="single" w:sz="4" w:space="0" w:color="auto"/>
              <w:bottom w:val="single" w:sz="4" w:space="0" w:color="auto"/>
            </w:tcBorders>
            <w:shd w:val="clear" w:color="auto" w:fill="auto"/>
            <w:hideMark/>
          </w:tcPr>
          <w:p w14:paraId="3B772900" w14:textId="3D5BBB2B" w:rsidR="00F9537E" w:rsidRPr="004F2DAF" w:rsidRDefault="00F9537E" w:rsidP="00AE4717">
            <w:pPr>
              <w:spacing w:line="360" w:lineRule="auto"/>
              <w:jc w:val="both"/>
              <w:rPr>
                <w:rFonts w:ascii="Book Antiqua" w:eastAsia="等线" w:hAnsi="Book Antiqua"/>
                <w:b/>
                <w:bCs/>
                <w:color w:val="000000" w:themeColor="text1"/>
                <w:lang w:eastAsia="zh-CN"/>
              </w:rPr>
            </w:pPr>
            <w:r w:rsidRPr="004F2DAF">
              <w:rPr>
                <w:rFonts w:ascii="Book Antiqua" w:eastAsia="等线" w:hAnsi="Book Antiqua"/>
                <w:b/>
                <w:bCs/>
                <w:color w:val="000000" w:themeColor="text1"/>
              </w:rPr>
              <w:t>Km</w:t>
            </w:r>
            <w:r w:rsidR="00555BC1" w:rsidRPr="004F2DAF">
              <w:rPr>
                <w:rFonts w:ascii="Book Antiqua" w:eastAsia="等线" w:hAnsi="Book Antiqua" w:hint="eastAsia"/>
                <w:b/>
                <w:bCs/>
                <w:color w:val="000000" w:themeColor="text1"/>
                <w:lang w:eastAsia="zh-CN"/>
              </w:rPr>
              <w:t xml:space="preserve"> </w:t>
            </w:r>
            <w:r w:rsidRPr="004F2DAF">
              <w:rPr>
                <w:rFonts w:ascii="Book Antiqua" w:eastAsia="等线" w:hAnsi="Book Antiqua"/>
                <w:b/>
                <w:bCs/>
                <w:color w:val="000000" w:themeColor="text1"/>
              </w:rPr>
              <w:t>(m</w:t>
            </w:r>
            <w:r w:rsidR="00F56A73" w:rsidRPr="004F2DAF">
              <w:rPr>
                <w:rFonts w:ascii="Book Antiqua" w:eastAsia="等线" w:hAnsi="Book Antiqua"/>
                <w:b/>
                <w:bCs/>
                <w:color w:val="000000" w:themeColor="text1"/>
                <w:lang w:eastAsia="zh-CN"/>
              </w:rPr>
              <w:t>m</w:t>
            </w:r>
            <w:r w:rsidRPr="004F2DAF">
              <w:rPr>
                <w:rFonts w:ascii="Book Antiqua" w:eastAsia="等线" w:hAnsi="Book Antiqua"/>
                <w:b/>
                <w:bCs/>
                <w:color w:val="000000" w:themeColor="text1"/>
              </w:rPr>
              <w:t>)</w:t>
            </w:r>
          </w:p>
        </w:tc>
        <w:tc>
          <w:tcPr>
            <w:tcW w:w="2970" w:type="dxa"/>
            <w:tcBorders>
              <w:top w:val="single" w:sz="4" w:space="0" w:color="auto"/>
              <w:bottom w:val="single" w:sz="4" w:space="0" w:color="auto"/>
            </w:tcBorders>
            <w:shd w:val="clear" w:color="auto" w:fill="auto"/>
            <w:hideMark/>
          </w:tcPr>
          <w:p w14:paraId="656CC030"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bCs/>
                <w:color w:val="000000" w:themeColor="text1"/>
              </w:rPr>
              <w:t>Expression sites</w:t>
            </w:r>
          </w:p>
        </w:tc>
        <w:tc>
          <w:tcPr>
            <w:tcW w:w="3330" w:type="dxa"/>
            <w:tcBorders>
              <w:top w:val="single" w:sz="4" w:space="0" w:color="auto"/>
              <w:bottom w:val="single" w:sz="4" w:space="0" w:color="auto"/>
            </w:tcBorders>
            <w:shd w:val="clear" w:color="auto" w:fill="auto"/>
            <w:hideMark/>
          </w:tcPr>
          <w:p w14:paraId="1815CD74"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bCs/>
                <w:color w:val="000000" w:themeColor="text1"/>
              </w:rPr>
              <w:t>Function/substrates</w:t>
            </w:r>
          </w:p>
        </w:tc>
        <w:tc>
          <w:tcPr>
            <w:tcW w:w="1350" w:type="dxa"/>
            <w:tcBorders>
              <w:top w:val="single" w:sz="4" w:space="0" w:color="auto"/>
              <w:bottom w:val="single" w:sz="4" w:space="0" w:color="auto"/>
            </w:tcBorders>
            <w:shd w:val="clear" w:color="auto" w:fill="auto"/>
          </w:tcPr>
          <w:p w14:paraId="177790B8" w14:textId="1D193A9F" w:rsidR="00F9537E" w:rsidRPr="004F2DAF" w:rsidRDefault="00F9537E" w:rsidP="00AE4717">
            <w:pPr>
              <w:spacing w:line="360" w:lineRule="auto"/>
              <w:jc w:val="both"/>
              <w:rPr>
                <w:rFonts w:ascii="Book Antiqua" w:hAnsi="Book Antiqua"/>
                <w:color w:val="000000" w:themeColor="text1"/>
              </w:rPr>
            </w:pPr>
            <w:r w:rsidRPr="004F2DAF">
              <w:rPr>
                <w:rFonts w:ascii="Book Antiqua" w:hAnsi="Book Antiqua"/>
                <w:b/>
                <w:color w:val="000000" w:themeColor="text1"/>
              </w:rPr>
              <w:t>Ref</w:t>
            </w:r>
            <w:r w:rsidRPr="004F2DAF">
              <w:rPr>
                <w:rFonts w:ascii="Book Antiqua" w:hAnsi="Book Antiqua" w:hint="eastAsia"/>
                <w:b/>
                <w:color w:val="000000" w:themeColor="text1"/>
              </w:rPr>
              <w:t>.</w:t>
            </w:r>
          </w:p>
        </w:tc>
      </w:tr>
      <w:tr w:rsidR="00F9537E" w:rsidRPr="004F2DAF" w14:paraId="71A7E821" w14:textId="77777777" w:rsidTr="00555BC1">
        <w:trPr>
          <w:trHeight w:val="728"/>
        </w:trPr>
        <w:tc>
          <w:tcPr>
            <w:tcW w:w="1175" w:type="dxa"/>
            <w:tcBorders>
              <w:top w:val="single" w:sz="4" w:space="0" w:color="auto"/>
            </w:tcBorders>
            <w:shd w:val="clear" w:color="auto" w:fill="auto"/>
            <w:hideMark/>
          </w:tcPr>
          <w:p w14:paraId="1493C1D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GLUT1 (</w:t>
            </w:r>
            <w:r w:rsidRPr="004F2DAF">
              <w:rPr>
                <w:rFonts w:ascii="Book Antiqua" w:eastAsia="等线" w:hAnsi="Book Antiqua"/>
                <w:i/>
                <w:color w:val="000000" w:themeColor="text1"/>
              </w:rPr>
              <w:t>SLC2A1</w:t>
            </w:r>
            <w:r w:rsidRPr="004F2DAF">
              <w:rPr>
                <w:rFonts w:ascii="Book Antiqua" w:eastAsia="等线" w:hAnsi="Book Antiqua"/>
                <w:color w:val="000000" w:themeColor="text1"/>
              </w:rPr>
              <w:t>)</w:t>
            </w:r>
          </w:p>
        </w:tc>
        <w:tc>
          <w:tcPr>
            <w:tcW w:w="1170" w:type="dxa"/>
            <w:tcBorders>
              <w:top w:val="single" w:sz="4" w:space="0" w:color="auto"/>
            </w:tcBorders>
            <w:shd w:val="clear" w:color="auto" w:fill="auto"/>
            <w:hideMark/>
          </w:tcPr>
          <w:p w14:paraId="03813A5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492</w:t>
            </w:r>
          </w:p>
        </w:tc>
        <w:tc>
          <w:tcPr>
            <w:tcW w:w="990" w:type="dxa"/>
            <w:tcBorders>
              <w:top w:val="single" w:sz="4" w:space="0" w:color="auto"/>
            </w:tcBorders>
            <w:shd w:val="clear" w:color="auto" w:fill="auto"/>
            <w:hideMark/>
          </w:tcPr>
          <w:p w14:paraId="0FA8DE0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w:t>
            </w:r>
            <w:r w:rsidR="00F56A73" w:rsidRPr="004F2DAF">
              <w:rPr>
                <w:rFonts w:ascii="Book Antiqua" w:eastAsia="等线" w:hAnsi="Book Antiqua" w:hint="eastAsia"/>
                <w:color w:val="000000" w:themeColor="text1"/>
                <w:lang w:eastAsia="zh-CN"/>
              </w:rPr>
              <w:t>-</w:t>
            </w:r>
            <w:r w:rsidRPr="004F2DAF">
              <w:rPr>
                <w:rFonts w:ascii="Book Antiqua" w:eastAsia="等线" w:hAnsi="Book Antiqua"/>
                <w:color w:val="000000" w:themeColor="text1"/>
              </w:rPr>
              <w:t>7</w:t>
            </w:r>
          </w:p>
        </w:tc>
        <w:tc>
          <w:tcPr>
            <w:tcW w:w="2970" w:type="dxa"/>
            <w:tcBorders>
              <w:top w:val="single" w:sz="4" w:space="0" w:color="auto"/>
            </w:tcBorders>
            <w:shd w:val="clear" w:color="auto" w:fill="auto"/>
            <w:hideMark/>
          </w:tcPr>
          <w:p w14:paraId="5C5A56A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Ubiquitous distribution in tissues and culture cells</w:t>
            </w:r>
          </w:p>
        </w:tc>
        <w:tc>
          <w:tcPr>
            <w:tcW w:w="3330" w:type="dxa"/>
            <w:tcBorders>
              <w:top w:val="single" w:sz="4" w:space="0" w:color="auto"/>
            </w:tcBorders>
            <w:shd w:val="clear" w:color="auto" w:fill="auto"/>
            <w:hideMark/>
          </w:tcPr>
          <w:p w14:paraId="10BB5A0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Basal glucose uptake; glucose, galactose, glucosamine, </w:t>
            </w:r>
            <w:r w:rsidRPr="004F2DAF">
              <w:rPr>
                <w:rFonts w:ascii="Book Antiqua" w:hAnsi="Book Antiqua"/>
                <w:color w:val="000000" w:themeColor="text1"/>
              </w:rPr>
              <w:t>mannose</w:t>
            </w:r>
          </w:p>
        </w:tc>
        <w:tc>
          <w:tcPr>
            <w:tcW w:w="1350" w:type="dxa"/>
            <w:tcBorders>
              <w:top w:val="single" w:sz="4" w:space="0" w:color="auto"/>
            </w:tcBorders>
            <w:shd w:val="clear" w:color="auto" w:fill="auto"/>
          </w:tcPr>
          <w:p w14:paraId="7E788C36" w14:textId="688B4077"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[24-30]</w:t>
            </w:r>
          </w:p>
        </w:tc>
      </w:tr>
      <w:tr w:rsidR="00F9537E" w:rsidRPr="004F2DAF" w14:paraId="002BE874" w14:textId="77777777" w:rsidTr="00555BC1">
        <w:trPr>
          <w:trHeight w:val="1143"/>
        </w:trPr>
        <w:tc>
          <w:tcPr>
            <w:tcW w:w="1175" w:type="dxa"/>
            <w:shd w:val="clear" w:color="auto" w:fill="auto"/>
            <w:hideMark/>
          </w:tcPr>
          <w:p w14:paraId="5181253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GLUT2 (</w:t>
            </w:r>
            <w:r w:rsidRPr="004F2DAF">
              <w:rPr>
                <w:rFonts w:ascii="Book Antiqua" w:eastAsia="等线" w:hAnsi="Book Antiqua"/>
                <w:i/>
                <w:color w:val="000000" w:themeColor="text1"/>
              </w:rPr>
              <w:t>SLC2A2</w:t>
            </w:r>
            <w:r w:rsidRPr="004F2DAF">
              <w:rPr>
                <w:rFonts w:ascii="Book Antiqua" w:eastAsia="等线" w:hAnsi="Book Antiqua"/>
                <w:color w:val="000000" w:themeColor="text1"/>
              </w:rPr>
              <w:t>)</w:t>
            </w:r>
          </w:p>
        </w:tc>
        <w:tc>
          <w:tcPr>
            <w:tcW w:w="1170" w:type="dxa"/>
            <w:shd w:val="clear" w:color="auto" w:fill="auto"/>
            <w:hideMark/>
          </w:tcPr>
          <w:p w14:paraId="627D5FC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524</w:t>
            </w:r>
          </w:p>
        </w:tc>
        <w:tc>
          <w:tcPr>
            <w:tcW w:w="990" w:type="dxa"/>
            <w:shd w:val="clear" w:color="auto" w:fill="auto"/>
            <w:hideMark/>
          </w:tcPr>
          <w:p w14:paraId="7ECF78D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17</w:t>
            </w:r>
          </w:p>
        </w:tc>
        <w:tc>
          <w:tcPr>
            <w:tcW w:w="2970" w:type="dxa"/>
            <w:shd w:val="clear" w:color="auto" w:fill="auto"/>
            <w:hideMark/>
          </w:tcPr>
          <w:p w14:paraId="785B57A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Liver, pancreas, brain, kidney, small intestine</w:t>
            </w:r>
          </w:p>
        </w:tc>
        <w:tc>
          <w:tcPr>
            <w:tcW w:w="3330" w:type="dxa"/>
            <w:shd w:val="clear" w:color="auto" w:fill="auto"/>
            <w:hideMark/>
          </w:tcPr>
          <w:p w14:paraId="633F48A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High-capacity low-affinity transport; glucose, galactose, fructose, glucosamine, </w:t>
            </w:r>
            <w:r w:rsidRPr="004F2DAF">
              <w:rPr>
                <w:rFonts w:ascii="Book Antiqua" w:hAnsi="Book Antiqua"/>
                <w:color w:val="000000" w:themeColor="text1"/>
              </w:rPr>
              <w:t>mannose</w:t>
            </w:r>
          </w:p>
        </w:tc>
        <w:tc>
          <w:tcPr>
            <w:tcW w:w="1350" w:type="dxa"/>
            <w:shd w:val="clear" w:color="auto" w:fill="auto"/>
          </w:tcPr>
          <w:p w14:paraId="0DD359E2" w14:textId="098CEC1F"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[25-27,29-34]</w:t>
            </w:r>
          </w:p>
        </w:tc>
      </w:tr>
      <w:tr w:rsidR="00F9537E" w:rsidRPr="004F2DAF" w14:paraId="34DB2D79" w14:textId="77777777" w:rsidTr="00555BC1">
        <w:trPr>
          <w:trHeight w:val="440"/>
        </w:trPr>
        <w:tc>
          <w:tcPr>
            <w:tcW w:w="1175" w:type="dxa"/>
            <w:shd w:val="clear" w:color="auto" w:fill="auto"/>
            <w:hideMark/>
          </w:tcPr>
          <w:p w14:paraId="2F816A35"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GLUT3 (</w:t>
            </w:r>
            <w:r w:rsidRPr="004F2DAF">
              <w:rPr>
                <w:rFonts w:ascii="Book Antiqua" w:eastAsia="等线" w:hAnsi="Book Antiqua"/>
                <w:i/>
                <w:color w:val="000000" w:themeColor="text1"/>
              </w:rPr>
              <w:t>SLC2A3</w:t>
            </w:r>
            <w:r w:rsidRPr="004F2DAF">
              <w:rPr>
                <w:rFonts w:ascii="Book Antiqua" w:eastAsia="等线" w:hAnsi="Book Antiqua"/>
                <w:color w:val="000000" w:themeColor="text1"/>
              </w:rPr>
              <w:t>)</w:t>
            </w:r>
          </w:p>
        </w:tc>
        <w:tc>
          <w:tcPr>
            <w:tcW w:w="1170" w:type="dxa"/>
            <w:shd w:val="clear" w:color="auto" w:fill="auto"/>
            <w:hideMark/>
          </w:tcPr>
          <w:p w14:paraId="12D4325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496</w:t>
            </w:r>
          </w:p>
        </w:tc>
        <w:tc>
          <w:tcPr>
            <w:tcW w:w="990" w:type="dxa"/>
            <w:shd w:val="clear" w:color="auto" w:fill="auto"/>
            <w:hideMark/>
          </w:tcPr>
          <w:p w14:paraId="719C3FF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1.4</w:t>
            </w:r>
          </w:p>
        </w:tc>
        <w:tc>
          <w:tcPr>
            <w:tcW w:w="2970" w:type="dxa"/>
            <w:shd w:val="clear" w:color="auto" w:fill="auto"/>
            <w:hideMark/>
          </w:tcPr>
          <w:p w14:paraId="124E08E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and nerves cells</w:t>
            </w:r>
          </w:p>
        </w:tc>
        <w:tc>
          <w:tcPr>
            <w:tcW w:w="3330" w:type="dxa"/>
            <w:shd w:val="clear" w:color="auto" w:fill="auto"/>
            <w:hideMark/>
          </w:tcPr>
          <w:p w14:paraId="56B90FB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Neuronal transport; glucose, galactose, </w:t>
            </w:r>
            <w:r w:rsidRPr="004F2DAF">
              <w:rPr>
                <w:rFonts w:ascii="Book Antiqua" w:hAnsi="Book Antiqua"/>
                <w:color w:val="000000" w:themeColor="text1"/>
              </w:rPr>
              <w:t>mannose</w:t>
            </w:r>
          </w:p>
        </w:tc>
        <w:tc>
          <w:tcPr>
            <w:tcW w:w="1350" w:type="dxa"/>
            <w:shd w:val="clear" w:color="auto" w:fill="auto"/>
          </w:tcPr>
          <w:p w14:paraId="149BB77F" w14:textId="079DBB7C"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w:t>
            </w:r>
            <w:r w:rsidRPr="004F2DAF">
              <w:rPr>
                <w:rFonts w:ascii="Book Antiqua" w:hAnsi="Book Antiqua" w:hint="eastAsia"/>
                <w:noProof/>
                <w:color w:val="000000" w:themeColor="text1"/>
                <w:vertAlign w:val="superscript"/>
              </w:rPr>
              <w:t>-</w:t>
            </w:r>
            <w:r w:rsidRPr="004F2DAF">
              <w:rPr>
                <w:rFonts w:ascii="Book Antiqua" w:hAnsi="Book Antiqua"/>
                <w:noProof/>
                <w:color w:val="000000" w:themeColor="text1"/>
                <w:vertAlign w:val="superscript"/>
              </w:rPr>
              <w:t>27,29,30,33-35]</w:t>
            </w:r>
          </w:p>
        </w:tc>
      </w:tr>
      <w:tr w:rsidR="00F9537E" w:rsidRPr="004F2DAF" w14:paraId="78ACBCF6" w14:textId="77777777" w:rsidTr="00555BC1">
        <w:trPr>
          <w:trHeight w:val="440"/>
        </w:trPr>
        <w:tc>
          <w:tcPr>
            <w:tcW w:w="1175" w:type="dxa"/>
            <w:shd w:val="clear" w:color="auto" w:fill="auto"/>
            <w:hideMark/>
          </w:tcPr>
          <w:p w14:paraId="576C467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GLUT4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w:t>
            </w:r>
          </w:p>
        </w:tc>
        <w:tc>
          <w:tcPr>
            <w:tcW w:w="1170" w:type="dxa"/>
            <w:shd w:val="clear" w:color="auto" w:fill="auto"/>
            <w:hideMark/>
          </w:tcPr>
          <w:p w14:paraId="6FD8E07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509</w:t>
            </w:r>
          </w:p>
        </w:tc>
        <w:tc>
          <w:tcPr>
            <w:tcW w:w="990" w:type="dxa"/>
            <w:shd w:val="clear" w:color="auto" w:fill="auto"/>
            <w:hideMark/>
          </w:tcPr>
          <w:p w14:paraId="6E28BBE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w:t>
            </w:r>
          </w:p>
        </w:tc>
        <w:tc>
          <w:tcPr>
            <w:tcW w:w="2970" w:type="dxa"/>
            <w:shd w:val="clear" w:color="auto" w:fill="auto"/>
            <w:hideMark/>
          </w:tcPr>
          <w:p w14:paraId="2BBE6D0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Muscle, fat, heart, hippocampal neurons</w:t>
            </w:r>
          </w:p>
        </w:tc>
        <w:tc>
          <w:tcPr>
            <w:tcW w:w="3330" w:type="dxa"/>
            <w:shd w:val="clear" w:color="auto" w:fill="auto"/>
            <w:hideMark/>
          </w:tcPr>
          <w:p w14:paraId="4368AD95"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Insulin-regulated transport in muscle and fat; glucose, glucosamine</w:t>
            </w:r>
          </w:p>
        </w:tc>
        <w:tc>
          <w:tcPr>
            <w:tcW w:w="1350" w:type="dxa"/>
            <w:shd w:val="clear" w:color="auto" w:fill="auto"/>
          </w:tcPr>
          <w:p w14:paraId="21D80E63" w14:textId="5B3A5348"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w:t>
            </w:r>
            <w:r w:rsidRPr="004F2DAF">
              <w:rPr>
                <w:rFonts w:ascii="Book Antiqua" w:hAnsi="Book Antiqua" w:hint="eastAsia"/>
                <w:noProof/>
                <w:color w:val="000000" w:themeColor="text1"/>
                <w:vertAlign w:val="superscript"/>
              </w:rPr>
              <w:t>,</w:t>
            </w:r>
            <w:r w:rsidRPr="004F2DAF">
              <w:rPr>
                <w:rFonts w:ascii="Book Antiqua" w:hAnsi="Book Antiqua"/>
                <w:noProof/>
                <w:color w:val="000000" w:themeColor="text1"/>
                <w:vertAlign w:val="superscript"/>
              </w:rPr>
              <w:t>31,36,37]</w:t>
            </w:r>
          </w:p>
        </w:tc>
      </w:tr>
      <w:tr w:rsidR="00F9537E" w:rsidRPr="004F2DAF" w14:paraId="5CED4460" w14:textId="77777777" w:rsidTr="00555BC1">
        <w:trPr>
          <w:trHeight w:val="440"/>
        </w:trPr>
        <w:tc>
          <w:tcPr>
            <w:tcW w:w="1175" w:type="dxa"/>
            <w:shd w:val="clear" w:color="auto" w:fill="auto"/>
            <w:hideMark/>
          </w:tcPr>
          <w:p w14:paraId="15DA10C5"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GLUT5 (</w:t>
            </w:r>
            <w:r w:rsidRPr="004F2DAF">
              <w:rPr>
                <w:rFonts w:ascii="Book Antiqua" w:eastAsia="等线" w:hAnsi="Book Antiqua"/>
                <w:i/>
                <w:color w:val="000000" w:themeColor="text1"/>
              </w:rPr>
              <w:t>SLC2A5</w:t>
            </w:r>
            <w:r w:rsidRPr="004F2DAF">
              <w:rPr>
                <w:rFonts w:ascii="Book Antiqua" w:eastAsia="等线" w:hAnsi="Book Antiqua"/>
                <w:color w:val="000000" w:themeColor="text1"/>
              </w:rPr>
              <w:t>)</w:t>
            </w:r>
          </w:p>
        </w:tc>
        <w:tc>
          <w:tcPr>
            <w:tcW w:w="1170" w:type="dxa"/>
            <w:shd w:val="clear" w:color="auto" w:fill="auto"/>
            <w:hideMark/>
          </w:tcPr>
          <w:p w14:paraId="69C2228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501</w:t>
            </w:r>
          </w:p>
        </w:tc>
        <w:tc>
          <w:tcPr>
            <w:tcW w:w="990" w:type="dxa"/>
            <w:shd w:val="clear" w:color="auto" w:fill="auto"/>
            <w:hideMark/>
          </w:tcPr>
          <w:p w14:paraId="57B310B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6</w:t>
            </w:r>
          </w:p>
        </w:tc>
        <w:tc>
          <w:tcPr>
            <w:tcW w:w="2970" w:type="dxa"/>
            <w:shd w:val="clear" w:color="auto" w:fill="auto"/>
            <w:hideMark/>
          </w:tcPr>
          <w:p w14:paraId="0B94685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Intestine, kidney, testis, brain</w:t>
            </w:r>
          </w:p>
        </w:tc>
        <w:tc>
          <w:tcPr>
            <w:tcW w:w="3330" w:type="dxa"/>
            <w:shd w:val="clear" w:color="auto" w:fill="auto"/>
            <w:hideMark/>
          </w:tcPr>
          <w:p w14:paraId="577385C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Fructose</w:t>
            </w:r>
          </w:p>
        </w:tc>
        <w:tc>
          <w:tcPr>
            <w:tcW w:w="1350" w:type="dxa"/>
            <w:shd w:val="clear" w:color="auto" w:fill="auto"/>
          </w:tcPr>
          <w:p w14:paraId="05DF2724" w14:textId="6F0403D8"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[25-27,29,30,34,38-42]</w:t>
            </w:r>
          </w:p>
        </w:tc>
      </w:tr>
      <w:tr w:rsidR="00F9537E" w:rsidRPr="004F2DAF" w14:paraId="4C78CBFD" w14:textId="77777777" w:rsidTr="00555BC1">
        <w:trPr>
          <w:trHeight w:val="440"/>
        </w:trPr>
        <w:tc>
          <w:tcPr>
            <w:tcW w:w="1175" w:type="dxa"/>
            <w:shd w:val="clear" w:color="auto" w:fill="auto"/>
            <w:hideMark/>
          </w:tcPr>
          <w:p w14:paraId="15650ED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GLUT6 (</w:t>
            </w:r>
            <w:r w:rsidRPr="004F2DAF">
              <w:rPr>
                <w:rFonts w:ascii="Book Antiqua" w:eastAsia="等线" w:hAnsi="Book Antiqua"/>
                <w:i/>
                <w:color w:val="000000" w:themeColor="text1"/>
              </w:rPr>
              <w:t>SLC2A6</w:t>
            </w:r>
            <w:r w:rsidRPr="004F2DAF">
              <w:rPr>
                <w:rFonts w:ascii="Book Antiqua" w:eastAsia="等线" w:hAnsi="Book Antiqua"/>
                <w:color w:val="000000" w:themeColor="text1"/>
              </w:rPr>
              <w:t>)</w:t>
            </w:r>
          </w:p>
        </w:tc>
        <w:tc>
          <w:tcPr>
            <w:tcW w:w="1170" w:type="dxa"/>
            <w:shd w:val="clear" w:color="auto" w:fill="auto"/>
            <w:hideMark/>
          </w:tcPr>
          <w:p w14:paraId="60F6FA2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507</w:t>
            </w:r>
          </w:p>
        </w:tc>
        <w:tc>
          <w:tcPr>
            <w:tcW w:w="990" w:type="dxa"/>
            <w:shd w:val="clear" w:color="auto" w:fill="auto"/>
            <w:hideMark/>
          </w:tcPr>
          <w:p w14:paraId="7DE7EF9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w:t>
            </w:r>
          </w:p>
        </w:tc>
        <w:tc>
          <w:tcPr>
            <w:tcW w:w="2970" w:type="dxa"/>
            <w:shd w:val="clear" w:color="auto" w:fill="auto"/>
            <w:hideMark/>
          </w:tcPr>
          <w:p w14:paraId="45DFD8B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Spleen, leukocytes, brain</w:t>
            </w:r>
          </w:p>
        </w:tc>
        <w:tc>
          <w:tcPr>
            <w:tcW w:w="3330" w:type="dxa"/>
            <w:shd w:val="clear" w:color="auto" w:fill="auto"/>
            <w:hideMark/>
          </w:tcPr>
          <w:p w14:paraId="3788A79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Glucose</w:t>
            </w:r>
          </w:p>
        </w:tc>
        <w:tc>
          <w:tcPr>
            <w:tcW w:w="1350" w:type="dxa"/>
            <w:shd w:val="clear" w:color="auto" w:fill="auto"/>
          </w:tcPr>
          <w:p w14:paraId="1092028E" w14:textId="5013C360"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[25-27,29,30,43]</w:t>
            </w:r>
          </w:p>
        </w:tc>
      </w:tr>
      <w:tr w:rsidR="00F9537E" w:rsidRPr="004F2DAF" w14:paraId="3073AA44" w14:textId="77777777" w:rsidTr="00555BC1">
        <w:trPr>
          <w:trHeight w:val="440"/>
        </w:trPr>
        <w:tc>
          <w:tcPr>
            <w:tcW w:w="1175" w:type="dxa"/>
            <w:shd w:val="clear" w:color="auto" w:fill="auto"/>
            <w:hideMark/>
          </w:tcPr>
          <w:p w14:paraId="513690E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GLUT7 (</w:t>
            </w:r>
            <w:r w:rsidRPr="004F2DAF">
              <w:rPr>
                <w:rFonts w:ascii="Book Antiqua" w:eastAsia="等线" w:hAnsi="Book Antiqua"/>
                <w:i/>
                <w:color w:val="000000" w:themeColor="text1"/>
              </w:rPr>
              <w:t>SLC2A7</w:t>
            </w:r>
            <w:r w:rsidRPr="004F2DAF">
              <w:rPr>
                <w:rFonts w:ascii="Book Antiqua" w:eastAsia="等线" w:hAnsi="Book Antiqua"/>
                <w:color w:val="000000" w:themeColor="text1"/>
              </w:rPr>
              <w:t>)</w:t>
            </w:r>
          </w:p>
        </w:tc>
        <w:tc>
          <w:tcPr>
            <w:tcW w:w="1170" w:type="dxa"/>
            <w:shd w:val="clear" w:color="auto" w:fill="auto"/>
            <w:hideMark/>
          </w:tcPr>
          <w:p w14:paraId="356218F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524</w:t>
            </w:r>
          </w:p>
        </w:tc>
        <w:tc>
          <w:tcPr>
            <w:tcW w:w="990" w:type="dxa"/>
            <w:shd w:val="clear" w:color="auto" w:fill="auto"/>
            <w:hideMark/>
          </w:tcPr>
          <w:p w14:paraId="0F6522F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0.3</w:t>
            </w:r>
          </w:p>
        </w:tc>
        <w:tc>
          <w:tcPr>
            <w:tcW w:w="2970" w:type="dxa"/>
            <w:shd w:val="clear" w:color="auto" w:fill="auto"/>
            <w:hideMark/>
          </w:tcPr>
          <w:p w14:paraId="35FAFFA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Small intestine, colon, testis, liver</w:t>
            </w:r>
          </w:p>
        </w:tc>
        <w:tc>
          <w:tcPr>
            <w:tcW w:w="3330" w:type="dxa"/>
            <w:shd w:val="clear" w:color="auto" w:fill="auto"/>
            <w:hideMark/>
          </w:tcPr>
          <w:p w14:paraId="792F4E2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Fructose and glucose</w:t>
            </w:r>
          </w:p>
        </w:tc>
        <w:tc>
          <w:tcPr>
            <w:tcW w:w="1350" w:type="dxa"/>
            <w:shd w:val="clear" w:color="auto" w:fill="auto"/>
          </w:tcPr>
          <w:p w14:paraId="26D76613" w14:textId="13392708"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[25-27,29,30,38]</w:t>
            </w:r>
          </w:p>
        </w:tc>
      </w:tr>
      <w:tr w:rsidR="00F9537E" w:rsidRPr="004F2DAF" w14:paraId="628AFA0F" w14:textId="77777777" w:rsidTr="00555BC1">
        <w:trPr>
          <w:trHeight w:val="440"/>
        </w:trPr>
        <w:tc>
          <w:tcPr>
            <w:tcW w:w="1175" w:type="dxa"/>
            <w:shd w:val="clear" w:color="auto" w:fill="auto"/>
            <w:hideMark/>
          </w:tcPr>
          <w:p w14:paraId="6057B17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GLUT8 (</w:t>
            </w:r>
            <w:r w:rsidRPr="004F2DAF">
              <w:rPr>
                <w:rFonts w:ascii="Book Antiqua" w:eastAsia="等线" w:hAnsi="Book Antiqua"/>
                <w:i/>
                <w:color w:val="000000" w:themeColor="text1"/>
              </w:rPr>
              <w:t>SLC2A8</w:t>
            </w:r>
            <w:r w:rsidRPr="004F2DAF">
              <w:rPr>
                <w:rFonts w:ascii="Book Antiqua" w:eastAsia="等线" w:hAnsi="Book Antiqua"/>
                <w:color w:val="000000" w:themeColor="text1"/>
              </w:rPr>
              <w:t>)</w:t>
            </w:r>
          </w:p>
        </w:tc>
        <w:tc>
          <w:tcPr>
            <w:tcW w:w="1170" w:type="dxa"/>
            <w:shd w:val="clear" w:color="auto" w:fill="auto"/>
            <w:hideMark/>
          </w:tcPr>
          <w:p w14:paraId="1F4110D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477</w:t>
            </w:r>
          </w:p>
        </w:tc>
        <w:tc>
          <w:tcPr>
            <w:tcW w:w="990" w:type="dxa"/>
            <w:shd w:val="clear" w:color="auto" w:fill="auto"/>
            <w:hideMark/>
          </w:tcPr>
          <w:p w14:paraId="1E30727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2</w:t>
            </w:r>
          </w:p>
        </w:tc>
        <w:tc>
          <w:tcPr>
            <w:tcW w:w="2970" w:type="dxa"/>
            <w:shd w:val="clear" w:color="auto" w:fill="auto"/>
            <w:hideMark/>
          </w:tcPr>
          <w:p w14:paraId="43A4B91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Testis, blastocyst, brain, muscle, adipocytes</w:t>
            </w:r>
          </w:p>
        </w:tc>
        <w:tc>
          <w:tcPr>
            <w:tcW w:w="3330" w:type="dxa"/>
            <w:shd w:val="clear" w:color="auto" w:fill="auto"/>
            <w:hideMark/>
          </w:tcPr>
          <w:p w14:paraId="215E84F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Insulin-responsive transport in blastocyst; glucose, fructose, galactose</w:t>
            </w:r>
          </w:p>
        </w:tc>
        <w:tc>
          <w:tcPr>
            <w:tcW w:w="1350" w:type="dxa"/>
            <w:shd w:val="clear" w:color="auto" w:fill="auto"/>
          </w:tcPr>
          <w:p w14:paraId="42200C77" w14:textId="50ABEDD8"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[25-27,29,30,44,45]</w:t>
            </w:r>
          </w:p>
        </w:tc>
      </w:tr>
      <w:tr w:rsidR="00F9537E" w:rsidRPr="004F2DAF" w14:paraId="33DC4E57" w14:textId="77777777" w:rsidTr="00555BC1">
        <w:trPr>
          <w:trHeight w:val="440"/>
        </w:trPr>
        <w:tc>
          <w:tcPr>
            <w:tcW w:w="1175" w:type="dxa"/>
            <w:shd w:val="clear" w:color="auto" w:fill="auto"/>
            <w:hideMark/>
          </w:tcPr>
          <w:p w14:paraId="08A8009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GLUT9 (</w:t>
            </w:r>
            <w:r w:rsidRPr="004F2DAF">
              <w:rPr>
                <w:rFonts w:ascii="Book Antiqua" w:eastAsia="等线" w:hAnsi="Book Antiqua"/>
                <w:i/>
                <w:color w:val="000000" w:themeColor="text1"/>
              </w:rPr>
              <w:t>SLC2A9</w:t>
            </w:r>
            <w:r w:rsidRPr="004F2DAF">
              <w:rPr>
                <w:rFonts w:ascii="Book Antiqua" w:eastAsia="等线" w:hAnsi="Book Antiqua"/>
                <w:color w:val="000000" w:themeColor="text1"/>
              </w:rPr>
              <w:t>)</w:t>
            </w:r>
          </w:p>
        </w:tc>
        <w:tc>
          <w:tcPr>
            <w:tcW w:w="1170" w:type="dxa"/>
            <w:shd w:val="clear" w:color="auto" w:fill="auto"/>
            <w:hideMark/>
          </w:tcPr>
          <w:p w14:paraId="302AA2D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Major 540, Minor 512</w:t>
            </w:r>
          </w:p>
        </w:tc>
        <w:tc>
          <w:tcPr>
            <w:tcW w:w="990" w:type="dxa"/>
            <w:shd w:val="clear" w:color="auto" w:fill="auto"/>
            <w:hideMark/>
          </w:tcPr>
          <w:p w14:paraId="6EB564E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0.9</w:t>
            </w:r>
          </w:p>
        </w:tc>
        <w:tc>
          <w:tcPr>
            <w:tcW w:w="2970" w:type="dxa"/>
            <w:shd w:val="clear" w:color="auto" w:fill="auto"/>
            <w:hideMark/>
          </w:tcPr>
          <w:p w14:paraId="3FED9DA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Liver, kidney</w:t>
            </w:r>
          </w:p>
        </w:tc>
        <w:tc>
          <w:tcPr>
            <w:tcW w:w="3330" w:type="dxa"/>
            <w:shd w:val="clear" w:color="auto" w:fill="auto"/>
            <w:hideMark/>
          </w:tcPr>
          <w:p w14:paraId="19C518E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Glucose, fructose</w:t>
            </w:r>
          </w:p>
        </w:tc>
        <w:tc>
          <w:tcPr>
            <w:tcW w:w="1350" w:type="dxa"/>
            <w:shd w:val="clear" w:color="auto" w:fill="auto"/>
          </w:tcPr>
          <w:p w14:paraId="395959F1" w14:textId="7DA3880F"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 46-48]</w:t>
            </w:r>
          </w:p>
        </w:tc>
      </w:tr>
      <w:tr w:rsidR="00F9537E" w:rsidRPr="004F2DAF" w14:paraId="5A734780" w14:textId="77777777" w:rsidTr="00555BC1">
        <w:trPr>
          <w:trHeight w:val="440"/>
        </w:trPr>
        <w:tc>
          <w:tcPr>
            <w:tcW w:w="1175" w:type="dxa"/>
            <w:shd w:val="clear" w:color="auto" w:fill="auto"/>
            <w:hideMark/>
          </w:tcPr>
          <w:p w14:paraId="25B626A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GLUT10 (</w:t>
            </w:r>
            <w:r w:rsidRPr="004F2DAF">
              <w:rPr>
                <w:rFonts w:ascii="Book Antiqua" w:eastAsia="等线" w:hAnsi="Book Antiqua"/>
                <w:i/>
                <w:color w:val="000000" w:themeColor="text1"/>
              </w:rPr>
              <w:t>SLC2A10</w:t>
            </w:r>
            <w:r w:rsidRPr="004F2DAF">
              <w:rPr>
                <w:rFonts w:ascii="Book Antiqua" w:eastAsia="等线" w:hAnsi="Book Antiqua"/>
                <w:color w:val="000000" w:themeColor="text1"/>
              </w:rPr>
              <w:t>)</w:t>
            </w:r>
          </w:p>
        </w:tc>
        <w:tc>
          <w:tcPr>
            <w:tcW w:w="1170" w:type="dxa"/>
            <w:shd w:val="clear" w:color="auto" w:fill="auto"/>
            <w:hideMark/>
          </w:tcPr>
          <w:p w14:paraId="57F51C8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541</w:t>
            </w:r>
          </w:p>
        </w:tc>
        <w:tc>
          <w:tcPr>
            <w:tcW w:w="990" w:type="dxa"/>
            <w:shd w:val="clear" w:color="auto" w:fill="auto"/>
            <w:hideMark/>
          </w:tcPr>
          <w:p w14:paraId="7154FED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0.3</w:t>
            </w:r>
          </w:p>
        </w:tc>
        <w:tc>
          <w:tcPr>
            <w:tcW w:w="2970" w:type="dxa"/>
            <w:shd w:val="clear" w:color="auto" w:fill="auto"/>
            <w:hideMark/>
          </w:tcPr>
          <w:p w14:paraId="64C0C7E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Heart, lung, brain, skeletal muscle, placenta, liver, pancreas </w:t>
            </w:r>
          </w:p>
        </w:tc>
        <w:tc>
          <w:tcPr>
            <w:tcW w:w="3330" w:type="dxa"/>
            <w:shd w:val="clear" w:color="auto" w:fill="auto"/>
            <w:hideMark/>
          </w:tcPr>
          <w:p w14:paraId="52C2E93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Glucose and galactose</w:t>
            </w:r>
          </w:p>
        </w:tc>
        <w:tc>
          <w:tcPr>
            <w:tcW w:w="1350" w:type="dxa"/>
            <w:shd w:val="clear" w:color="auto" w:fill="auto"/>
          </w:tcPr>
          <w:p w14:paraId="1A7A21E6" w14:textId="28926B46"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[25-27,29,30,48,49]</w:t>
            </w:r>
          </w:p>
        </w:tc>
      </w:tr>
      <w:tr w:rsidR="00F9537E" w:rsidRPr="004F2DAF" w14:paraId="407A6182" w14:textId="77777777" w:rsidTr="00555BC1">
        <w:trPr>
          <w:trHeight w:val="440"/>
        </w:trPr>
        <w:tc>
          <w:tcPr>
            <w:tcW w:w="1175" w:type="dxa"/>
            <w:shd w:val="clear" w:color="auto" w:fill="auto"/>
            <w:hideMark/>
          </w:tcPr>
          <w:p w14:paraId="138AD64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GLUT11 (</w:t>
            </w:r>
            <w:r w:rsidRPr="004F2DAF">
              <w:rPr>
                <w:rFonts w:ascii="Book Antiqua" w:eastAsia="等线" w:hAnsi="Book Antiqua"/>
                <w:i/>
                <w:color w:val="000000" w:themeColor="text1"/>
              </w:rPr>
              <w:t>SLC2A11</w:t>
            </w:r>
            <w:r w:rsidRPr="004F2DAF">
              <w:rPr>
                <w:rFonts w:ascii="Book Antiqua" w:eastAsia="等线" w:hAnsi="Book Antiqua"/>
                <w:color w:val="000000" w:themeColor="text1"/>
              </w:rPr>
              <w:t>)</w:t>
            </w:r>
          </w:p>
        </w:tc>
        <w:tc>
          <w:tcPr>
            <w:tcW w:w="1170" w:type="dxa"/>
            <w:shd w:val="clear" w:color="auto" w:fill="auto"/>
            <w:hideMark/>
          </w:tcPr>
          <w:p w14:paraId="504A9D3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496</w:t>
            </w:r>
          </w:p>
        </w:tc>
        <w:tc>
          <w:tcPr>
            <w:tcW w:w="990" w:type="dxa"/>
            <w:shd w:val="clear" w:color="auto" w:fill="auto"/>
            <w:hideMark/>
          </w:tcPr>
          <w:p w14:paraId="597ED8E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0.2</w:t>
            </w:r>
          </w:p>
        </w:tc>
        <w:tc>
          <w:tcPr>
            <w:tcW w:w="2970" w:type="dxa"/>
            <w:shd w:val="clear" w:color="auto" w:fill="auto"/>
            <w:hideMark/>
          </w:tcPr>
          <w:p w14:paraId="72548C3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Heart, muscle, adipose tissue, pancreas</w:t>
            </w:r>
          </w:p>
        </w:tc>
        <w:tc>
          <w:tcPr>
            <w:tcW w:w="3330" w:type="dxa"/>
            <w:shd w:val="clear" w:color="auto" w:fill="auto"/>
            <w:hideMark/>
          </w:tcPr>
          <w:p w14:paraId="3093A91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Muscle-specific; fructose and glucose transporter</w:t>
            </w:r>
          </w:p>
        </w:tc>
        <w:tc>
          <w:tcPr>
            <w:tcW w:w="1350" w:type="dxa"/>
            <w:shd w:val="clear" w:color="auto" w:fill="auto"/>
          </w:tcPr>
          <w:p w14:paraId="2BCBB20D" w14:textId="2E6AF323"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[25-27,29,30,50-54]</w:t>
            </w:r>
          </w:p>
        </w:tc>
      </w:tr>
      <w:tr w:rsidR="00F9537E" w:rsidRPr="004F2DAF" w14:paraId="625D87D3" w14:textId="77777777" w:rsidTr="00555BC1">
        <w:trPr>
          <w:trHeight w:val="440"/>
        </w:trPr>
        <w:tc>
          <w:tcPr>
            <w:tcW w:w="1175" w:type="dxa"/>
            <w:shd w:val="clear" w:color="auto" w:fill="auto"/>
            <w:hideMark/>
          </w:tcPr>
          <w:p w14:paraId="31FB885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GLUT12 (</w:t>
            </w:r>
            <w:r w:rsidRPr="004F2DAF">
              <w:rPr>
                <w:rFonts w:ascii="Book Antiqua" w:eastAsia="等线" w:hAnsi="Book Antiqua"/>
                <w:i/>
                <w:color w:val="000000" w:themeColor="text1"/>
              </w:rPr>
              <w:t>SLC2A12</w:t>
            </w:r>
            <w:r w:rsidRPr="004F2DAF">
              <w:rPr>
                <w:rFonts w:ascii="Book Antiqua" w:eastAsia="等线" w:hAnsi="Book Antiqua"/>
                <w:color w:val="000000" w:themeColor="text1"/>
              </w:rPr>
              <w:t>)</w:t>
            </w:r>
          </w:p>
        </w:tc>
        <w:tc>
          <w:tcPr>
            <w:tcW w:w="1170" w:type="dxa"/>
            <w:shd w:val="clear" w:color="auto" w:fill="auto"/>
            <w:hideMark/>
          </w:tcPr>
          <w:p w14:paraId="19A9B8A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617</w:t>
            </w:r>
          </w:p>
        </w:tc>
        <w:tc>
          <w:tcPr>
            <w:tcW w:w="990" w:type="dxa"/>
            <w:shd w:val="clear" w:color="auto" w:fill="auto"/>
            <w:hideMark/>
          </w:tcPr>
          <w:p w14:paraId="1F1E037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4-5</w:t>
            </w:r>
          </w:p>
        </w:tc>
        <w:tc>
          <w:tcPr>
            <w:tcW w:w="2970" w:type="dxa"/>
            <w:shd w:val="clear" w:color="auto" w:fill="auto"/>
            <w:hideMark/>
          </w:tcPr>
          <w:p w14:paraId="5D76A39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Heart, prostate, skeletal muscle, fat, mammary gland</w:t>
            </w:r>
          </w:p>
        </w:tc>
        <w:tc>
          <w:tcPr>
            <w:tcW w:w="3330" w:type="dxa"/>
            <w:shd w:val="clear" w:color="auto" w:fill="auto"/>
            <w:hideMark/>
          </w:tcPr>
          <w:p w14:paraId="2B6E079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Glucose</w:t>
            </w:r>
          </w:p>
        </w:tc>
        <w:tc>
          <w:tcPr>
            <w:tcW w:w="1350" w:type="dxa"/>
            <w:shd w:val="clear" w:color="auto" w:fill="auto"/>
          </w:tcPr>
          <w:p w14:paraId="3726B0E8" w14:textId="12C88E93"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[25-27,29,30,53,55]</w:t>
            </w:r>
          </w:p>
        </w:tc>
      </w:tr>
      <w:tr w:rsidR="00F9537E" w:rsidRPr="004F2DAF" w14:paraId="2FD3A969" w14:textId="77777777" w:rsidTr="00555BC1">
        <w:trPr>
          <w:trHeight w:val="440"/>
        </w:trPr>
        <w:tc>
          <w:tcPr>
            <w:tcW w:w="1175" w:type="dxa"/>
            <w:shd w:val="clear" w:color="auto" w:fill="auto"/>
            <w:hideMark/>
          </w:tcPr>
          <w:p w14:paraId="393097C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GLUT13 (</w:t>
            </w:r>
            <w:r w:rsidRPr="004F2DAF">
              <w:rPr>
                <w:rFonts w:ascii="Book Antiqua" w:eastAsia="等线" w:hAnsi="Book Antiqua"/>
                <w:i/>
                <w:color w:val="000000" w:themeColor="text1"/>
              </w:rPr>
              <w:t>SLC2A13</w:t>
            </w:r>
            <w:r w:rsidRPr="004F2DAF">
              <w:rPr>
                <w:rFonts w:ascii="Book Antiqua" w:eastAsia="等线" w:hAnsi="Book Antiqua"/>
                <w:color w:val="000000" w:themeColor="text1"/>
              </w:rPr>
              <w:t>)</w:t>
            </w:r>
          </w:p>
        </w:tc>
        <w:tc>
          <w:tcPr>
            <w:tcW w:w="1170" w:type="dxa"/>
            <w:shd w:val="clear" w:color="auto" w:fill="auto"/>
            <w:hideMark/>
          </w:tcPr>
          <w:p w14:paraId="183C476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Rat 618, human 629</w:t>
            </w:r>
          </w:p>
        </w:tc>
        <w:tc>
          <w:tcPr>
            <w:tcW w:w="990" w:type="dxa"/>
            <w:shd w:val="clear" w:color="auto" w:fill="auto"/>
            <w:hideMark/>
          </w:tcPr>
          <w:p w14:paraId="5B8BE92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0.1</w:t>
            </w:r>
          </w:p>
        </w:tc>
        <w:tc>
          <w:tcPr>
            <w:tcW w:w="2970" w:type="dxa"/>
            <w:shd w:val="clear" w:color="auto" w:fill="auto"/>
            <w:hideMark/>
          </w:tcPr>
          <w:p w14:paraId="217D240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(neurons intracellular vesicles)</w:t>
            </w:r>
          </w:p>
        </w:tc>
        <w:tc>
          <w:tcPr>
            <w:tcW w:w="3330" w:type="dxa"/>
            <w:shd w:val="clear" w:color="auto" w:fill="auto"/>
            <w:hideMark/>
          </w:tcPr>
          <w:p w14:paraId="58DB579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H+-myo-inositol transporter</w:t>
            </w:r>
          </w:p>
        </w:tc>
        <w:tc>
          <w:tcPr>
            <w:tcW w:w="1350" w:type="dxa"/>
            <w:shd w:val="clear" w:color="auto" w:fill="auto"/>
          </w:tcPr>
          <w:p w14:paraId="71BB0C4C" w14:textId="48626873"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[25-27,29,30,56]</w:t>
            </w:r>
          </w:p>
        </w:tc>
      </w:tr>
      <w:tr w:rsidR="00F9537E" w:rsidRPr="004F2DAF" w14:paraId="2B313877" w14:textId="77777777" w:rsidTr="00555BC1">
        <w:trPr>
          <w:trHeight w:val="440"/>
        </w:trPr>
        <w:tc>
          <w:tcPr>
            <w:tcW w:w="1175" w:type="dxa"/>
            <w:shd w:val="clear" w:color="auto" w:fill="auto"/>
            <w:hideMark/>
          </w:tcPr>
          <w:p w14:paraId="6616E6E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GLUT14 (</w:t>
            </w:r>
            <w:r w:rsidRPr="004F2DAF">
              <w:rPr>
                <w:rFonts w:ascii="Book Antiqua" w:eastAsia="等线" w:hAnsi="Book Antiqua"/>
                <w:i/>
                <w:color w:val="000000" w:themeColor="text1"/>
              </w:rPr>
              <w:t>SLC2A14</w:t>
            </w:r>
            <w:r w:rsidRPr="004F2DAF">
              <w:rPr>
                <w:rFonts w:ascii="Book Antiqua" w:eastAsia="等线" w:hAnsi="Book Antiqua"/>
                <w:color w:val="000000" w:themeColor="text1"/>
              </w:rPr>
              <w:t>)</w:t>
            </w:r>
          </w:p>
        </w:tc>
        <w:tc>
          <w:tcPr>
            <w:tcW w:w="1170" w:type="dxa"/>
            <w:shd w:val="clear" w:color="auto" w:fill="auto"/>
            <w:hideMark/>
          </w:tcPr>
          <w:p w14:paraId="17A509E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Short 497, Long 520</w:t>
            </w:r>
          </w:p>
        </w:tc>
        <w:tc>
          <w:tcPr>
            <w:tcW w:w="990" w:type="dxa"/>
            <w:shd w:val="clear" w:color="auto" w:fill="auto"/>
            <w:hideMark/>
          </w:tcPr>
          <w:p w14:paraId="3178CE0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unknown</w:t>
            </w:r>
          </w:p>
        </w:tc>
        <w:tc>
          <w:tcPr>
            <w:tcW w:w="2970" w:type="dxa"/>
            <w:shd w:val="clear" w:color="auto" w:fill="auto"/>
            <w:hideMark/>
          </w:tcPr>
          <w:p w14:paraId="02850C2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Testis</w:t>
            </w:r>
          </w:p>
        </w:tc>
        <w:tc>
          <w:tcPr>
            <w:tcW w:w="3330" w:type="dxa"/>
            <w:shd w:val="clear" w:color="auto" w:fill="auto"/>
            <w:hideMark/>
          </w:tcPr>
          <w:p w14:paraId="4531238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Glucose transport</w:t>
            </w:r>
          </w:p>
        </w:tc>
        <w:tc>
          <w:tcPr>
            <w:tcW w:w="1350" w:type="dxa"/>
            <w:shd w:val="clear" w:color="auto" w:fill="auto"/>
          </w:tcPr>
          <w:p w14:paraId="092D5562" w14:textId="67871A23"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hAnsi="Book Antiqua"/>
                <w:noProof/>
                <w:color w:val="000000" w:themeColor="text1"/>
                <w:vertAlign w:val="superscript"/>
              </w:rPr>
              <w:t>[25-27,29,30,57]</w:t>
            </w:r>
          </w:p>
        </w:tc>
      </w:tr>
    </w:tbl>
    <w:p w14:paraId="1A4FF8FC" w14:textId="77777777" w:rsidR="00F9537E" w:rsidRPr="004F2DAF" w:rsidRDefault="00F9537E" w:rsidP="00AE4717">
      <w:pPr>
        <w:spacing w:line="360" w:lineRule="auto"/>
        <w:jc w:val="both"/>
        <w:rPr>
          <w:rFonts w:ascii="Book Antiqua" w:hAnsi="Book Antiqua"/>
          <w:color w:val="000000" w:themeColor="text1"/>
        </w:rPr>
      </w:pPr>
    </w:p>
    <w:p w14:paraId="090FA787" w14:textId="4AC1CD59" w:rsidR="00F9537E" w:rsidRPr="004F2DAF" w:rsidRDefault="00F9537E" w:rsidP="00AE4717">
      <w:pPr>
        <w:spacing w:line="360" w:lineRule="auto"/>
        <w:jc w:val="both"/>
        <w:rPr>
          <w:rFonts w:ascii="Book Antiqua" w:hAnsi="Book Antiqua"/>
          <w:color w:val="000000" w:themeColor="text1"/>
        </w:rPr>
      </w:pPr>
      <w:r w:rsidRPr="004F2DAF">
        <w:rPr>
          <w:rFonts w:ascii="Book Antiqua" w:hAnsi="Book Antiqua"/>
          <w:color w:val="000000" w:themeColor="text1"/>
        </w:rPr>
        <w:br w:type="page"/>
      </w:r>
      <w:r w:rsidRPr="004F2DAF">
        <w:rPr>
          <w:rFonts w:ascii="Book Antiqua" w:hAnsi="Book Antiqua"/>
          <w:b/>
          <w:color w:val="000000" w:themeColor="text1"/>
        </w:rPr>
        <w:lastRenderedPageBreak/>
        <w:t>Table 2</w:t>
      </w:r>
      <w:r w:rsidRPr="004F2DAF">
        <w:rPr>
          <w:rFonts w:ascii="Book Antiqua" w:hAnsi="Book Antiqua" w:hint="eastAsia"/>
          <w:b/>
          <w:color w:val="000000" w:themeColor="text1"/>
        </w:rPr>
        <w:t xml:space="preserve"> </w:t>
      </w:r>
      <w:r w:rsidRPr="004F2DAF">
        <w:rPr>
          <w:rFonts w:ascii="Book Antiqua" w:hAnsi="Book Antiqua"/>
          <w:b/>
          <w:color w:val="000000" w:themeColor="text1"/>
        </w:rPr>
        <w:t xml:space="preserve">Recent studies of </w:t>
      </w:r>
      <w:r w:rsidR="00F56A73" w:rsidRPr="004F2DAF">
        <w:rPr>
          <w:rFonts w:ascii="Book Antiqua" w:hAnsi="Book Antiqua"/>
          <w:b/>
          <w:color w:val="000000" w:themeColor="text1"/>
        </w:rPr>
        <w:t>glucose transporter 4</w:t>
      </w:r>
      <w:r w:rsidRPr="004F2DAF">
        <w:rPr>
          <w:rFonts w:ascii="Book Antiqua" w:hAnsi="Book Antiqua"/>
          <w:b/>
          <w:color w:val="000000" w:themeColor="text1"/>
        </w:rPr>
        <w:t xml:space="preserve"> expression and translocation in the skeletal muscle</w:t>
      </w:r>
    </w:p>
    <w:tbl>
      <w:tblPr>
        <w:tblStyle w:val="ab"/>
        <w:tblW w:w="10355" w:type="dxa"/>
        <w:tblInd w:w="-6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5"/>
        <w:gridCol w:w="1942"/>
        <w:gridCol w:w="1928"/>
        <w:gridCol w:w="3729"/>
        <w:gridCol w:w="681"/>
      </w:tblGrid>
      <w:tr w:rsidR="00F9537E" w:rsidRPr="004F2DAF" w14:paraId="002C5258" w14:textId="77777777" w:rsidTr="003069DA">
        <w:tc>
          <w:tcPr>
            <w:tcW w:w="2075" w:type="dxa"/>
            <w:tcBorders>
              <w:top w:val="single" w:sz="4" w:space="0" w:color="auto"/>
              <w:bottom w:val="single" w:sz="4" w:space="0" w:color="auto"/>
            </w:tcBorders>
          </w:tcPr>
          <w:p w14:paraId="389AA090" w14:textId="77777777" w:rsidR="00F9537E" w:rsidRPr="004F2DAF" w:rsidRDefault="00F9537E" w:rsidP="00AE4717">
            <w:pPr>
              <w:spacing w:line="360" w:lineRule="auto"/>
              <w:jc w:val="both"/>
              <w:rPr>
                <w:rFonts w:ascii="Book Antiqua" w:hAnsi="Book Antiqua"/>
                <w:color w:val="000000" w:themeColor="text1"/>
              </w:rPr>
            </w:pPr>
            <w:r w:rsidRPr="004F2DAF">
              <w:rPr>
                <w:rFonts w:ascii="Book Antiqua" w:eastAsia="等线" w:hAnsi="Book Antiqua"/>
                <w:b/>
                <w:bCs/>
                <w:color w:val="000000" w:themeColor="text1"/>
              </w:rPr>
              <w:t>Methods</w:t>
            </w:r>
          </w:p>
        </w:tc>
        <w:tc>
          <w:tcPr>
            <w:tcW w:w="1942" w:type="dxa"/>
            <w:tcBorders>
              <w:top w:val="single" w:sz="4" w:space="0" w:color="auto"/>
              <w:bottom w:val="single" w:sz="4" w:space="0" w:color="auto"/>
            </w:tcBorders>
          </w:tcPr>
          <w:p w14:paraId="1F0E88D5" w14:textId="77777777" w:rsidR="00F9537E" w:rsidRPr="004F2DAF" w:rsidRDefault="00F9537E" w:rsidP="00AE4717">
            <w:pPr>
              <w:spacing w:line="360" w:lineRule="auto"/>
              <w:jc w:val="both"/>
              <w:rPr>
                <w:rFonts w:ascii="Book Antiqua" w:hAnsi="Book Antiqua"/>
                <w:color w:val="000000" w:themeColor="text1"/>
              </w:rPr>
            </w:pPr>
            <w:r w:rsidRPr="004F2DAF">
              <w:rPr>
                <w:rFonts w:ascii="Book Antiqua" w:eastAsia="等线" w:hAnsi="Book Antiqua"/>
                <w:b/>
                <w:bCs/>
                <w:color w:val="000000" w:themeColor="text1"/>
              </w:rPr>
              <w:t>Materials</w:t>
            </w:r>
          </w:p>
        </w:tc>
        <w:tc>
          <w:tcPr>
            <w:tcW w:w="1928" w:type="dxa"/>
            <w:tcBorders>
              <w:top w:val="single" w:sz="4" w:space="0" w:color="auto"/>
              <w:bottom w:val="single" w:sz="4" w:space="0" w:color="auto"/>
            </w:tcBorders>
          </w:tcPr>
          <w:p w14:paraId="0BA42907" w14:textId="77777777" w:rsidR="00F9537E" w:rsidRPr="004F2DAF" w:rsidRDefault="00F9537E" w:rsidP="00AE4717">
            <w:pPr>
              <w:spacing w:line="360" w:lineRule="auto"/>
              <w:jc w:val="both"/>
              <w:rPr>
                <w:rFonts w:ascii="Book Antiqua" w:hAnsi="Book Antiqua"/>
                <w:color w:val="000000" w:themeColor="text1"/>
              </w:rPr>
            </w:pPr>
            <w:r w:rsidRPr="004F2DAF">
              <w:rPr>
                <w:rFonts w:ascii="Book Antiqua" w:eastAsia="等线" w:hAnsi="Book Antiqua"/>
                <w:b/>
                <w:bCs/>
                <w:color w:val="000000" w:themeColor="text1"/>
              </w:rPr>
              <w:t>Comparisons</w:t>
            </w:r>
          </w:p>
        </w:tc>
        <w:tc>
          <w:tcPr>
            <w:tcW w:w="3729" w:type="dxa"/>
            <w:tcBorders>
              <w:top w:val="single" w:sz="4" w:space="0" w:color="auto"/>
              <w:bottom w:val="single" w:sz="4" w:space="0" w:color="auto"/>
            </w:tcBorders>
          </w:tcPr>
          <w:p w14:paraId="33C69642" w14:textId="77777777" w:rsidR="00F9537E" w:rsidRPr="004F2DAF" w:rsidRDefault="00F9537E" w:rsidP="00AE4717">
            <w:pPr>
              <w:spacing w:line="360" w:lineRule="auto"/>
              <w:jc w:val="both"/>
              <w:rPr>
                <w:rFonts w:ascii="Book Antiqua" w:hAnsi="Book Antiqua"/>
                <w:color w:val="000000" w:themeColor="text1"/>
              </w:rPr>
            </w:pPr>
            <w:r w:rsidRPr="004F2DAF">
              <w:rPr>
                <w:rFonts w:ascii="Book Antiqua" w:eastAsia="等线" w:hAnsi="Book Antiqua"/>
                <w:b/>
                <w:bCs/>
                <w:color w:val="000000" w:themeColor="text1"/>
              </w:rPr>
              <w:t>Observations/conclusions</w:t>
            </w:r>
          </w:p>
        </w:tc>
        <w:tc>
          <w:tcPr>
            <w:tcW w:w="681" w:type="dxa"/>
            <w:tcBorders>
              <w:top w:val="single" w:sz="4" w:space="0" w:color="auto"/>
              <w:bottom w:val="single" w:sz="4" w:space="0" w:color="auto"/>
            </w:tcBorders>
          </w:tcPr>
          <w:p w14:paraId="647F3BF7" w14:textId="01BABAF5" w:rsidR="00F9537E" w:rsidRPr="004F2DAF" w:rsidRDefault="0024716B" w:rsidP="00AE4717">
            <w:pPr>
              <w:spacing w:line="360" w:lineRule="auto"/>
              <w:jc w:val="both"/>
              <w:rPr>
                <w:rFonts w:ascii="Book Antiqua" w:hAnsi="Book Antiqua"/>
                <w:color w:val="000000" w:themeColor="text1"/>
              </w:rPr>
            </w:pPr>
            <w:r w:rsidRPr="004F2DAF">
              <w:rPr>
                <w:rFonts w:ascii="Book Antiqua" w:eastAsia="等线" w:hAnsi="Book Antiqua"/>
                <w:b/>
                <w:bCs/>
                <w:color w:val="000000" w:themeColor="text1"/>
              </w:rPr>
              <w:t>Ref</w:t>
            </w:r>
            <w:r w:rsidR="00F9537E" w:rsidRPr="004F2DAF">
              <w:rPr>
                <w:rFonts w:ascii="Book Antiqua" w:eastAsia="等线" w:hAnsi="Book Antiqua" w:hint="eastAsia"/>
                <w:b/>
                <w:bCs/>
                <w:color w:val="000000" w:themeColor="text1"/>
              </w:rPr>
              <w:t>.</w:t>
            </w:r>
          </w:p>
        </w:tc>
      </w:tr>
      <w:tr w:rsidR="00F9537E" w:rsidRPr="004F2DAF" w14:paraId="57E768B7" w14:textId="77777777" w:rsidTr="003069DA">
        <w:trPr>
          <w:trHeight w:val="1898"/>
        </w:trPr>
        <w:tc>
          <w:tcPr>
            <w:tcW w:w="2075" w:type="dxa"/>
            <w:tcBorders>
              <w:top w:val="single" w:sz="4" w:space="0" w:color="auto"/>
            </w:tcBorders>
          </w:tcPr>
          <w:p w14:paraId="3F5FA4C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1942" w:type="dxa"/>
            <w:tcBorders>
              <w:top w:val="single" w:sz="4" w:space="0" w:color="auto"/>
            </w:tcBorders>
          </w:tcPr>
          <w:p w14:paraId="6526F873" w14:textId="0AA9F0F8"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Cell fractions of rat L6 myotubes, 3T3-L1, and mouse muscle and adipose tissues.</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fro</w:t>
            </w:r>
            <w:r w:rsidR="00F56A73" w:rsidRPr="004F2DAF">
              <w:rPr>
                <w:rFonts w:ascii="Book Antiqua" w:eastAsia="等线" w:hAnsi="Book Antiqua"/>
                <w:color w:val="000000" w:themeColor="text1"/>
              </w:rPr>
              <w:t>m Santa Cruz Biotechnology (1:1</w:t>
            </w:r>
            <w:r w:rsidRPr="004F2DAF">
              <w:rPr>
                <w:rFonts w:ascii="Book Antiqua" w:eastAsia="等线" w:hAnsi="Book Antiqua"/>
                <w:color w:val="000000" w:themeColor="text1"/>
              </w:rPr>
              <w:t>000).</w:t>
            </w:r>
          </w:p>
        </w:tc>
        <w:tc>
          <w:tcPr>
            <w:tcW w:w="1928" w:type="dxa"/>
            <w:tcBorders>
              <w:top w:val="single" w:sz="4" w:space="0" w:color="auto"/>
            </w:tcBorders>
          </w:tcPr>
          <w:p w14:paraId="27679AF9" w14:textId="03207991" w:rsidR="00F9537E" w:rsidRPr="004F2DAF" w:rsidRDefault="00F9537E" w:rsidP="00BE3249">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Cell: </w:t>
            </w:r>
            <w:r w:rsidR="00BE3249" w:rsidRPr="004F2DAF">
              <w:rPr>
                <w:rFonts w:ascii="Book Antiqua" w:eastAsia="等线" w:hAnsi="Book Antiqua" w:hint="eastAsia"/>
                <w:color w:val="000000" w:themeColor="text1"/>
              </w:rPr>
              <w:t>T</w:t>
            </w:r>
            <w:r w:rsidRPr="004F2DAF">
              <w:rPr>
                <w:rFonts w:ascii="Book Antiqua" w:eastAsia="等线" w:hAnsi="Book Antiqua"/>
                <w:color w:val="000000" w:themeColor="text1"/>
              </w:rPr>
              <w:t xml:space="preserve">otal cell lysate </w:t>
            </w:r>
            <w:r w:rsidR="00F56A73" w:rsidRPr="004F2DAF">
              <w:rPr>
                <w:rFonts w:ascii="Book Antiqua" w:eastAsia="等线" w:hAnsi="Book Antiqua"/>
                <w:i/>
                <w:color w:val="000000" w:themeColor="text1"/>
              </w:rPr>
              <w:t>vs</w:t>
            </w:r>
            <w:r w:rsidRPr="004F2DAF">
              <w:rPr>
                <w:rFonts w:ascii="Book Antiqua" w:eastAsia="等线" w:hAnsi="Book Antiqua"/>
                <w:color w:val="000000" w:themeColor="text1"/>
              </w:rPr>
              <w:t xml:space="preserve"> membrane fractions.</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 xml:space="preserve">Mouse tissues: </w:t>
            </w:r>
            <w:r w:rsidR="00BE3249" w:rsidRPr="004F2DAF">
              <w:rPr>
                <w:rFonts w:ascii="Book Antiqua" w:eastAsia="等线" w:hAnsi="Book Antiqua" w:hint="eastAsia"/>
                <w:color w:val="000000" w:themeColor="text1"/>
              </w:rPr>
              <w:t>C</w:t>
            </w:r>
            <w:r w:rsidRPr="004F2DAF">
              <w:rPr>
                <w:rFonts w:ascii="Book Antiqua" w:eastAsia="等线" w:hAnsi="Book Antiqua"/>
                <w:color w:val="000000" w:themeColor="text1"/>
              </w:rPr>
              <w:t xml:space="preserve">ontrol </w:t>
            </w:r>
            <w:r w:rsidR="00F56A73" w:rsidRPr="004F2DAF">
              <w:rPr>
                <w:rFonts w:ascii="Book Antiqua" w:eastAsia="等线" w:hAnsi="Book Antiqua"/>
                <w:i/>
                <w:color w:val="000000" w:themeColor="text1"/>
              </w:rPr>
              <w:t>vs</w:t>
            </w:r>
            <w:r w:rsidRPr="004F2DAF">
              <w:rPr>
                <w:rFonts w:ascii="Book Antiqua" w:eastAsia="等线" w:hAnsi="Book Antiqua"/>
                <w:color w:val="000000" w:themeColor="text1"/>
              </w:rPr>
              <w:t xml:space="preserve"> high-fat diets.</w:t>
            </w:r>
          </w:p>
        </w:tc>
        <w:tc>
          <w:tcPr>
            <w:tcW w:w="3729" w:type="dxa"/>
            <w:tcBorders>
              <w:top w:val="single" w:sz="4" w:space="0" w:color="auto"/>
            </w:tcBorders>
          </w:tcPr>
          <w:p w14:paraId="4CB11554" w14:textId="77777777" w:rsidR="00F9537E" w:rsidRPr="004F2DAF" w:rsidRDefault="00F9537E" w:rsidP="00AE4717">
            <w:pPr>
              <w:widowControl w:val="0"/>
              <w:spacing w:line="360" w:lineRule="auto"/>
              <w:jc w:val="both"/>
              <w:rPr>
                <w:rFonts w:ascii="Book Antiqua" w:hAnsi="Book Antiqua"/>
                <w:color w:val="000000" w:themeColor="text1"/>
              </w:rPr>
            </w:pPr>
            <w:r w:rsidRPr="004F2DAF">
              <w:rPr>
                <w:rFonts w:ascii="Book Antiqua" w:eastAsia="等线" w:hAnsi="Book Antiqua"/>
                <w:color w:val="000000" w:themeColor="text1"/>
              </w:rPr>
              <w:t>Insulin treatments increases GLUT4 levels in membrane fractions without any change in the total cell lysate. GLUT4 levels in adipose tissue and muscle of mice fed a high-fat diet are lower in all fractions than that fed the control diet.</w:t>
            </w:r>
          </w:p>
        </w:tc>
        <w:tc>
          <w:tcPr>
            <w:tcW w:w="681" w:type="dxa"/>
            <w:tcBorders>
              <w:top w:val="single" w:sz="4" w:space="0" w:color="auto"/>
            </w:tcBorders>
          </w:tcPr>
          <w:p w14:paraId="408C0D4F" w14:textId="596E000B" w:rsidR="00F9537E" w:rsidRPr="004F2DAF" w:rsidRDefault="00F9537E" w:rsidP="00AE4717">
            <w:pPr>
              <w:spacing w:line="360" w:lineRule="auto"/>
              <w:jc w:val="both"/>
              <w:rPr>
                <w:rFonts w:ascii="Book Antiqua" w:hAnsi="Book Antiqua"/>
                <w:color w:val="000000" w:themeColor="text1"/>
                <w:vertAlign w:val="superscript"/>
              </w:rPr>
            </w:pPr>
            <w:r w:rsidRPr="004F2DAF">
              <w:rPr>
                <w:rFonts w:ascii="Book Antiqua" w:eastAsia="等线" w:hAnsi="Book Antiqua"/>
                <w:noProof/>
                <w:color w:val="000000" w:themeColor="text1"/>
                <w:vertAlign w:val="superscript"/>
              </w:rPr>
              <w:t>[72]</w:t>
            </w:r>
          </w:p>
        </w:tc>
      </w:tr>
      <w:tr w:rsidR="00F9537E" w:rsidRPr="004F2DAF" w14:paraId="529CB470" w14:textId="77777777" w:rsidTr="003069DA">
        <w:tc>
          <w:tcPr>
            <w:tcW w:w="2075" w:type="dxa"/>
          </w:tcPr>
          <w:p w14:paraId="63A9063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w:t>
            </w:r>
          </w:p>
        </w:tc>
        <w:tc>
          <w:tcPr>
            <w:tcW w:w="1942" w:type="dxa"/>
          </w:tcPr>
          <w:p w14:paraId="289CA911" w14:textId="4E912E4B"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Whole cell and cell fractions from rat L6 and mouse C2C12 muscle cells, and soleus muscle of hind limb from mice. </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from</w:t>
            </w:r>
            <w:r w:rsidR="00F56A73" w:rsidRPr="004F2DAF">
              <w:rPr>
                <w:rFonts w:ascii="Book Antiqua" w:eastAsia="等线" w:hAnsi="Book Antiqua"/>
                <w:color w:val="000000" w:themeColor="text1"/>
              </w:rPr>
              <w:t xml:space="preserve"> Santa Cruz. Biotechnology (1:1</w:t>
            </w:r>
            <w:r w:rsidRPr="004F2DAF">
              <w:rPr>
                <w:rFonts w:ascii="Book Antiqua" w:eastAsia="等线" w:hAnsi="Book Antiqua"/>
                <w:color w:val="000000" w:themeColor="text1"/>
              </w:rPr>
              <w:t>000).</w:t>
            </w:r>
          </w:p>
        </w:tc>
        <w:tc>
          <w:tcPr>
            <w:tcW w:w="1928" w:type="dxa"/>
          </w:tcPr>
          <w:p w14:paraId="598121CA" w14:textId="47E1FF29"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Whole cell lysate </w:t>
            </w:r>
            <w:r w:rsidR="00F56A73" w:rsidRPr="004F2DAF">
              <w:rPr>
                <w:rFonts w:ascii="Book Antiqua" w:eastAsia="等线" w:hAnsi="Book Antiqua"/>
                <w:i/>
                <w:color w:val="000000" w:themeColor="text1"/>
              </w:rPr>
              <w:t>vs</w:t>
            </w:r>
            <w:r w:rsidRPr="004F2DAF">
              <w:rPr>
                <w:rFonts w:ascii="Book Antiqua" w:eastAsia="等线" w:hAnsi="Book Antiqua"/>
                <w:color w:val="000000" w:themeColor="text1"/>
              </w:rPr>
              <w:t xml:space="preserve"> membrane fractions.</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Treatments without or with insulin or AICAR.</w:t>
            </w:r>
          </w:p>
        </w:tc>
        <w:tc>
          <w:tcPr>
            <w:tcW w:w="3729" w:type="dxa"/>
          </w:tcPr>
          <w:p w14:paraId="49FA3506" w14:textId="44853435"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GLUT4 translocation occurs in L6 myotubes and </w:t>
            </w:r>
            <w:r w:rsidR="00E95000" w:rsidRPr="004F2DAF">
              <w:rPr>
                <w:rFonts w:ascii="Book Antiqua" w:eastAsia="等线" w:hAnsi="Book Antiqua"/>
                <w:color w:val="000000" w:themeColor="text1"/>
              </w:rPr>
              <w:t>3T3-L1</w:t>
            </w:r>
            <w:r w:rsidRPr="004F2DAF">
              <w:rPr>
                <w:rFonts w:ascii="Book Antiqua" w:eastAsia="等线" w:hAnsi="Book Antiqua"/>
                <w:color w:val="000000" w:themeColor="text1"/>
              </w:rPr>
              <w:t xml:space="preserve"> adipocytes stimulated by insulin and AICAR. GLUT4 translocation occurs in muscle at 15 to 30 minutes and in adipose tissue at 15 minutes after glucose treatment.</w:t>
            </w:r>
          </w:p>
        </w:tc>
        <w:tc>
          <w:tcPr>
            <w:tcW w:w="681" w:type="dxa"/>
          </w:tcPr>
          <w:p w14:paraId="1ED0FD93" w14:textId="3928F38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[73]</w:t>
            </w:r>
          </w:p>
        </w:tc>
      </w:tr>
      <w:tr w:rsidR="00F9537E" w:rsidRPr="004F2DAF" w14:paraId="3D6455DF" w14:textId="77777777" w:rsidTr="003069DA">
        <w:trPr>
          <w:trHeight w:val="1665"/>
        </w:trPr>
        <w:tc>
          <w:tcPr>
            <w:tcW w:w="2075" w:type="dxa"/>
          </w:tcPr>
          <w:p w14:paraId="60C303D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Western Blot.</w:t>
            </w:r>
          </w:p>
        </w:tc>
        <w:tc>
          <w:tcPr>
            <w:tcW w:w="1942" w:type="dxa"/>
          </w:tcPr>
          <w:p w14:paraId="4A9873CE" w14:textId="39D3F825"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Giant sarcolemmal vesicles from soleus muscles of Sprague-Dawley rats. </w:t>
            </w:r>
            <w:r w:rsidR="00BE3249" w:rsidRPr="004F2DAF">
              <w:rPr>
                <w:rFonts w:ascii="Book Antiqua" w:eastAsia="等线" w:hAnsi="Book Antiqua" w:hint="eastAsia"/>
                <w:color w:val="000000" w:themeColor="text1"/>
              </w:rPr>
              <w:t xml:space="preserve"> </w:t>
            </w:r>
            <w:r w:rsidR="00F56A73" w:rsidRPr="004F2DAF">
              <w:rPr>
                <w:rFonts w:ascii="Book Antiqua" w:eastAsia="等线" w:hAnsi="Book Antiqua"/>
                <w:color w:val="000000" w:themeColor="text1"/>
              </w:rPr>
              <w:t>Anti-GLUT4 from Millipore (1:4</w:t>
            </w:r>
            <w:r w:rsidRPr="004F2DAF">
              <w:rPr>
                <w:rFonts w:ascii="Book Antiqua" w:eastAsia="等线" w:hAnsi="Book Antiqua"/>
                <w:color w:val="000000" w:themeColor="text1"/>
              </w:rPr>
              <w:t>000).</w:t>
            </w:r>
          </w:p>
        </w:tc>
        <w:tc>
          <w:tcPr>
            <w:tcW w:w="1928" w:type="dxa"/>
          </w:tcPr>
          <w:p w14:paraId="559F8CF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Tissue samples without or with insulin released in the presence of glucose as a stimulant and lipid as a control. </w:t>
            </w:r>
          </w:p>
        </w:tc>
        <w:tc>
          <w:tcPr>
            <w:tcW w:w="3729" w:type="dxa"/>
          </w:tcPr>
          <w:p w14:paraId="64EEAAA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A glucose-dependent insulinotropic polypeptide increases glucose transport and plasma membrane GLUT4 protein content. </w:t>
            </w:r>
          </w:p>
        </w:tc>
        <w:tc>
          <w:tcPr>
            <w:tcW w:w="681" w:type="dxa"/>
          </w:tcPr>
          <w:p w14:paraId="3314BB5B" w14:textId="7D1A5759"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[74]</w:t>
            </w:r>
          </w:p>
        </w:tc>
      </w:tr>
      <w:tr w:rsidR="00F9537E" w:rsidRPr="004F2DAF" w14:paraId="3EF5C44C" w14:textId="77777777" w:rsidTr="003069DA">
        <w:tc>
          <w:tcPr>
            <w:tcW w:w="2075" w:type="dxa"/>
          </w:tcPr>
          <w:p w14:paraId="4D3F0E3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 for</w:t>
            </w:r>
            <w:r w:rsidRPr="004F2DAF">
              <w:rPr>
                <w:rFonts w:ascii="Book Antiqua" w:eastAsia="等线" w:hAnsi="Book Antiqua"/>
                <w:i/>
                <w:color w:val="000000" w:themeColor="text1"/>
              </w:rPr>
              <w:t xml:space="preserve"> Slc2a4</w:t>
            </w:r>
            <w:r w:rsidRPr="004F2DAF">
              <w:rPr>
                <w:rFonts w:ascii="Book Antiqua" w:eastAsia="等线" w:hAnsi="Book Antiqua"/>
                <w:color w:val="000000" w:themeColor="text1"/>
              </w:rPr>
              <w:t xml:space="preserve"> mRNA levels.</w:t>
            </w:r>
          </w:p>
        </w:tc>
        <w:tc>
          <w:tcPr>
            <w:tcW w:w="1942" w:type="dxa"/>
          </w:tcPr>
          <w:p w14:paraId="0712769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Total RNA of the skeletal muscle from male C57BL/6J and ICR mice fed different diets.</w:t>
            </w:r>
          </w:p>
        </w:tc>
        <w:tc>
          <w:tcPr>
            <w:tcW w:w="1928" w:type="dxa"/>
          </w:tcPr>
          <w:p w14:paraId="6A5CEB7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mRNA levels in muscle samples from mice fed the control or CLA supplement diet</w:t>
            </w:r>
          </w:p>
        </w:tc>
        <w:tc>
          <w:tcPr>
            <w:tcW w:w="3729" w:type="dxa"/>
          </w:tcPr>
          <w:p w14:paraId="09C298FD" w14:textId="011DF95D"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Dietary CLA does </w:t>
            </w:r>
            <w:r w:rsidR="00E95000" w:rsidRPr="004F2DAF">
              <w:rPr>
                <w:rFonts w:ascii="Book Antiqua" w:eastAsia="等线" w:hAnsi="Book Antiqua"/>
                <w:color w:val="000000" w:themeColor="text1"/>
              </w:rPr>
              <w:t xml:space="preserve">not </w:t>
            </w:r>
            <w:r w:rsidRPr="004F2DAF">
              <w:rPr>
                <w:rFonts w:ascii="Book Antiqua" w:eastAsia="等线" w:hAnsi="Book Antiqua"/>
                <w:color w:val="000000" w:themeColor="text1"/>
              </w:rPr>
              <w:t xml:space="preserve">affect </w:t>
            </w:r>
            <w:r w:rsidRPr="004F2DAF">
              <w:rPr>
                <w:rFonts w:ascii="Book Antiqua" w:eastAsia="等线" w:hAnsi="Book Antiqua"/>
                <w:i/>
                <w:color w:val="000000" w:themeColor="text1"/>
              </w:rPr>
              <w:t>Slc2a4 mRNA</w:t>
            </w:r>
            <w:r w:rsidRPr="004F2DAF">
              <w:rPr>
                <w:rFonts w:ascii="Book Antiqua" w:eastAsia="等线" w:hAnsi="Book Antiqua"/>
                <w:color w:val="000000" w:themeColor="text1"/>
              </w:rPr>
              <w:t xml:space="preserve"> levels in the mouse skeletal muscle</w:t>
            </w:r>
          </w:p>
        </w:tc>
        <w:tc>
          <w:tcPr>
            <w:tcW w:w="681" w:type="dxa"/>
          </w:tcPr>
          <w:p w14:paraId="0973EA72" w14:textId="030E0DAD"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[75]</w:t>
            </w:r>
          </w:p>
        </w:tc>
      </w:tr>
      <w:tr w:rsidR="00F9537E" w:rsidRPr="004F2DAF" w14:paraId="7790C240" w14:textId="77777777" w:rsidTr="003069DA">
        <w:tc>
          <w:tcPr>
            <w:tcW w:w="2075" w:type="dxa"/>
          </w:tcPr>
          <w:p w14:paraId="757869E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w:t>
            </w:r>
          </w:p>
          <w:p w14:paraId="2782C783" w14:textId="77777777" w:rsidR="00F9537E" w:rsidRPr="004F2DAF" w:rsidRDefault="00F9537E" w:rsidP="00AE4717">
            <w:pPr>
              <w:spacing w:line="360" w:lineRule="auto"/>
              <w:jc w:val="both"/>
              <w:rPr>
                <w:rFonts w:ascii="Book Antiqua" w:eastAsia="等线" w:hAnsi="Book Antiqua"/>
                <w:color w:val="000000" w:themeColor="text1"/>
              </w:rPr>
            </w:pPr>
          </w:p>
        </w:tc>
        <w:tc>
          <w:tcPr>
            <w:tcW w:w="1942" w:type="dxa"/>
          </w:tcPr>
          <w:p w14:paraId="52D9863D" w14:textId="17335CE3"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Preparations of sarcolemmal membrane fractions and crude lysates from male Muscovy ducklings. </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from East Acres (1:500).</w:t>
            </w:r>
          </w:p>
        </w:tc>
        <w:tc>
          <w:tcPr>
            <w:tcW w:w="1928" w:type="dxa"/>
          </w:tcPr>
          <w:p w14:paraId="7DFFA43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GLUT4 from a unique crude membrane fraction of rat skeletal muscle was used as an arbitrary unit and from erythrocyte ghost as a negative control</w:t>
            </w:r>
          </w:p>
        </w:tc>
        <w:tc>
          <w:tcPr>
            <w:tcW w:w="3729" w:type="dxa"/>
          </w:tcPr>
          <w:p w14:paraId="534B5B1F" w14:textId="51C6AD71"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Polyclonal antibodies detect a protein of similar size (</w:t>
            </w:r>
            <w:r w:rsidR="00F72075" w:rsidRPr="004F2DAF">
              <w:rPr>
                <w:rFonts w:ascii="Cambria Math" w:eastAsia="MS Mincho" w:hAnsi="Cambria Math" w:cs="Cambria Math"/>
                <w:color w:val="000000" w:themeColor="text1"/>
              </w:rPr>
              <w:t>approximately</w:t>
            </w:r>
            <w:r w:rsidR="00F72075" w:rsidRPr="004F2DAF">
              <w:rPr>
                <w:rFonts w:ascii="Cambria Math" w:hAnsi="Cambria Math" w:cs="Cambria Math" w:hint="eastAsia"/>
                <w:color w:val="000000" w:themeColor="text1"/>
              </w:rPr>
              <w:t xml:space="preserve"> </w:t>
            </w:r>
            <w:r w:rsidRPr="004F2DAF">
              <w:rPr>
                <w:rFonts w:ascii="Book Antiqua" w:eastAsia="等线" w:hAnsi="Book Antiqua"/>
                <w:color w:val="000000" w:themeColor="text1"/>
              </w:rPr>
              <w:t xml:space="preserve">45 kDa) of GLUT4 in the crude membrane preparations from rat (positive control) and duckling skeletal muscle. No signal was obtained for rat erythrocyte ghost membrane preparation. </w:t>
            </w:r>
          </w:p>
        </w:tc>
        <w:tc>
          <w:tcPr>
            <w:tcW w:w="681" w:type="dxa"/>
          </w:tcPr>
          <w:p w14:paraId="0CF39466" w14:textId="72ABDE97"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[76]</w:t>
            </w:r>
          </w:p>
        </w:tc>
      </w:tr>
      <w:tr w:rsidR="00F9537E" w:rsidRPr="004F2DAF" w14:paraId="6708BCB3" w14:textId="77777777" w:rsidTr="003069DA">
        <w:tc>
          <w:tcPr>
            <w:tcW w:w="2075" w:type="dxa"/>
          </w:tcPr>
          <w:p w14:paraId="0779101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ATB-BMPA-labelling of glucose transporters, Immunoprecipitation, liquid-scintillation counting, Western blot.</w:t>
            </w:r>
          </w:p>
        </w:tc>
        <w:tc>
          <w:tcPr>
            <w:tcW w:w="1942" w:type="dxa"/>
          </w:tcPr>
          <w:p w14:paraId="1E6152CB" w14:textId="3064A84B"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Tissue samples of isolated and perfused EDL or soleus muscle from GLUT1 transgenic C57BL’KsJ-Leprdbj and control mice. </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(R1184; C-terminal)</w:t>
            </w:r>
            <w:r w:rsidRPr="004F2DAF">
              <w:rPr>
                <w:rFonts w:ascii="Book Antiqua" w:eastAsia="微软雅黑" w:hAnsi="Book Antiqua"/>
                <w:color w:val="000000" w:themeColor="text1"/>
              </w:rPr>
              <w:t xml:space="preserve"> from an unknown source</w:t>
            </w:r>
            <w:r w:rsidRPr="004F2DAF">
              <w:rPr>
                <w:rFonts w:ascii="Book Antiqua" w:eastAsia="等线" w:hAnsi="Book Antiqua"/>
                <w:color w:val="000000" w:themeColor="text1"/>
              </w:rPr>
              <w:t>.</w:t>
            </w:r>
          </w:p>
        </w:tc>
        <w:tc>
          <w:tcPr>
            <w:tcW w:w="1928" w:type="dxa"/>
          </w:tcPr>
          <w:p w14:paraId="16B1F91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Non-transgenic mice </w:t>
            </w:r>
            <w:r w:rsidR="00F56A73" w:rsidRPr="004F2DAF">
              <w:rPr>
                <w:rFonts w:ascii="Book Antiqua" w:eastAsia="等线" w:hAnsi="Book Antiqua"/>
                <w:i/>
                <w:color w:val="000000" w:themeColor="text1"/>
              </w:rPr>
              <w:t>vs</w:t>
            </w:r>
            <w:r w:rsidRPr="004F2DAF">
              <w:rPr>
                <w:rFonts w:ascii="Book Antiqua" w:eastAsia="等线" w:hAnsi="Book Antiqua"/>
                <w:color w:val="000000" w:themeColor="text1"/>
              </w:rPr>
              <w:t xml:space="preserve"> transgenic mice.</w:t>
            </w:r>
          </w:p>
        </w:tc>
        <w:tc>
          <w:tcPr>
            <w:tcW w:w="3729" w:type="dxa"/>
          </w:tcPr>
          <w:p w14:paraId="44AE65F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Basal levels of cell-surface GLUT4 in isolated or perfused EDL are similar in transgenic and non- transgenic mice. Insulin induces cell-surface GLUT4 by 2-fold in isolated EDL and by 6-fold in perfused EDL of both transgenic and non-transgenic mice. Western blot results were not shown. </w:t>
            </w:r>
          </w:p>
        </w:tc>
        <w:tc>
          <w:tcPr>
            <w:tcW w:w="681" w:type="dxa"/>
          </w:tcPr>
          <w:p w14:paraId="718A7072" w14:textId="47B68661"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[77]</w:t>
            </w:r>
          </w:p>
        </w:tc>
      </w:tr>
      <w:tr w:rsidR="00F9537E" w:rsidRPr="004F2DAF" w14:paraId="2CED7D9D" w14:textId="77777777" w:rsidTr="003069DA">
        <w:trPr>
          <w:trHeight w:val="1440"/>
        </w:trPr>
        <w:tc>
          <w:tcPr>
            <w:tcW w:w="2075" w:type="dxa"/>
          </w:tcPr>
          <w:p w14:paraId="553BFF7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Preembedding technique (immune reaction occurs prior to resin embedding to label GLUT4), and observations of whole mounts by immunofluorescence microscopy, or after </w:t>
            </w:r>
            <w:r w:rsidRPr="004F2DAF">
              <w:rPr>
                <w:rFonts w:ascii="Book Antiqua" w:eastAsia="等线" w:hAnsi="Book Antiqua"/>
                <w:color w:val="000000" w:themeColor="text1"/>
              </w:rPr>
              <w:lastRenderedPageBreak/>
              <w:t>sectioning by immunogold electron microscopy.</w:t>
            </w:r>
          </w:p>
        </w:tc>
        <w:tc>
          <w:tcPr>
            <w:tcW w:w="1942" w:type="dxa"/>
          </w:tcPr>
          <w:p w14:paraId="747D3F8E" w14:textId="2B9B3411"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Muscle samples from male Wistar rats. </w:t>
            </w:r>
            <w:r w:rsidR="00BE3249" w:rsidRPr="004F2DAF">
              <w:rPr>
                <w:rFonts w:ascii="Book Antiqua" w:eastAsia="等线" w:hAnsi="Book Antiqua" w:hint="eastAsia"/>
                <w:color w:val="000000" w:themeColor="text1"/>
              </w:rPr>
              <w:t xml:space="preserve"> </w:t>
            </w:r>
            <w:r w:rsidR="00F56A73" w:rsidRPr="004F2DAF">
              <w:rPr>
                <w:rFonts w:ascii="Book Antiqua" w:eastAsia="等线" w:hAnsi="Book Antiqua"/>
                <w:color w:val="000000" w:themeColor="text1"/>
              </w:rPr>
              <w:t>Anti-GLUT4 (C-terminal, 1:1</w:t>
            </w:r>
            <w:r w:rsidRPr="004F2DAF">
              <w:rPr>
                <w:rFonts w:ascii="Book Antiqua" w:eastAsia="等线" w:hAnsi="Book Antiqua"/>
                <w:color w:val="000000" w:themeColor="text1"/>
              </w:rPr>
              <w:t>000), and anti-GLUT4 (13 N-terminal, 1:500) from unknown species.</w:t>
            </w:r>
          </w:p>
        </w:tc>
        <w:tc>
          <w:tcPr>
            <w:tcW w:w="1928" w:type="dxa"/>
          </w:tcPr>
          <w:p w14:paraId="03FC19DC" w14:textId="51DF089D" w:rsidR="00F9537E" w:rsidRPr="004F2DAF" w:rsidRDefault="00F9537E" w:rsidP="00BE3249">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Rats were divided in four groups: </w:t>
            </w:r>
            <w:r w:rsidR="00BE3249" w:rsidRPr="004F2DAF">
              <w:rPr>
                <w:rFonts w:ascii="Book Antiqua" w:eastAsia="等线" w:hAnsi="Book Antiqua" w:hint="eastAsia"/>
                <w:color w:val="000000" w:themeColor="text1"/>
              </w:rPr>
              <w:t>C</w:t>
            </w:r>
            <w:r w:rsidRPr="004F2DAF">
              <w:rPr>
                <w:rFonts w:ascii="Book Antiqua" w:eastAsia="等线" w:hAnsi="Book Antiqua"/>
                <w:color w:val="000000" w:themeColor="text1"/>
              </w:rPr>
              <w:t xml:space="preserve">ontrol, contraction received saline, insulin and insulin plus contraction groups. They received glucose followed by </w:t>
            </w:r>
            <w:r w:rsidRPr="004F2DAF">
              <w:rPr>
                <w:rFonts w:ascii="Book Antiqua" w:eastAsia="等线" w:hAnsi="Book Antiqua"/>
                <w:color w:val="000000" w:themeColor="text1"/>
              </w:rPr>
              <w:lastRenderedPageBreak/>
              <w:t xml:space="preserve">insulin injection. </w:t>
            </w:r>
          </w:p>
        </w:tc>
        <w:tc>
          <w:tcPr>
            <w:tcW w:w="3729" w:type="dxa"/>
          </w:tcPr>
          <w:p w14:paraId="7978B65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Two populations of intracellular GLUT4 vesicles are differentially recruited by insulin and muscle contractions. The increase in glucose transport by insulin and contractions in the skeletal muscle is due to an additive translocation to both the plasma membrane and T tubules. Unmasking of GLUT4 COOH-terminal epitopes and changes in T tubule diameters does not contribute to the increase in </w:t>
            </w:r>
            <w:r w:rsidRPr="004F2DAF">
              <w:rPr>
                <w:rFonts w:ascii="Book Antiqua" w:eastAsia="等线" w:hAnsi="Book Antiqua"/>
                <w:color w:val="000000" w:themeColor="text1"/>
              </w:rPr>
              <w:lastRenderedPageBreak/>
              <w:t>glucose transport.</w:t>
            </w:r>
          </w:p>
        </w:tc>
        <w:tc>
          <w:tcPr>
            <w:tcW w:w="681" w:type="dxa"/>
          </w:tcPr>
          <w:p w14:paraId="26F8AC0F" w14:textId="70517A5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[78]</w:t>
            </w:r>
          </w:p>
        </w:tc>
      </w:tr>
      <w:tr w:rsidR="00F9537E" w:rsidRPr="004F2DAF" w14:paraId="322B8E85" w14:textId="77777777" w:rsidTr="003069DA">
        <w:tc>
          <w:tcPr>
            <w:tcW w:w="2075" w:type="dxa"/>
          </w:tcPr>
          <w:p w14:paraId="2DF8B26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Immunoprecipitation, and Western blot. </w:t>
            </w:r>
          </w:p>
        </w:tc>
        <w:tc>
          <w:tcPr>
            <w:tcW w:w="1942" w:type="dxa"/>
          </w:tcPr>
          <w:p w14:paraId="453DF5F9" w14:textId="384559A6" w:rsidR="00F9537E" w:rsidRPr="004F2DAF" w:rsidRDefault="00F9537E" w:rsidP="003069DA">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Membrane fractions from skeletal muscle of male Wistar rats treated without or with insulin.</w:t>
            </w:r>
            <w:r w:rsidR="003069DA"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from Genzyme, Anti-GLUT-4 from Santa Cruz Biotechnology.</w:t>
            </w:r>
          </w:p>
        </w:tc>
        <w:tc>
          <w:tcPr>
            <w:tcW w:w="1928" w:type="dxa"/>
          </w:tcPr>
          <w:p w14:paraId="75121D8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Crude membrane preparations and cytosolic fractions in samples of rats treated without or with insulin.</w:t>
            </w:r>
          </w:p>
        </w:tc>
        <w:tc>
          <w:tcPr>
            <w:tcW w:w="3729" w:type="dxa"/>
          </w:tcPr>
          <w:p w14:paraId="5302EC14" w14:textId="77777777" w:rsidR="00F9537E" w:rsidRPr="004F2DAF" w:rsidRDefault="00F9537E" w:rsidP="00AE4717">
            <w:pPr>
              <w:spacing w:line="360" w:lineRule="auto"/>
              <w:jc w:val="both"/>
              <w:rPr>
                <w:rFonts w:ascii="Book Antiqua" w:eastAsia="Times New Roman" w:hAnsi="Book Antiqua"/>
                <w:color w:val="000000" w:themeColor="text1"/>
              </w:rPr>
            </w:pPr>
            <w:r w:rsidRPr="004F2DAF">
              <w:rPr>
                <w:rFonts w:ascii="Book Antiqua" w:eastAsia="等线" w:hAnsi="Book Antiqua"/>
                <w:color w:val="000000" w:themeColor="text1"/>
              </w:rPr>
              <w:t xml:space="preserve">In vitro activation of PLD in crude membranes results in movement of GLUT4 to </w:t>
            </w:r>
            <w:r w:rsidRPr="004F2DAF">
              <w:rPr>
                <w:rFonts w:ascii="Book Antiqua" w:eastAsia="Times New Roman" w:hAnsi="Book Antiqua"/>
                <w:color w:val="000000" w:themeColor="text1"/>
              </w:rPr>
              <w:t>vesicles/microsomes</w:t>
            </w:r>
            <w:r w:rsidRPr="004F2DAF">
              <w:rPr>
                <w:rFonts w:ascii="Book Antiqua" w:eastAsia="等线" w:hAnsi="Book Antiqua"/>
                <w:color w:val="000000" w:themeColor="text1"/>
              </w:rPr>
              <w:t xml:space="preserve">. This GLUT4 translocation is blocked by the PLD inhibitor, neomycin, which also reduces insulin-stimulated glucose transport in rat soleus muscle. </w:t>
            </w:r>
          </w:p>
        </w:tc>
        <w:tc>
          <w:tcPr>
            <w:tcW w:w="681" w:type="dxa"/>
          </w:tcPr>
          <w:p w14:paraId="32278BD1" w14:textId="4C8969F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[79]</w:t>
            </w:r>
          </w:p>
        </w:tc>
      </w:tr>
      <w:tr w:rsidR="00F9537E" w:rsidRPr="004F2DAF" w14:paraId="4E152566" w14:textId="77777777" w:rsidTr="003069DA">
        <w:tc>
          <w:tcPr>
            <w:tcW w:w="2075" w:type="dxa"/>
          </w:tcPr>
          <w:p w14:paraId="4C0743A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for GLUT4 protein in homogenates of epitrochlearis muscles. </w:t>
            </w:r>
          </w:p>
          <w:p w14:paraId="4DBA63F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Tissue slices labeled with</w:t>
            </w:r>
            <w:r w:rsidRPr="004F2DAF">
              <w:rPr>
                <w:rFonts w:ascii="Book Antiqua" w:hAnsi="Book Antiqua"/>
                <w:color w:val="000000" w:themeColor="text1"/>
              </w:rPr>
              <w:t xml:space="preserve"> </w:t>
            </w:r>
            <w:r w:rsidRPr="004F2DAF">
              <w:rPr>
                <w:rFonts w:ascii="Book Antiqua" w:eastAsia="等线" w:hAnsi="Book Antiqua"/>
                <w:color w:val="000000" w:themeColor="text1"/>
              </w:rPr>
              <w:t>2-[1,2-</w:t>
            </w:r>
            <w:r w:rsidRPr="004F2DAF">
              <w:rPr>
                <w:rFonts w:ascii="Book Antiqua" w:eastAsia="等线" w:hAnsi="Book Antiqua"/>
                <w:color w:val="000000" w:themeColor="text1"/>
                <w:vertAlign w:val="superscript"/>
              </w:rPr>
              <w:t>3</w:t>
            </w:r>
            <w:r w:rsidRPr="004F2DAF">
              <w:rPr>
                <w:rFonts w:ascii="Book Antiqua" w:eastAsia="等线" w:hAnsi="Book Antiqua"/>
                <w:color w:val="000000" w:themeColor="text1"/>
              </w:rPr>
              <w:t>H]-deoxy-d-glucose and counted in a gamma counter.</w:t>
            </w:r>
          </w:p>
        </w:tc>
        <w:tc>
          <w:tcPr>
            <w:tcW w:w="1942" w:type="dxa"/>
          </w:tcPr>
          <w:p w14:paraId="7F526A99" w14:textId="49007026"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Muscle homogenate and slices from male Sprague-Dawley rats. </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 GLUT4 from Dr. Osamu Ezaki.</w:t>
            </w:r>
          </w:p>
        </w:tc>
        <w:tc>
          <w:tcPr>
            <w:tcW w:w="1928" w:type="dxa"/>
          </w:tcPr>
          <w:p w14:paraId="17D074B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Sedentary control </w:t>
            </w:r>
            <w:r w:rsidRPr="004F2DAF">
              <w:rPr>
                <w:rFonts w:ascii="Book Antiqua" w:eastAsia="等线" w:hAnsi="Book Antiqua"/>
                <w:i/>
                <w:color w:val="000000" w:themeColor="text1"/>
              </w:rPr>
              <w:t>vs</w:t>
            </w:r>
            <w:r w:rsidRPr="004F2DAF">
              <w:rPr>
                <w:rFonts w:ascii="Book Antiqua" w:eastAsia="等线" w:hAnsi="Book Antiqua"/>
                <w:color w:val="000000" w:themeColor="text1"/>
              </w:rPr>
              <w:t xml:space="preserve"> a 5-day swimming training group.</w:t>
            </w:r>
          </w:p>
        </w:tc>
        <w:tc>
          <w:tcPr>
            <w:tcW w:w="3729" w:type="dxa"/>
          </w:tcPr>
          <w:p w14:paraId="30947BC6" w14:textId="638691E4"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The change of insulin responsiveness after detraining is directly related to muscle GLUT-4 protein content. </w:t>
            </w:r>
            <w:r w:rsidR="00BE3249"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The greater the increase in GLUT-4 protein content induced by training, the longer an effect on insulin responsiveness lasts after training.</w:t>
            </w:r>
          </w:p>
        </w:tc>
        <w:tc>
          <w:tcPr>
            <w:tcW w:w="681" w:type="dxa"/>
          </w:tcPr>
          <w:p w14:paraId="4B5D1C57" w14:textId="43E8093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[80]</w:t>
            </w:r>
          </w:p>
        </w:tc>
      </w:tr>
      <w:tr w:rsidR="00F9537E" w:rsidRPr="004F2DAF" w14:paraId="255F8A61" w14:textId="77777777" w:rsidTr="003069DA">
        <w:tc>
          <w:tcPr>
            <w:tcW w:w="2075" w:type="dxa"/>
          </w:tcPr>
          <w:p w14:paraId="1C48943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Immunofluoresc</w:t>
            </w:r>
            <w:r w:rsidRPr="004F2DAF">
              <w:rPr>
                <w:rFonts w:ascii="Book Antiqua" w:eastAsia="等线" w:hAnsi="Book Antiqua"/>
                <w:color w:val="000000" w:themeColor="text1"/>
              </w:rPr>
              <w:lastRenderedPageBreak/>
              <w:t xml:space="preserve">ence for membrane preparations, and 2-Deoxyglucose uptake in isolated skeletal muscles. </w:t>
            </w:r>
          </w:p>
        </w:tc>
        <w:tc>
          <w:tcPr>
            <w:tcW w:w="1942" w:type="dxa"/>
          </w:tcPr>
          <w:p w14:paraId="276A095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Membrane </w:t>
            </w:r>
            <w:r w:rsidRPr="004F2DAF">
              <w:rPr>
                <w:rFonts w:ascii="Book Antiqua" w:eastAsia="等线" w:hAnsi="Book Antiqua"/>
                <w:color w:val="000000" w:themeColor="text1"/>
              </w:rPr>
              <w:lastRenderedPageBreak/>
              <w:t xml:space="preserve">preparations from L6 cells over-expressing GLUT4myc. Isolated skeletal muscle samples from mice. </w:t>
            </w:r>
          </w:p>
          <w:p w14:paraId="29F5643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Anti-GLUT4 from Biogenesis.</w:t>
            </w:r>
          </w:p>
        </w:tc>
        <w:tc>
          <w:tcPr>
            <w:tcW w:w="1928" w:type="dxa"/>
          </w:tcPr>
          <w:p w14:paraId="461347E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L6 cells over-</w:t>
            </w:r>
            <w:r w:rsidRPr="004F2DAF">
              <w:rPr>
                <w:rFonts w:ascii="Book Antiqua" w:eastAsia="等线" w:hAnsi="Book Antiqua"/>
                <w:color w:val="000000" w:themeColor="text1"/>
              </w:rPr>
              <w:lastRenderedPageBreak/>
              <w:t>expressing GLUT4myc treated without or with Indinavir.</w:t>
            </w:r>
          </w:p>
        </w:tc>
        <w:tc>
          <w:tcPr>
            <w:tcW w:w="3729" w:type="dxa"/>
          </w:tcPr>
          <w:p w14:paraId="6CB98D2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HIV-1 protease inhibitor </w:t>
            </w:r>
            <w:r w:rsidRPr="004F2DAF">
              <w:rPr>
                <w:rFonts w:ascii="Book Antiqua" w:eastAsia="等线" w:hAnsi="Book Antiqua"/>
                <w:color w:val="000000" w:themeColor="text1"/>
              </w:rPr>
              <w:lastRenderedPageBreak/>
              <w:t xml:space="preserve">indinavir at 100 µmol/l inhibits 80% of basal and insulin-stimulated 2-deoxyglucose uptake in L6 myotubes with stable expression of GLUT4myc. </w:t>
            </w:r>
          </w:p>
        </w:tc>
        <w:tc>
          <w:tcPr>
            <w:tcW w:w="681" w:type="dxa"/>
          </w:tcPr>
          <w:p w14:paraId="256817A3" w14:textId="5F901DE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[81]</w:t>
            </w:r>
          </w:p>
        </w:tc>
      </w:tr>
    </w:tbl>
    <w:p w14:paraId="5D4C6DA0" w14:textId="77777777" w:rsidR="00F9537E" w:rsidRPr="004F2DAF" w:rsidRDefault="00F9537E" w:rsidP="00AE4717">
      <w:pPr>
        <w:spacing w:line="360" w:lineRule="auto"/>
        <w:jc w:val="both"/>
        <w:rPr>
          <w:rFonts w:ascii="Book Antiqua" w:hAnsi="Book Antiqua"/>
          <w:color w:val="000000" w:themeColor="text1"/>
          <w:lang w:eastAsia="zh-CN"/>
        </w:rPr>
      </w:pPr>
      <w:r w:rsidRPr="004F2DAF">
        <w:rPr>
          <w:rFonts w:ascii="Book Antiqua" w:eastAsia="等线" w:hAnsi="Book Antiqua"/>
          <w:color w:val="000000" w:themeColor="text1"/>
        </w:rPr>
        <w:lastRenderedPageBreak/>
        <w:t>AICAR</w:t>
      </w:r>
      <w:r w:rsidR="00F56A73" w:rsidRPr="004F2DAF">
        <w:rPr>
          <w:rFonts w:ascii="Book Antiqua" w:eastAsia="等线" w:hAnsi="Book Antiqua" w:hint="eastAsia"/>
          <w:color w:val="000000" w:themeColor="text1"/>
          <w:lang w:eastAsia="zh-CN"/>
        </w:rPr>
        <w:t>:</w:t>
      </w:r>
      <w:r w:rsidRPr="004F2DAF">
        <w:rPr>
          <w:rFonts w:ascii="Book Antiqua" w:hAnsi="Book Antiqua"/>
          <w:color w:val="000000" w:themeColor="text1"/>
        </w:rPr>
        <w:t xml:space="preserve"> 5-aminoimidazole-4- carboxamide ribonucleotide;</w:t>
      </w:r>
      <w:r w:rsidRPr="004F2DAF">
        <w:rPr>
          <w:rFonts w:ascii="Book Antiqua" w:eastAsia="等线" w:hAnsi="Book Antiqua"/>
          <w:color w:val="000000" w:themeColor="text1"/>
        </w:rPr>
        <w:t xml:space="preserve"> </w:t>
      </w:r>
      <w:r w:rsidRPr="004F2DAF">
        <w:rPr>
          <w:rFonts w:ascii="Book Antiqua" w:eastAsia="Times New Roman" w:hAnsi="Book Antiqua"/>
          <w:color w:val="000000" w:themeColor="text1"/>
        </w:rPr>
        <w:t>CLA</w:t>
      </w:r>
      <w:r w:rsidR="00F56A73" w:rsidRPr="004F2DAF">
        <w:rPr>
          <w:rFonts w:ascii="Book Antiqua" w:hAnsi="Book Antiqua" w:hint="eastAsia"/>
          <w:color w:val="000000" w:themeColor="text1"/>
          <w:lang w:eastAsia="zh-CN"/>
        </w:rPr>
        <w:t>:</w:t>
      </w:r>
      <w:r w:rsidRPr="004F2DAF">
        <w:rPr>
          <w:rFonts w:ascii="Book Antiqua" w:eastAsia="Times New Roman" w:hAnsi="Book Antiqua"/>
          <w:color w:val="000000" w:themeColor="text1"/>
        </w:rPr>
        <w:t xml:space="preserve"> </w:t>
      </w:r>
      <w:r w:rsidRPr="004F2DAF">
        <w:rPr>
          <w:rFonts w:ascii="Book Antiqua" w:eastAsia="Times New Roman" w:hAnsi="Book Antiqua"/>
          <w:caps/>
          <w:color w:val="000000" w:themeColor="text1"/>
        </w:rPr>
        <w:t>c</w:t>
      </w:r>
      <w:r w:rsidRPr="004F2DAF">
        <w:rPr>
          <w:rFonts w:ascii="Book Antiqua" w:eastAsia="Times New Roman" w:hAnsi="Book Antiqua"/>
          <w:color w:val="000000" w:themeColor="text1"/>
        </w:rPr>
        <w:t>onjugated linoleic acid; EDL</w:t>
      </w:r>
      <w:r w:rsidR="00F56A73" w:rsidRPr="004F2DAF">
        <w:rPr>
          <w:rFonts w:ascii="Book Antiqua" w:hAnsi="Book Antiqua" w:hint="eastAsia"/>
          <w:color w:val="000000" w:themeColor="text1"/>
          <w:lang w:eastAsia="zh-CN"/>
        </w:rPr>
        <w:t>:</w:t>
      </w:r>
      <w:r w:rsidRPr="004F2DAF">
        <w:rPr>
          <w:rFonts w:ascii="Book Antiqua" w:eastAsia="Times New Roman" w:hAnsi="Book Antiqua"/>
          <w:color w:val="000000" w:themeColor="text1"/>
        </w:rPr>
        <w:t xml:space="preserve"> </w:t>
      </w:r>
      <w:r w:rsidRPr="004F2DAF">
        <w:rPr>
          <w:rFonts w:ascii="Book Antiqua" w:eastAsia="Times New Roman" w:hAnsi="Book Antiqua"/>
          <w:caps/>
          <w:color w:val="000000" w:themeColor="text1"/>
        </w:rPr>
        <w:t>e</w:t>
      </w:r>
      <w:r w:rsidRPr="004F2DAF">
        <w:rPr>
          <w:rFonts w:ascii="Book Antiqua" w:eastAsia="Times New Roman" w:hAnsi="Book Antiqua"/>
          <w:color w:val="000000" w:themeColor="text1"/>
        </w:rPr>
        <w:t>xtensor digitorum longus; HIV</w:t>
      </w:r>
      <w:r w:rsidR="00F56A73" w:rsidRPr="004F2DAF">
        <w:rPr>
          <w:rFonts w:ascii="Book Antiqua" w:hAnsi="Book Antiqua" w:hint="eastAsia"/>
          <w:color w:val="000000" w:themeColor="text1"/>
          <w:lang w:eastAsia="zh-CN"/>
        </w:rPr>
        <w:t>:</w:t>
      </w:r>
      <w:r w:rsidRPr="004F2DAF">
        <w:rPr>
          <w:rFonts w:ascii="Book Antiqua" w:eastAsia="Times New Roman" w:hAnsi="Book Antiqua"/>
          <w:color w:val="000000" w:themeColor="text1"/>
        </w:rPr>
        <w:t xml:space="preserve"> </w:t>
      </w:r>
      <w:r w:rsidRPr="004F2DAF">
        <w:rPr>
          <w:rFonts w:ascii="Book Antiqua" w:eastAsia="Times New Roman" w:hAnsi="Book Antiqua"/>
          <w:caps/>
          <w:color w:val="000000" w:themeColor="text1"/>
        </w:rPr>
        <w:t>h</w:t>
      </w:r>
      <w:r w:rsidRPr="004F2DAF">
        <w:rPr>
          <w:rFonts w:ascii="Book Antiqua" w:eastAsia="Times New Roman" w:hAnsi="Book Antiqua"/>
          <w:color w:val="000000" w:themeColor="text1"/>
        </w:rPr>
        <w:t>uman immunodeficiency virus; ICR</w:t>
      </w:r>
      <w:r w:rsidR="00F56A73" w:rsidRPr="004F2DAF">
        <w:rPr>
          <w:rFonts w:ascii="Book Antiqua" w:hAnsi="Book Antiqua" w:hint="eastAsia"/>
          <w:color w:val="000000" w:themeColor="text1"/>
          <w:lang w:eastAsia="zh-CN"/>
        </w:rPr>
        <w:t>:</w:t>
      </w:r>
      <w:r w:rsidRPr="004F2DAF">
        <w:rPr>
          <w:rFonts w:ascii="Book Antiqua" w:eastAsia="Times New Roman" w:hAnsi="Book Antiqua"/>
          <w:color w:val="000000" w:themeColor="text1"/>
        </w:rPr>
        <w:t xml:space="preserve"> </w:t>
      </w:r>
      <w:r w:rsidRPr="004F2DAF">
        <w:rPr>
          <w:rFonts w:ascii="Book Antiqua" w:eastAsia="Times New Roman" w:hAnsi="Book Antiqua"/>
          <w:caps/>
          <w:color w:val="000000" w:themeColor="text1"/>
        </w:rPr>
        <w:t>i</w:t>
      </w:r>
      <w:r w:rsidRPr="004F2DAF">
        <w:rPr>
          <w:rFonts w:ascii="Book Antiqua" w:eastAsia="Times New Roman" w:hAnsi="Book Antiqua"/>
          <w:color w:val="000000" w:themeColor="text1"/>
        </w:rPr>
        <w:t>nstitute of Cancer Research; PLD</w:t>
      </w:r>
      <w:r w:rsidR="00F56A73" w:rsidRPr="004F2DAF">
        <w:rPr>
          <w:rFonts w:ascii="Book Antiqua" w:hAnsi="Book Antiqua" w:hint="eastAsia"/>
          <w:color w:val="000000" w:themeColor="text1"/>
          <w:lang w:eastAsia="zh-CN"/>
        </w:rPr>
        <w:t>:</w:t>
      </w:r>
      <w:r w:rsidRPr="004F2DAF">
        <w:rPr>
          <w:rFonts w:ascii="Book Antiqua" w:eastAsia="Times New Roman" w:hAnsi="Book Antiqua"/>
          <w:color w:val="000000" w:themeColor="text1"/>
        </w:rPr>
        <w:t xml:space="preserve"> </w:t>
      </w:r>
      <w:r w:rsidRPr="004F2DAF">
        <w:rPr>
          <w:rFonts w:ascii="Book Antiqua" w:eastAsia="Times New Roman" w:hAnsi="Book Antiqua"/>
          <w:caps/>
          <w:color w:val="000000" w:themeColor="text1"/>
        </w:rPr>
        <w:t>p</w:t>
      </w:r>
      <w:r w:rsidRPr="004F2DAF">
        <w:rPr>
          <w:rFonts w:ascii="Book Antiqua" w:eastAsia="Times New Roman" w:hAnsi="Book Antiqua"/>
          <w:color w:val="000000" w:themeColor="text1"/>
        </w:rPr>
        <w:t>hospholipase D</w:t>
      </w:r>
      <w:r w:rsidR="00F56A73" w:rsidRPr="004F2DAF">
        <w:rPr>
          <w:rFonts w:ascii="Book Antiqua" w:hAnsi="Book Antiqua" w:hint="eastAsia"/>
          <w:color w:val="000000" w:themeColor="text1"/>
          <w:lang w:eastAsia="zh-CN"/>
        </w:rPr>
        <w:t xml:space="preserve">; GLUT4: </w:t>
      </w:r>
      <w:r w:rsidR="00F56A73" w:rsidRPr="004F2DAF">
        <w:rPr>
          <w:rFonts w:ascii="Book Antiqua" w:hAnsi="Book Antiqua"/>
          <w:color w:val="000000" w:themeColor="text1"/>
          <w:lang w:eastAsia="zh-CN"/>
        </w:rPr>
        <w:t>Glucose transporter 4</w:t>
      </w:r>
      <w:r w:rsidR="00F56A73" w:rsidRPr="004F2DAF">
        <w:rPr>
          <w:rFonts w:ascii="Book Antiqua" w:hAnsi="Book Antiqua" w:hint="eastAsia"/>
          <w:color w:val="000000" w:themeColor="text1"/>
          <w:lang w:eastAsia="zh-CN"/>
        </w:rPr>
        <w:t>.</w:t>
      </w:r>
    </w:p>
    <w:p w14:paraId="58166A6A" w14:textId="77777777" w:rsidR="00F9537E" w:rsidRPr="004F2DAF" w:rsidRDefault="00F9537E" w:rsidP="00AE4717">
      <w:pPr>
        <w:spacing w:line="360" w:lineRule="auto"/>
        <w:jc w:val="both"/>
        <w:rPr>
          <w:rFonts w:ascii="Book Antiqua" w:hAnsi="Book Antiqua"/>
          <w:color w:val="000000" w:themeColor="text1"/>
        </w:rPr>
      </w:pPr>
    </w:p>
    <w:p w14:paraId="6EFD55CC" w14:textId="77777777" w:rsidR="00F9537E" w:rsidRPr="004F2DAF" w:rsidRDefault="00F9537E" w:rsidP="00AE4717">
      <w:pPr>
        <w:adjustRightInd w:val="0"/>
        <w:snapToGrid w:val="0"/>
        <w:spacing w:line="360" w:lineRule="auto"/>
        <w:jc w:val="both"/>
        <w:rPr>
          <w:rFonts w:ascii="Book Antiqua" w:hAnsi="Book Antiqua"/>
          <w:color w:val="000000" w:themeColor="text1"/>
        </w:rPr>
      </w:pPr>
      <w:r w:rsidRPr="004F2DAF">
        <w:rPr>
          <w:rFonts w:ascii="Book Antiqua" w:hAnsi="Book Antiqua"/>
          <w:color w:val="000000" w:themeColor="text1"/>
        </w:rPr>
        <w:br w:type="page"/>
      </w:r>
      <w:r w:rsidRPr="004F2DAF">
        <w:rPr>
          <w:rFonts w:ascii="Book Antiqua" w:hAnsi="Book Antiqua"/>
          <w:b/>
          <w:color w:val="000000" w:themeColor="text1"/>
        </w:rPr>
        <w:lastRenderedPageBreak/>
        <w:t>Table 3</w:t>
      </w:r>
      <w:r w:rsidRPr="004F2DAF">
        <w:rPr>
          <w:rFonts w:ascii="Book Antiqua" w:hAnsi="Book Antiqua" w:hint="eastAsia"/>
          <w:b/>
          <w:color w:val="000000" w:themeColor="text1"/>
          <w:lang w:eastAsia="zh-CN"/>
        </w:rPr>
        <w:t xml:space="preserve"> </w:t>
      </w:r>
      <w:r w:rsidRPr="004F2DAF">
        <w:rPr>
          <w:rFonts w:ascii="Book Antiqua" w:hAnsi="Book Antiqua"/>
          <w:b/>
          <w:color w:val="000000" w:themeColor="text1"/>
        </w:rPr>
        <w:t xml:space="preserve">Recent studies of effects of bioactive compounds and chemical drugs on </w:t>
      </w:r>
      <w:r w:rsidR="00F56A73" w:rsidRPr="004F2DAF">
        <w:rPr>
          <w:rFonts w:ascii="Book Antiqua" w:hAnsi="Book Antiqua"/>
          <w:b/>
          <w:color w:val="000000" w:themeColor="text1"/>
        </w:rPr>
        <w:t>glucose transporter 4</w:t>
      </w:r>
      <w:r w:rsidR="00F56A73" w:rsidRPr="004F2DAF">
        <w:rPr>
          <w:rFonts w:ascii="Book Antiqua" w:hAnsi="Book Antiqua" w:hint="eastAsia"/>
          <w:b/>
          <w:color w:val="000000" w:themeColor="text1"/>
          <w:lang w:eastAsia="zh-CN"/>
        </w:rPr>
        <w:t xml:space="preserve"> </w:t>
      </w:r>
      <w:r w:rsidRPr="004F2DAF">
        <w:rPr>
          <w:rFonts w:ascii="Book Antiqua" w:hAnsi="Book Antiqua"/>
          <w:b/>
          <w:color w:val="000000" w:themeColor="text1"/>
        </w:rPr>
        <w:t>expression and translocation in adipocytes</w:t>
      </w:r>
    </w:p>
    <w:tbl>
      <w:tblPr>
        <w:tblW w:w="10530" w:type="dxa"/>
        <w:tblInd w:w="-725" w:type="dxa"/>
        <w:tblBorders>
          <w:top w:val="single" w:sz="4" w:space="0" w:color="auto"/>
          <w:bottom w:val="single" w:sz="4" w:space="0" w:color="auto"/>
        </w:tblBorders>
        <w:tblLayout w:type="fixed"/>
        <w:tblLook w:val="04A0" w:firstRow="1" w:lastRow="0" w:firstColumn="1" w:lastColumn="0" w:noHBand="0" w:noVBand="1"/>
      </w:tblPr>
      <w:tblGrid>
        <w:gridCol w:w="2185"/>
        <w:gridCol w:w="2181"/>
        <w:gridCol w:w="1707"/>
        <w:gridCol w:w="3224"/>
        <w:gridCol w:w="1233"/>
      </w:tblGrid>
      <w:tr w:rsidR="00F9537E" w:rsidRPr="004F2DAF" w14:paraId="18761699" w14:textId="77777777" w:rsidTr="003069DA">
        <w:trPr>
          <w:trHeight w:val="276"/>
        </w:trPr>
        <w:tc>
          <w:tcPr>
            <w:tcW w:w="2185" w:type="dxa"/>
            <w:tcBorders>
              <w:top w:val="single" w:sz="4" w:space="0" w:color="auto"/>
              <w:bottom w:val="single" w:sz="4" w:space="0" w:color="auto"/>
            </w:tcBorders>
          </w:tcPr>
          <w:p w14:paraId="07D16587"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Methods</w:t>
            </w:r>
          </w:p>
        </w:tc>
        <w:tc>
          <w:tcPr>
            <w:tcW w:w="2181" w:type="dxa"/>
            <w:tcBorders>
              <w:top w:val="single" w:sz="4" w:space="0" w:color="auto"/>
              <w:bottom w:val="single" w:sz="4" w:space="0" w:color="auto"/>
            </w:tcBorders>
          </w:tcPr>
          <w:p w14:paraId="0730AD9C"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Materials</w:t>
            </w:r>
          </w:p>
        </w:tc>
        <w:tc>
          <w:tcPr>
            <w:tcW w:w="1707" w:type="dxa"/>
            <w:tcBorders>
              <w:top w:val="single" w:sz="4" w:space="0" w:color="auto"/>
              <w:bottom w:val="single" w:sz="4" w:space="0" w:color="auto"/>
            </w:tcBorders>
          </w:tcPr>
          <w:p w14:paraId="7180EAAC"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Comparisons</w:t>
            </w:r>
          </w:p>
        </w:tc>
        <w:tc>
          <w:tcPr>
            <w:tcW w:w="3224" w:type="dxa"/>
            <w:tcBorders>
              <w:top w:val="single" w:sz="4" w:space="0" w:color="auto"/>
              <w:bottom w:val="single" w:sz="4" w:space="0" w:color="auto"/>
            </w:tcBorders>
          </w:tcPr>
          <w:p w14:paraId="79B7C0BE"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Conclusions</w:t>
            </w:r>
          </w:p>
        </w:tc>
        <w:tc>
          <w:tcPr>
            <w:tcW w:w="1233" w:type="dxa"/>
            <w:tcBorders>
              <w:top w:val="single" w:sz="4" w:space="0" w:color="auto"/>
              <w:bottom w:val="single" w:sz="4" w:space="0" w:color="auto"/>
            </w:tcBorders>
          </w:tcPr>
          <w:p w14:paraId="196A2765" w14:textId="0E3A25AE" w:rsidR="00F9537E" w:rsidRPr="004F2DAF" w:rsidRDefault="00627633" w:rsidP="00AE4717">
            <w:pPr>
              <w:spacing w:line="360" w:lineRule="auto"/>
              <w:jc w:val="both"/>
              <w:rPr>
                <w:rFonts w:ascii="Book Antiqua" w:eastAsia="等线" w:hAnsi="Book Antiqua"/>
                <w:b/>
                <w:color w:val="000000" w:themeColor="text1"/>
                <w:lang w:eastAsia="zh-CN"/>
              </w:rPr>
            </w:pPr>
            <w:r w:rsidRPr="004F2DAF">
              <w:rPr>
                <w:rFonts w:ascii="Book Antiqua" w:eastAsia="等线" w:hAnsi="Book Antiqua"/>
                <w:b/>
                <w:color w:val="000000" w:themeColor="text1"/>
              </w:rPr>
              <w:t>Ref</w:t>
            </w:r>
            <w:r w:rsidR="00F56A73" w:rsidRPr="004F2DAF">
              <w:rPr>
                <w:rFonts w:ascii="Book Antiqua" w:eastAsia="等线" w:hAnsi="Book Antiqua" w:hint="eastAsia"/>
                <w:b/>
                <w:color w:val="000000" w:themeColor="text1"/>
                <w:lang w:eastAsia="zh-CN"/>
              </w:rPr>
              <w:t>.</w:t>
            </w:r>
          </w:p>
        </w:tc>
      </w:tr>
      <w:tr w:rsidR="00F9537E" w:rsidRPr="004F2DAF" w14:paraId="50D1C19E" w14:textId="77777777" w:rsidTr="003069DA">
        <w:trPr>
          <w:trHeight w:val="828"/>
        </w:trPr>
        <w:tc>
          <w:tcPr>
            <w:tcW w:w="2185" w:type="dxa"/>
            <w:tcBorders>
              <w:top w:val="single" w:sz="4" w:space="0" w:color="auto"/>
            </w:tcBorders>
          </w:tcPr>
          <w:p w14:paraId="054DBB4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Immunoprecipitation, dual fluorescence immunostaining, Western blot.</w:t>
            </w:r>
          </w:p>
        </w:tc>
        <w:tc>
          <w:tcPr>
            <w:tcW w:w="2181" w:type="dxa"/>
            <w:tcBorders>
              <w:top w:val="single" w:sz="4" w:space="0" w:color="auto"/>
            </w:tcBorders>
          </w:tcPr>
          <w:p w14:paraId="1217835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Santa Cruz Biotechnology (1:200).</w:t>
            </w:r>
          </w:p>
        </w:tc>
        <w:tc>
          <w:tcPr>
            <w:tcW w:w="1707" w:type="dxa"/>
            <w:tcBorders>
              <w:top w:val="single" w:sz="4" w:space="0" w:color="auto"/>
            </w:tcBorders>
          </w:tcPr>
          <w:p w14:paraId="2B17736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kaempferitrin.</w:t>
            </w:r>
          </w:p>
        </w:tc>
        <w:tc>
          <w:tcPr>
            <w:tcW w:w="3224" w:type="dxa"/>
            <w:tcBorders>
              <w:top w:val="single" w:sz="4" w:space="0" w:color="auto"/>
            </w:tcBorders>
          </w:tcPr>
          <w:p w14:paraId="3DB42B5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Kaempferitrin treatment upregulates total GLUT4 expression and its translocation in 3T3-L1 cells.</w:t>
            </w:r>
          </w:p>
        </w:tc>
        <w:tc>
          <w:tcPr>
            <w:tcW w:w="1233" w:type="dxa"/>
            <w:tcBorders>
              <w:top w:val="single" w:sz="4" w:space="0" w:color="auto"/>
            </w:tcBorders>
          </w:tcPr>
          <w:p w14:paraId="43EF5D0E" w14:textId="014A595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FC381D" w:rsidRPr="004F2DAF">
              <w:rPr>
                <w:rFonts w:ascii="Book Antiqua" w:eastAsia="等线" w:hAnsi="Book Antiqua"/>
                <w:noProof/>
                <w:color w:val="000000" w:themeColor="text1"/>
                <w:vertAlign w:val="superscript"/>
              </w:rPr>
              <w:t>95</w:t>
            </w:r>
            <w:r w:rsidRPr="004F2DAF">
              <w:rPr>
                <w:rFonts w:ascii="Book Antiqua" w:eastAsia="等线" w:hAnsi="Book Antiqua"/>
                <w:noProof/>
                <w:color w:val="000000" w:themeColor="text1"/>
                <w:vertAlign w:val="superscript"/>
              </w:rPr>
              <w:t>]</w:t>
            </w:r>
          </w:p>
        </w:tc>
      </w:tr>
      <w:tr w:rsidR="00F9537E" w:rsidRPr="004F2DAF" w14:paraId="0148FE22" w14:textId="77777777" w:rsidTr="003069DA">
        <w:trPr>
          <w:trHeight w:val="828"/>
        </w:trPr>
        <w:tc>
          <w:tcPr>
            <w:tcW w:w="2185" w:type="dxa"/>
          </w:tcPr>
          <w:p w14:paraId="19FDBAF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Subcellular fractionations, Western blot.</w:t>
            </w:r>
          </w:p>
        </w:tc>
        <w:tc>
          <w:tcPr>
            <w:tcW w:w="2181" w:type="dxa"/>
          </w:tcPr>
          <w:p w14:paraId="35F982A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Cell Signaling Technology (1:</w:t>
            </w:r>
            <w:r w:rsidR="00BD676A" w:rsidRPr="004F2DAF">
              <w:rPr>
                <w:rFonts w:ascii="Book Antiqua" w:eastAsia="等线" w:hAnsi="Book Antiqua"/>
                <w:color w:val="000000" w:themeColor="text1"/>
              </w:rPr>
              <w:t>1</w:t>
            </w:r>
            <w:r w:rsidRPr="004F2DAF">
              <w:rPr>
                <w:rFonts w:ascii="Book Antiqua" w:eastAsia="等线" w:hAnsi="Book Antiqua"/>
                <w:color w:val="000000" w:themeColor="text1"/>
              </w:rPr>
              <w:t>000).</w:t>
            </w:r>
          </w:p>
        </w:tc>
        <w:tc>
          <w:tcPr>
            <w:tcW w:w="1707" w:type="dxa"/>
          </w:tcPr>
          <w:p w14:paraId="4015DEA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Treatments without or with </w:t>
            </w:r>
            <w:r w:rsidRPr="004F2DAF">
              <w:rPr>
                <w:rFonts w:ascii="Book Antiqua" w:hAnsi="Book Antiqua"/>
                <w:color w:val="000000" w:themeColor="text1"/>
              </w:rPr>
              <w:t>epigallocatechin gallate</w:t>
            </w:r>
            <w:r w:rsidRPr="004F2DAF">
              <w:rPr>
                <w:rFonts w:ascii="Book Antiqua" w:eastAsia="等线" w:hAnsi="Book Antiqua"/>
                <w:color w:val="000000" w:themeColor="text1"/>
              </w:rPr>
              <w:t>.</w:t>
            </w:r>
          </w:p>
        </w:tc>
        <w:tc>
          <w:tcPr>
            <w:tcW w:w="3224" w:type="dxa"/>
          </w:tcPr>
          <w:p w14:paraId="220B063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hAnsi="Book Antiqua"/>
                <w:color w:val="000000" w:themeColor="text1"/>
              </w:rPr>
              <w:t xml:space="preserve">Green tea epigallocatechin gallate </w:t>
            </w:r>
            <w:r w:rsidRPr="004F2DAF">
              <w:rPr>
                <w:rFonts w:ascii="Book Antiqua" w:eastAsia="等线" w:hAnsi="Book Antiqua"/>
                <w:color w:val="000000" w:themeColor="text1"/>
              </w:rPr>
              <w:t xml:space="preserve">suppresses insulin-like growth factor-induced-glucose uptake </w:t>
            </w:r>
            <w:r w:rsidRPr="004F2DAF">
              <w:rPr>
                <w:rFonts w:ascii="Book Antiqua" w:eastAsia="等线" w:hAnsi="Book Antiqua"/>
                <w:i/>
                <w:color w:val="000000" w:themeColor="text1"/>
              </w:rPr>
              <w:t>via</w:t>
            </w:r>
            <w:r w:rsidRPr="004F2DAF">
              <w:rPr>
                <w:rFonts w:ascii="Book Antiqua" w:eastAsia="等线" w:hAnsi="Book Antiqua"/>
                <w:color w:val="000000" w:themeColor="text1"/>
              </w:rPr>
              <w:t xml:space="preserve"> inhibition of GLUT4 translocation in 3T3-L1 cells.</w:t>
            </w:r>
          </w:p>
        </w:tc>
        <w:tc>
          <w:tcPr>
            <w:tcW w:w="1233" w:type="dxa"/>
          </w:tcPr>
          <w:p w14:paraId="1BFAD84F" w14:textId="76099F3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FC381D" w:rsidRPr="004F2DAF">
              <w:rPr>
                <w:rFonts w:ascii="Book Antiqua" w:eastAsia="等线" w:hAnsi="Book Antiqua"/>
                <w:noProof/>
                <w:color w:val="000000" w:themeColor="text1"/>
                <w:vertAlign w:val="superscript"/>
              </w:rPr>
              <w:t>96</w:t>
            </w:r>
            <w:r w:rsidRPr="004F2DAF">
              <w:rPr>
                <w:rFonts w:ascii="Book Antiqua" w:eastAsia="等线" w:hAnsi="Book Antiqua"/>
                <w:noProof/>
                <w:color w:val="000000" w:themeColor="text1"/>
                <w:vertAlign w:val="superscript"/>
              </w:rPr>
              <w:t>]</w:t>
            </w:r>
          </w:p>
        </w:tc>
      </w:tr>
      <w:tr w:rsidR="00F9537E" w:rsidRPr="004F2DAF" w14:paraId="0B9B9F38" w14:textId="77777777" w:rsidTr="003069DA">
        <w:trPr>
          <w:trHeight w:val="1104"/>
        </w:trPr>
        <w:tc>
          <w:tcPr>
            <w:tcW w:w="2185" w:type="dxa"/>
          </w:tcPr>
          <w:p w14:paraId="684A110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2181" w:type="dxa"/>
          </w:tcPr>
          <w:p w14:paraId="7C7B251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Santa Cruz Biotechnology.</w:t>
            </w:r>
          </w:p>
        </w:tc>
        <w:tc>
          <w:tcPr>
            <w:tcW w:w="1707" w:type="dxa"/>
          </w:tcPr>
          <w:p w14:paraId="1B4B8EF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GW9662.</w:t>
            </w:r>
          </w:p>
        </w:tc>
        <w:tc>
          <w:tcPr>
            <w:tcW w:w="3224" w:type="dxa"/>
          </w:tcPr>
          <w:p w14:paraId="3CB98EC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GW9662 increases the expression of GLUT4 protein in 3T3-L1 cells.</w:t>
            </w:r>
          </w:p>
        </w:tc>
        <w:tc>
          <w:tcPr>
            <w:tcW w:w="1233" w:type="dxa"/>
          </w:tcPr>
          <w:p w14:paraId="35A810DC" w14:textId="0543D6C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FC381D" w:rsidRPr="004F2DAF">
              <w:rPr>
                <w:rFonts w:ascii="Book Antiqua" w:eastAsia="等线" w:hAnsi="Book Antiqua"/>
                <w:noProof/>
                <w:color w:val="000000" w:themeColor="text1"/>
                <w:vertAlign w:val="superscript"/>
              </w:rPr>
              <w:t>97</w:t>
            </w:r>
            <w:r w:rsidRPr="004F2DAF">
              <w:rPr>
                <w:rFonts w:ascii="Book Antiqua" w:eastAsia="等线" w:hAnsi="Book Antiqua"/>
                <w:noProof/>
                <w:color w:val="000000" w:themeColor="text1"/>
                <w:vertAlign w:val="superscript"/>
              </w:rPr>
              <w:t>]</w:t>
            </w:r>
          </w:p>
        </w:tc>
      </w:tr>
      <w:tr w:rsidR="00F9537E" w:rsidRPr="004F2DAF" w14:paraId="7FAB7F62" w14:textId="77777777" w:rsidTr="003069DA">
        <w:trPr>
          <w:trHeight w:val="828"/>
        </w:trPr>
        <w:tc>
          <w:tcPr>
            <w:tcW w:w="2185" w:type="dxa"/>
          </w:tcPr>
          <w:p w14:paraId="6C37CBE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Immunoprecipitation, Western blot.</w:t>
            </w:r>
          </w:p>
        </w:tc>
        <w:tc>
          <w:tcPr>
            <w:tcW w:w="2181" w:type="dxa"/>
          </w:tcPr>
          <w:p w14:paraId="339675B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Chemicon.</w:t>
            </w:r>
          </w:p>
        </w:tc>
        <w:tc>
          <w:tcPr>
            <w:tcW w:w="1707" w:type="dxa"/>
          </w:tcPr>
          <w:p w14:paraId="2E2E159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p38 inhibition.</w:t>
            </w:r>
          </w:p>
        </w:tc>
        <w:tc>
          <w:tcPr>
            <w:tcW w:w="3224" w:type="dxa"/>
          </w:tcPr>
          <w:p w14:paraId="38FF193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Inhibition of p38 enhances glucose uptake through the regulation of GLUT4 expressions in 3T3-L1 cells.</w:t>
            </w:r>
          </w:p>
        </w:tc>
        <w:tc>
          <w:tcPr>
            <w:tcW w:w="1233" w:type="dxa"/>
          </w:tcPr>
          <w:p w14:paraId="2D77719B" w14:textId="77777777" w:rsidR="00F9537E" w:rsidRPr="004F2DAF" w:rsidRDefault="00F9537E" w:rsidP="00AE4717">
            <w:pPr>
              <w:spacing w:line="360" w:lineRule="auto"/>
              <w:jc w:val="both"/>
              <w:rPr>
                <w:rFonts w:ascii="Book Antiqua" w:eastAsia="等线" w:hAnsi="Book Antiqua"/>
                <w:color w:val="000000" w:themeColor="text1"/>
                <w:vertAlign w:val="superscript"/>
              </w:rPr>
            </w:pPr>
          </w:p>
          <w:p w14:paraId="5A4E0F3D" w14:textId="35BCAFE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FC381D" w:rsidRPr="004F2DAF">
              <w:rPr>
                <w:rFonts w:ascii="Book Antiqua" w:eastAsia="等线" w:hAnsi="Book Antiqua"/>
                <w:noProof/>
                <w:color w:val="000000" w:themeColor="text1"/>
                <w:vertAlign w:val="superscript"/>
              </w:rPr>
              <w:t>98</w:t>
            </w:r>
            <w:r w:rsidRPr="004F2DAF">
              <w:rPr>
                <w:rFonts w:ascii="Book Antiqua" w:eastAsia="等线" w:hAnsi="Book Antiqua"/>
                <w:noProof/>
                <w:color w:val="000000" w:themeColor="text1"/>
                <w:vertAlign w:val="superscript"/>
              </w:rPr>
              <w:t>]</w:t>
            </w:r>
          </w:p>
        </w:tc>
      </w:tr>
      <w:tr w:rsidR="00F9537E" w:rsidRPr="004F2DAF" w14:paraId="047F2DD9" w14:textId="77777777" w:rsidTr="003069DA">
        <w:trPr>
          <w:trHeight w:val="1380"/>
        </w:trPr>
        <w:tc>
          <w:tcPr>
            <w:tcW w:w="2185" w:type="dxa"/>
          </w:tcPr>
          <w:p w14:paraId="7142C5D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blots, Real-time PCR, Electrophoretic mobility shift assay, </w:t>
            </w:r>
            <w:r w:rsidRPr="004F2DAF">
              <w:rPr>
                <w:rFonts w:ascii="Book Antiqua" w:eastAsia="等线" w:hAnsi="Book Antiqua"/>
                <w:color w:val="000000" w:themeColor="text1"/>
              </w:rPr>
              <w:lastRenderedPageBreak/>
              <w:t xml:space="preserve">Immunofluorescence. </w:t>
            </w:r>
          </w:p>
        </w:tc>
        <w:tc>
          <w:tcPr>
            <w:tcW w:w="2181" w:type="dxa"/>
          </w:tcPr>
          <w:p w14:paraId="29ACB10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Adipose tissues of </w:t>
            </w:r>
            <w:r w:rsidRPr="004F2DAF">
              <w:rPr>
                <w:rFonts w:ascii="Book Antiqua" w:eastAsia="等线" w:hAnsi="Book Antiqua"/>
                <w:i/>
                <w:color w:val="000000" w:themeColor="text1"/>
              </w:rPr>
              <w:t>Esr1</w:t>
            </w:r>
            <w:r w:rsidRPr="004F2DAF">
              <w:rPr>
                <w:rFonts w:ascii="Book Antiqua" w:eastAsia="等线" w:hAnsi="Book Antiqua"/>
                <w:color w:val="000000" w:themeColor="text1"/>
              </w:rPr>
              <w:t xml:space="preserve"> deletion and wild type female mice, 3T3-L1, anti-GLUT4 from </w:t>
            </w:r>
            <w:r w:rsidRPr="004F2DAF">
              <w:rPr>
                <w:rFonts w:ascii="Book Antiqua" w:eastAsia="等线" w:hAnsi="Book Antiqua"/>
                <w:color w:val="000000" w:themeColor="text1"/>
              </w:rPr>
              <w:lastRenderedPageBreak/>
              <w:t>Merck/</w:t>
            </w:r>
            <w:r w:rsidR="00BD676A" w:rsidRPr="004F2DAF">
              <w:rPr>
                <w:rFonts w:ascii="Book Antiqua" w:eastAsia="等线" w:hAnsi="Book Antiqua"/>
                <w:color w:val="000000" w:themeColor="text1"/>
              </w:rPr>
              <w:t>Millipore for Western blot (1:4</w:t>
            </w:r>
            <w:r w:rsidRPr="004F2DAF">
              <w:rPr>
                <w:rFonts w:ascii="Book Antiqua" w:eastAsia="等线" w:hAnsi="Book Antiqua"/>
                <w:color w:val="000000" w:themeColor="text1"/>
              </w:rPr>
              <w:t xml:space="preserve">000), and for immunofluorescence (1:100). </w:t>
            </w:r>
          </w:p>
        </w:tc>
        <w:tc>
          <w:tcPr>
            <w:tcW w:w="1707" w:type="dxa"/>
          </w:tcPr>
          <w:p w14:paraId="6110575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Tissue and cells without or with gene deletion.</w:t>
            </w:r>
          </w:p>
        </w:tc>
        <w:tc>
          <w:tcPr>
            <w:tcW w:w="3224" w:type="dxa"/>
          </w:tcPr>
          <w:p w14:paraId="4AF3CA3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Estradiol stimulates adipocyte differentiation and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and GLUT4 protein expressions in an ESR1/CEBPA </w:t>
            </w:r>
            <w:r w:rsidRPr="004F2DAF">
              <w:rPr>
                <w:rFonts w:ascii="Book Antiqua" w:eastAsia="等线" w:hAnsi="Book Antiqua"/>
                <w:color w:val="000000" w:themeColor="text1"/>
              </w:rPr>
              <w:lastRenderedPageBreak/>
              <w:t xml:space="preserve">mediated manner in </w:t>
            </w:r>
            <w:r w:rsidRPr="004F2DAF">
              <w:rPr>
                <w:rFonts w:ascii="Book Antiqua" w:eastAsia="等线" w:hAnsi="Book Antiqua"/>
                <w:i/>
                <w:color w:val="000000" w:themeColor="text1"/>
              </w:rPr>
              <w:t xml:space="preserve">vitro </w:t>
            </w:r>
            <w:r w:rsidRPr="004F2DAF">
              <w:rPr>
                <w:rFonts w:ascii="Book Antiqua" w:eastAsia="等线" w:hAnsi="Book Antiqua"/>
                <w:color w:val="000000" w:themeColor="text1"/>
              </w:rPr>
              <w:t xml:space="preserve">and in </w:t>
            </w:r>
            <w:r w:rsidRPr="004F2DAF">
              <w:rPr>
                <w:rFonts w:ascii="Book Antiqua" w:eastAsia="等线" w:hAnsi="Book Antiqua"/>
                <w:i/>
                <w:color w:val="000000" w:themeColor="text1"/>
              </w:rPr>
              <w:t>vivo</w:t>
            </w:r>
            <w:r w:rsidRPr="004F2DAF">
              <w:rPr>
                <w:rFonts w:ascii="Book Antiqua" w:eastAsia="等线" w:hAnsi="Book Antiqua"/>
                <w:color w:val="000000" w:themeColor="text1"/>
              </w:rPr>
              <w:t xml:space="preserve">. </w:t>
            </w:r>
          </w:p>
        </w:tc>
        <w:tc>
          <w:tcPr>
            <w:tcW w:w="1233" w:type="dxa"/>
          </w:tcPr>
          <w:p w14:paraId="05A0CA57" w14:textId="33429BB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FC381D" w:rsidRPr="004F2DAF">
              <w:rPr>
                <w:rFonts w:ascii="Book Antiqua" w:eastAsia="等线" w:hAnsi="Book Antiqua"/>
                <w:noProof/>
                <w:color w:val="000000" w:themeColor="text1"/>
                <w:vertAlign w:val="superscript"/>
              </w:rPr>
              <w:t>99</w:t>
            </w:r>
            <w:r w:rsidRPr="004F2DAF">
              <w:rPr>
                <w:rFonts w:ascii="Book Antiqua" w:eastAsia="等线" w:hAnsi="Book Antiqua"/>
                <w:noProof/>
                <w:color w:val="000000" w:themeColor="text1"/>
                <w:vertAlign w:val="superscript"/>
              </w:rPr>
              <w:t>]</w:t>
            </w:r>
          </w:p>
        </w:tc>
      </w:tr>
      <w:tr w:rsidR="00F9537E" w:rsidRPr="004F2DAF" w14:paraId="7E5EFFCC" w14:textId="77777777" w:rsidTr="003069DA">
        <w:trPr>
          <w:trHeight w:val="1380"/>
        </w:trPr>
        <w:tc>
          <w:tcPr>
            <w:tcW w:w="2185" w:type="dxa"/>
          </w:tcPr>
          <w:p w14:paraId="1E0E80D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Real-time PCR, Solid-phase ELISA. </w:t>
            </w:r>
          </w:p>
        </w:tc>
        <w:tc>
          <w:tcPr>
            <w:tcW w:w="2181" w:type="dxa"/>
          </w:tcPr>
          <w:p w14:paraId="2D70F1D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w:t>
            </w:r>
            <w:r w:rsidR="00BD676A" w:rsidRPr="004F2DAF">
              <w:rPr>
                <w:rFonts w:ascii="Book Antiqua" w:eastAsia="等线" w:hAnsi="Book Antiqua"/>
                <w:color w:val="000000" w:themeColor="text1"/>
              </w:rPr>
              <w:t>GLUT4 antibody from Pierce (1:1</w:t>
            </w:r>
            <w:r w:rsidRPr="004F2DAF">
              <w:rPr>
                <w:rFonts w:ascii="Book Antiqua" w:eastAsia="等线" w:hAnsi="Book Antiqua"/>
                <w:color w:val="000000" w:themeColor="text1"/>
              </w:rPr>
              <w:t>000).</w:t>
            </w:r>
          </w:p>
        </w:tc>
        <w:tc>
          <w:tcPr>
            <w:tcW w:w="1707" w:type="dxa"/>
          </w:tcPr>
          <w:p w14:paraId="60F9F6F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the extract.</w:t>
            </w:r>
          </w:p>
        </w:tc>
        <w:tc>
          <w:tcPr>
            <w:tcW w:w="3224" w:type="dxa"/>
          </w:tcPr>
          <w:p w14:paraId="7083DD8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The crude extract of stevia leaf can enhance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and GLUT4 protein levels in 3T3-L1 cells.</w:t>
            </w:r>
          </w:p>
        </w:tc>
        <w:tc>
          <w:tcPr>
            <w:tcW w:w="1233" w:type="dxa"/>
          </w:tcPr>
          <w:p w14:paraId="0DD6A405" w14:textId="0B2E2241"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100</w:t>
            </w:r>
            <w:r w:rsidRPr="004F2DAF">
              <w:rPr>
                <w:rFonts w:ascii="Book Antiqua" w:eastAsia="等线" w:hAnsi="Book Antiqua"/>
                <w:noProof/>
                <w:color w:val="000000" w:themeColor="text1"/>
                <w:vertAlign w:val="superscript"/>
              </w:rPr>
              <w:t>]</w:t>
            </w:r>
          </w:p>
        </w:tc>
      </w:tr>
      <w:tr w:rsidR="00F9537E" w:rsidRPr="004F2DAF" w14:paraId="5E95E6AD" w14:textId="77777777" w:rsidTr="003069DA">
        <w:trPr>
          <w:trHeight w:val="828"/>
        </w:trPr>
        <w:tc>
          <w:tcPr>
            <w:tcW w:w="2185" w:type="dxa"/>
          </w:tcPr>
          <w:p w14:paraId="1D8826D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GeXP multiplex for mRNA, </w:t>
            </w:r>
          </w:p>
          <w:p w14:paraId="0B4748D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w:t>
            </w:r>
          </w:p>
        </w:tc>
        <w:tc>
          <w:tcPr>
            <w:tcW w:w="2181" w:type="dxa"/>
          </w:tcPr>
          <w:p w14:paraId="48C2638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Millipore (1:20).</w:t>
            </w:r>
          </w:p>
        </w:tc>
        <w:tc>
          <w:tcPr>
            <w:tcW w:w="1707" w:type="dxa"/>
          </w:tcPr>
          <w:p w14:paraId="647122C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indicated reagents.</w:t>
            </w:r>
          </w:p>
        </w:tc>
        <w:tc>
          <w:tcPr>
            <w:tcW w:w="3224" w:type="dxa"/>
          </w:tcPr>
          <w:p w14:paraId="6351473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Curculigoside and ethyl acetate fractions increase glucose transport activity of 3T3-L1 adipocytes </w:t>
            </w:r>
            <w:r w:rsidRPr="004F2DAF">
              <w:rPr>
                <w:rFonts w:ascii="Book Antiqua" w:eastAsia="等线" w:hAnsi="Book Antiqua"/>
                <w:i/>
                <w:color w:val="000000" w:themeColor="text1"/>
              </w:rPr>
              <w:t>via</w:t>
            </w:r>
            <w:r w:rsidRPr="004F2DAF">
              <w:rPr>
                <w:rFonts w:ascii="Book Antiqua" w:eastAsia="等线" w:hAnsi="Book Antiqua"/>
                <w:color w:val="000000" w:themeColor="text1"/>
              </w:rPr>
              <w:t xml:space="preserve"> GLUT4 translocation. </w:t>
            </w:r>
          </w:p>
        </w:tc>
        <w:tc>
          <w:tcPr>
            <w:tcW w:w="1233" w:type="dxa"/>
          </w:tcPr>
          <w:p w14:paraId="40254DDD" w14:textId="77777777" w:rsidR="00F9537E" w:rsidRPr="004F2DAF" w:rsidRDefault="00F9537E" w:rsidP="00AE4717">
            <w:pPr>
              <w:spacing w:line="360" w:lineRule="auto"/>
              <w:jc w:val="both"/>
              <w:rPr>
                <w:rFonts w:ascii="Book Antiqua" w:eastAsia="等线" w:hAnsi="Book Antiqua"/>
                <w:color w:val="000000" w:themeColor="text1"/>
                <w:vertAlign w:val="superscript"/>
              </w:rPr>
            </w:pPr>
          </w:p>
          <w:p w14:paraId="7228E50F" w14:textId="77777777" w:rsidR="00F9537E" w:rsidRPr="004F2DAF" w:rsidRDefault="00F9537E" w:rsidP="00AE4717">
            <w:pPr>
              <w:spacing w:line="360" w:lineRule="auto"/>
              <w:jc w:val="both"/>
              <w:rPr>
                <w:rFonts w:ascii="Book Antiqua" w:eastAsia="等线" w:hAnsi="Book Antiqua"/>
                <w:color w:val="000000" w:themeColor="text1"/>
                <w:vertAlign w:val="superscript"/>
              </w:rPr>
            </w:pPr>
          </w:p>
          <w:p w14:paraId="25E85F1F" w14:textId="0CF758DC"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101</w:t>
            </w:r>
            <w:r w:rsidRPr="004F2DAF">
              <w:rPr>
                <w:rFonts w:ascii="Book Antiqua" w:eastAsia="等线" w:hAnsi="Book Antiqua"/>
                <w:noProof/>
                <w:color w:val="000000" w:themeColor="text1"/>
                <w:vertAlign w:val="superscript"/>
              </w:rPr>
              <w:t>]</w:t>
            </w:r>
          </w:p>
        </w:tc>
      </w:tr>
      <w:tr w:rsidR="00F9537E" w:rsidRPr="004F2DAF" w14:paraId="2205A441" w14:textId="77777777" w:rsidTr="003069DA">
        <w:trPr>
          <w:trHeight w:val="828"/>
        </w:trPr>
        <w:tc>
          <w:tcPr>
            <w:tcW w:w="2185" w:type="dxa"/>
          </w:tcPr>
          <w:p w14:paraId="37BF607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 Western blot.</w:t>
            </w:r>
          </w:p>
        </w:tc>
        <w:tc>
          <w:tcPr>
            <w:tcW w:w="2181" w:type="dxa"/>
          </w:tcPr>
          <w:p w14:paraId="43E4014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Cell Signaling Technology.</w:t>
            </w:r>
          </w:p>
        </w:tc>
        <w:tc>
          <w:tcPr>
            <w:tcW w:w="1707" w:type="dxa"/>
          </w:tcPr>
          <w:p w14:paraId="1D12EBE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luteolin</w:t>
            </w:r>
          </w:p>
        </w:tc>
        <w:tc>
          <w:tcPr>
            <w:tcW w:w="3224" w:type="dxa"/>
          </w:tcPr>
          <w:p w14:paraId="79F092D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Luteolin treatment decreases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and GLUT4 protein levels in 3T3-L1 cells.</w:t>
            </w:r>
          </w:p>
        </w:tc>
        <w:tc>
          <w:tcPr>
            <w:tcW w:w="1233" w:type="dxa"/>
          </w:tcPr>
          <w:p w14:paraId="1D3F5752" w14:textId="114FB9E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102</w:t>
            </w:r>
            <w:r w:rsidRPr="004F2DAF">
              <w:rPr>
                <w:rFonts w:ascii="Book Antiqua" w:eastAsia="等线" w:hAnsi="Book Antiqua"/>
                <w:noProof/>
                <w:color w:val="000000" w:themeColor="text1"/>
                <w:vertAlign w:val="superscript"/>
              </w:rPr>
              <w:t>]</w:t>
            </w:r>
          </w:p>
        </w:tc>
      </w:tr>
      <w:tr w:rsidR="00F9537E" w:rsidRPr="004F2DAF" w14:paraId="42623F99" w14:textId="77777777" w:rsidTr="003069DA">
        <w:trPr>
          <w:trHeight w:val="552"/>
        </w:trPr>
        <w:tc>
          <w:tcPr>
            <w:tcW w:w="2185" w:type="dxa"/>
          </w:tcPr>
          <w:p w14:paraId="4D7B25A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2181" w:type="dxa"/>
          </w:tcPr>
          <w:p w14:paraId="08617CC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Abcam (ab654-250).</w:t>
            </w:r>
          </w:p>
        </w:tc>
        <w:tc>
          <w:tcPr>
            <w:tcW w:w="1707" w:type="dxa"/>
          </w:tcPr>
          <w:p w14:paraId="1EFC756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extract.</w:t>
            </w:r>
          </w:p>
        </w:tc>
        <w:tc>
          <w:tcPr>
            <w:tcW w:w="3224" w:type="dxa"/>
          </w:tcPr>
          <w:p w14:paraId="562F954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Shilianhua extract treatment decreases GLUT4 protein level in 3T3-L1 cells. </w:t>
            </w:r>
          </w:p>
        </w:tc>
        <w:tc>
          <w:tcPr>
            <w:tcW w:w="1233" w:type="dxa"/>
          </w:tcPr>
          <w:p w14:paraId="7A7DACFC" w14:textId="2C3C3BC5"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103</w:t>
            </w:r>
            <w:r w:rsidRPr="004F2DAF">
              <w:rPr>
                <w:rFonts w:ascii="Book Antiqua" w:eastAsia="等线" w:hAnsi="Book Antiqua"/>
                <w:noProof/>
                <w:color w:val="000000" w:themeColor="text1"/>
                <w:vertAlign w:val="superscript"/>
              </w:rPr>
              <w:t>]</w:t>
            </w:r>
          </w:p>
        </w:tc>
      </w:tr>
      <w:tr w:rsidR="00F9537E" w:rsidRPr="004F2DAF" w14:paraId="5A7A6E7C" w14:textId="77777777" w:rsidTr="003069DA">
        <w:trPr>
          <w:trHeight w:val="828"/>
        </w:trPr>
        <w:tc>
          <w:tcPr>
            <w:tcW w:w="2185" w:type="dxa"/>
          </w:tcPr>
          <w:p w14:paraId="4E2EBAC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2181" w:type="dxa"/>
          </w:tcPr>
          <w:p w14:paraId="71BF66B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and male C57BL/6J mice fed a normal-fat or high-fat diet, anti-mo</w:t>
            </w:r>
            <w:r w:rsidR="00BD676A" w:rsidRPr="004F2DAF">
              <w:rPr>
                <w:rFonts w:ascii="Book Antiqua" w:eastAsia="等线" w:hAnsi="Book Antiqua"/>
                <w:color w:val="000000" w:themeColor="text1"/>
              </w:rPr>
              <w:t xml:space="preserve">use GLUT4 from AbD </w:t>
            </w:r>
            <w:r w:rsidR="00BD676A" w:rsidRPr="004F2DAF">
              <w:rPr>
                <w:rFonts w:ascii="Book Antiqua" w:eastAsia="等线" w:hAnsi="Book Antiqua"/>
                <w:color w:val="000000" w:themeColor="text1"/>
              </w:rPr>
              <w:lastRenderedPageBreak/>
              <w:t>SeroTec (1:1</w:t>
            </w:r>
            <w:r w:rsidRPr="004F2DAF">
              <w:rPr>
                <w:rFonts w:ascii="Book Antiqua" w:eastAsia="等线" w:hAnsi="Book Antiqua"/>
                <w:color w:val="000000" w:themeColor="text1"/>
              </w:rPr>
              <w:t>000).</w:t>
            </w:r>
          </w:p>
        </w:tc>
        <w:tc>
          <w:tcPr>
            <w:tcW w:w="1707" w:type="dxa"/>
          </w:tcPr>
          <w:p w14:paraId="56D443D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Treatments without or with fargesin. </w:t>
            </w:r>
          </w:p>
        </w:tc>
        <w:tc>
          <w:tcPr>
            <w:tcW w:w="3224" w:type="dxa"/>
          </w:tcPr>
          <w:p w14:paraId="283B3BF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Fargesin treatment increases GLUT4 protein expression in 3T3-L1 cells and adipose tissues of mice.</w:t>
            </w:r>
          </w:p>
        </w:tc>
        <w:tc>
          <w:tcPr>
            <w:tcW w:w="1233" w:type="dxa"/>
          </w:tcPr>
          <w:p w14:paraId="03792B2F" w14:textId="5D623F2B"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104</w:t>
            </w:r>
            <w:r w:rsidRPr="004F2DAF">
              <w:rPr>
                <w:rFonts w:ascii="Book Antiqua" w:eastAsia="等线" w:hAnsi="Book Antiqua"/>
                <w:noProof/>
                <w:color w:val="000000" w:themeColor="text1"/>
                <w:vertAlign w:val="superscript"/>
              </w:rPr>
              <w:t>]</w:t>
            </w:r>
          </w:p>
        </w:tc>
      </w:tr>
      <w:tr w:rsidR="00F9537E" w:rsidRPr="004F2DAF" w14:paraId="0C5B5DED" w14:textId="77777777" w:rsidTr="003069DA">
        <w:trPr>
          <w:trHeight w:val="552"/>
        </w:trPr>
        <w:tc>
          <w:tcPr>
            <w:tcW w:w="2185" w:type="dxa"/>
          </w:tcPr>
          <w:p w14:paraId="25ED5EA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Western blot.</w:t>
            </w:r>
          </w:p>
        </w:tc>
        <w:tc>
          <w:tcPr>
            <w:tcW w:w="2181" w:type="dxa"/>
          </w:tcPr>
          <w:p w14:paraId="1E5594E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antibody no mentioned.</w:t>
            </w:r>
          </w:p>
        </w:tc>
        <w:tc>
          <w:tcPr>
            <w:tcW w:w="1707" w:type="dxa"/>
          </w:tcPr>
          <w:p w14:paraId="543D052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phillyrin.</w:t>
            </w:r>
          </w:p>
        </w:tc>
        <w:tc>
          <w:tcPr>
            <w:tcW w:w="3224" w:type="dxa"/>
          </w:tcPr>
          <w:p w14:paraId="43FC8B3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Phillyrin treatment increases the expression levels of GLUT4 protein in 3T3-L1 cells.</w:t>
            </w:r>
          </w:p>
        </w:tc>
        <w:tc>
          <w:tcPr>
            <w:tcW w:w="1233" w:type="dxa"/>
          </w:tcPr>
          <w:p w14:paraId="4A752D65" w14:textId="749081B5"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105</w:t>
            </w:r>
            <w:r w:rsidRPr="004F2DAF">
              <w:rPr>
                <w:rFonts w:ascii="Book Antiqua" w:eastAsia="等线" w:hAnsi="Book Antiqua"/>
                <w:noProof/>
                <w:color w:val="000000" w:themeColor="text1"/>
                <w:vertAlign w:val="superscript"/>
              </w:rPr>
              <w:t>]</w:t>
            </w:r>
          </w:p>
        </w:tc>
      </w:tr>
      <w:tr w:rsidR="00F9537E" w:rsidRPr="004F2DAF" w14:paraId="3EF8F3D4" w14:textId="77777777" w:rsidTr="003069DA">
        <w:trPr>
          <w:trHeight w:val="828"/>
        </w:trPr>
        <w:tc>
          <w:tcPr>
            <w:tcW w:w="2185" w:type="dxa"/>
          </w:tcPr>
          <w:p w14:paraId="282F059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Real-time PCR, Western blot. </w:t>
            </w:r>
          </w:p>
        </w:tc>
        <w:tc>
          <w:tcPr>
            <w:tcW w:w="2181" w:type="dxa"/>
          </w:tcPr>
          <w:p w14:paraId="2EF6706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Santa Cruz Biotechnology.</w:t>
            </w:r>
          </w:p>
        </w:tc>
        <w:tc>
          <w:tcPr>
            <w:tcW w:w="1707" w:type="dxa"/>
          </w:tcPr>
          <w:p w14:paraId="3F433DF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6</w:t>
            </w:r>
            <w:r w:rsidRPr="004F2DAF">
              <w:rPr>
                <w:rFonts w:ascii="Book Antiqua" w:eastAsia="等线" w:hAnsi="Book Antiqua"/>
                <w:color w:val="000000" w:themeColor="text1"/>
              </w:rPr>
              <w:noBreakHyphen/>
              <w:t>Hydroxydaidzein.</w:t>
            </w:r>
            <w:r w:rsidRPr="004F2DAF" w:rsidDel="00942D84">
              <w:rPr>
                <w:rFonts w:ascii="Book Antiqua" w:eastAsia="等线" w:hAnsi="Book Antiqua"/>
                <w:color w:val="000000" w:themeColor="text1"/>
              </w:rPr>
              <w:t xml:space="preserve"> </w:t>
            </w:r>
          </w:p>
        </w:tc>
        <w:tc>
          <w:tcPr>
            <w:tcW w:w="3224" w:type="dxa"/>
          </w:tcPr>
          <w:p w14:paraId="11AD140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6</w:t>
            </w:r>
            <w:r w:rsidRPr="004F2DAF">
              <w:rPr>
                <w:rFonts w:ascii="Book Antiqua" w:eastAsia="等线" w:hAnsi="Book Antiqua"/>
                <w:color w:val="000000" w:themeColor="text1"/>
              </w:rPr>
              <w:noBreakHyphen/>
              <w:t xml:space="preserve">Hydroxydaidzein facilitates GLUT4 protein translocation, but did not affect </w:t>
            </w:r>
            <w:r w:rsidRPr="004F2DAF">
              <w:rPr>
                <w:rFonts w:ascii="Book Antiqua" w:eastAsia="等线" w:hAnsi="Book Antiqua"/>
                <w:i/>
                <w:color w:val="000000" w:themeColor="text1"/>
              </w:rPr>
              <w:t xml:space="preserve">Slc2a4 </w:t>
            </w:r>
            <w:r w:rsidRPr="004F2DAF">
              <w:rPr>
                <w:rFonts w:ascii="Book Antiqua" w:eastAsia="等线" w:hAnsi="Book Antiqua"/>
                <w:color w:val="000000" w:themeColor="text1"/>
              </w:rPr>
              <w:t xml:space="preserve">mRNA level in 3T3-L1 cells. </w:t>
            </w:r>
          </w:p>
        </w:tc>
        <w:tc>
          <w:tcPr>
            <w:tcW w:w="1233" w:type="dxa"/>
          </w:tcPr>
          <w:p w14:paraId="37E7496F" w14:textId="09016840"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106</w:t>
            </w:r>
            <w:r w:rsidRPr="004F2DAF">
              <w:rPr>
                <w:rFonts w:ascii="Book Antiqua" w:eastAsia="等线" w:hAnsi="Book Antiqua"/>
                <w:noProof/>
                <w:color w:val="000000" w:themeColor="text1"/>
                <w:vertAlign w:val="superscript"/>
              </w:rPr>
              <w:t>]</w:t>
            </w:r>
          </w:p>
        </w:tc>
      </w:tr>
      <w:tr w:rsidR="00F9537E" w:rsidRPr="004F2DAF" w14:paraId="24C6FA0F" w14:textId="77777777" w:rsidTr="003069DA">
        <w:trPr>
          <w:trHeight w:val="1104"/>
        </w:trPr>
        <w:tc>
          <w:tcPr>
            <w:tcW w:w="2185" w:type="dxa"/>
          </w:tcPr>
          <w:p w14:paraId="6FAED0F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2181" w:type="dxa"/>
          </w:tcPr>
          <w:p w14:paraId="2092D85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and C57BL/6J mice with </w:t>
            </w:r>
            <w:r w:rsidRPr="004F2DAF">
              <w:rPr>
                <w:rFonts w:ascii="Book Antiqua" w:eastAsia="等线" w:hAnsi="Book Antiqua"/>
                <w:i/>
                <w:color w:val="000000" w:themeColor="text1"/>
              </w:rPr>
              <w:t>SirT1</w:t>
            </w:r>
            <w:r w:rsidRPr="004F2DAF">
              <w:rPr>
                <w:rFonts w:ascii="Book Antiqua" w:eastAsia="等线" w:hAnsi="Book Antiqua"/>
                <w:color w:val="000000" w:themeColor="text1"/>
              </w:rPr>
              <w:t xml:space="preserve"> and </w:t>
            </w:r>
            <w:r w:rsidRPr="004F2DAF">
              <w:rPr>
                <w:rFonts w:ascii="Book Antiqua" w:eastAsia="等线" w:hAnsi="Book Antiqua"/>
                <w:i/>
                <w:color w:val="000000" w:themeColor="text1"/>
              </w:rPr>
              <w:t>Ampkα1</w:t>
            </w:r>
            <w:r w:rsidRPr="004F2DAF">
              <w:rPr>
                <w:rFonts w:ascii="Book Antiqua" w:eastAsia="等线" w:hAnsi="Book Antiqua"/>
                <w:color w:val="000000" w:themeColor="text1"/>
              </w:rPr>
              <w:t xml:space="preserve"> knockdown, anti-GLUT4 from Signalway Antibody. </w:t>
            </w:r>
          </w:p>
        </w:tc>
        <w:tc>
          <w:tcPr>
            <w:tcW w:w="1707" w:type="dxa"/>
          </w:tcPr>
          <w:p w14:paraId="3C814D67" w14:textId="5A25A73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indicated reagents</w:t>
            </w:r>
            <w:r w:rsidR="003E0364" w:rsidRPr="004F2DAF">
              <w:rPr>
                <w:rFonts w:ascii="Book Antiqua" w:eastAsia="等线" w:hAnsi="Book Antiqua"/>
                <w:color w:val="000000" w:themeColor="text1"/>
              </w:rPr>
              <w:t>.</w:t>
            </w:r>
          </w:p>
        </w:tc>
        <w:tc>
          <w:tcPr>
            <w:tcW w:w="3224" w:type="dxa"/>
          </w:tcPr>
          <w:p w14:paraId="4783482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Selenium</w:t>
            </w:r>
            <w:r w:rsidRPr="004F2DAF">
              <w:rPr>
                <w:rFonts w:ascii="Book Antiqua" w:eastAsia="MS Gothic" w:hAnsi="Book Antiqua"/>
                <w:color w:val="000000" w:themeColor="text1"/>
              </w:rPr>
              <w:noBreakHyphen/>
            </w:r>
            <w:r w:rsidRPr="004F2DAF">
              <w:rPr>
                <w:rFonts w:ascii="Book Antiqua" w:eastAsia="等线" w:hAnsi="Book Antiqua"/>
                <w:color w:val="000000" w:themeColor="text1"/>
              </w:rPr>
              <w:t>enriched exopolysaccharides produced by Enterobacter cloacae Z0206 increase the expression of GLUT4 protein in mice, but not in 3T3-L1 cells.</w:t>
            </w:r>
          </w:p>
        </w:tc>
        <w:tc>
          <w:tcPr>
            <w:tcW w:w="1233" w:type="dxa"/>
          </w:tcPr>
          <w:p w14:paraId="1274C56F" w14:textId="2BEA4966"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107</w:t>
            </w:r>
            <w:r w:rsidRPr="004F2DAF">
              <w:rPr>
                <w:rFonts w:ascii="Book Antiqua" w:eastAsia="等线" w:hAnsi="Book Antiqua"/>
                <w:noProof/>
                <w:color w:val="000000" w:themeColor="text1"/>
                <w:vertAlign w:val="superscript"/>
              </w:rPr>
              <w:t>]</w:t>
            </w:r>
          </w:p>
        </w:tc>
      </w:tr>
      <w:tr w:rsidR="00F9537E" w:rsidRPr="004F2DAF" w14:paraId="77BE2703" w14:textId="77777777" w:rsidTr="003069DA">
        <w:trPr>
          <w:trHeight w:val="828"/>
        </w:trPr>
        <w:tc>
          <w:tcPr>
            <w:tcW w:w="2185" w:type="dxa"/>
          </w:tcPr>
          <w:p w14:paraId="0073D6E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w:t>
            </w:r>
          </w:p>
        </w:tc>
        <w:tc>
          <w:tcPr>
            <w:tcW w:w="2181" w:type="dxa"/>
          </w:tcPr>
          <w:p w14:paraId="77086AB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anti-GLUT4 from Cell Signaling Technology</w:t>
            </w:r>
          </w:p>
        </w:tc>
        <w:tc>
          <w:tcPr>
            <w:tcW w:w="1707" w:type="dxa"/>
          </w:tcPr>
          <w:p w14:paraId="18F369B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extract.</w:t>
            </w:r>
          </w:p>
        </w:tc>
        <w:tc>
          <w:tcPr>
            <w:tcW w:w="3224" w:type="dxa"/>
          </w:tcPr>
          <w:p w14:paraId="4D2B788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Aspalathin-enriched green rooibos extract increases GLUT4 protein expression in 3T3-L1 cells.</w:t>
            </w:r>
          </w:p>
        </w:tc>
        <w:tc>
          <w:tcPr>
            <w:tcW w:w="1233" w:type="dxa"/>
          </w:tcPr>
          <w:p w14:paraId="17BAE3B4" w14:textId="5E9F8FB4"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108</w:t>
            </w:r>
            <w:r w:rsidRPr="004F2DAF">
              <w:rPr>
                <w:rFonts w:ascii="Book Antiqua" w:eastAsia="等线" w:hAnsi="Book Antiqua"/>
                <w:noProof/>
                <w:color w:val="000000" w:themeColor="text1"/>
                <w:vertAlign w:val="superscript"/>
              </w:rPr>
              <w:t>]</w:t>
            </w:r>
          </w:p>
        </w:tc>
      </w:tr>
      <w:tr w:rsidR="00F9537E" w:rsidRPr="004F2DAF" w14:paraId="72D34331" w14:textId="77777777" w:rsidTr="003069DA">
        <w:trPr>
          <w:trHeight w:val="828"/>
        </w:trPr>
        <w:tc>
          <w:tcPr>
            <w:tcW w:w="2185" w:type="dxa"/>
          </w:tcPr>
          <w:p w14:paraId="54EB87E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Transient expression of myc-GLUT4-GFP and fluorescence microscopy. </w:t>
            </w:r>
          </w:p>
        </w:tc>
        <w:tc>
          <w:tcPr>
            <w:tcW w:w="2181" w:type="dxa"/>
          </w:tcPr>
          <w:p w14:paraId="6AC8FB9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fusion protein only.</w:t>
            </w:r>
          </w:p>
        </w:tc>
        <w:tc>
          <w:tcPr>
            <w:tcW w:w="1707" w:type="dxa"/>
          </w:tcPr>
          <w:p w14:paraId="3B68877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indicated reagents.</w:t>
            </w:r>
          </w:p>
        </w:tc>
        <w:tc>
          <w:tcPr>
            <w:tcW w:w="3224" w:type="dxa"/>
          </w:tcPr>
          <w:p w14:paraId="34213E9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Gallic acid can increase GLUT4 translocation and glucose uptake in 3T3-L1 cells.</w:t>
            </w:r>
          </w:p>
        </w:tc>
        <w:tc>
          <w:tcPr>
            <w:tcW w:w="1233" w:type="dxa"/>
          </w:tcPr>
          <w:p w14:paraId="7A6AEB56" w14:textId="4196FFC0"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109</w:t>
            </w:r>
            <w:r w:rsidRPr="004F2DAF">
              <w:rPr>
                <w:rFonts w:ascii="Book Antiqua" w:eastAsia="等线" w:hAnsi="Book Antiqua"/>
                <w:noProof/>
                <w:color w:val="000000" w:themeColor="text1"/>
                <w:vertAlign w:val="superscript"/>
              </w:rPr>
              <w:t>]</w:t>
            </w:r>
          </w:p>
        </w:tc>
      </w:tr>
      <w:tr w:rsidR="00F9537E" w:rsidRPr="004F2DAF" w14:paraId="0381C134" w14:textId="77777777" w:rsidTr="003069DA">
        <w:trPr>
          <w:trHeight w:val="2043"/>
        </w:trPr>
        <w:tc>
          <w:tcPr>
            <w:tcW w:w="2185" w:type="dxa"/>
          </w:tcPr>
          <w:p w14:paraId="2DC59FD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Real-time PCR, Western blot. </w:t>
            </w:r>
          </w:p>
        </w:tc>
        <w:tc>
          <w:tcPr>
            <w:tcW w:w="2181" w:type="dxa"/>
          </w:tcPr>
          <w:p w14:paraId="1192E53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anti GLUT4 from</w:t>
            </w:r>
            <w:r w:rsidR="00BD676A" w:rsidRPr="004F2DAF">
              <w:rPr>
                <w:rFonts w:ascii="Book Antiqua" w:eastAsia="等线" w:hAnsi="Book Antiqua"/>
                <w:color w:val="000000" w:themeColor="text1"/>
              </w:rPr>
              <w:t xml:space="preserve"> Santa Cruz Biotechnology (1: 1</w:t>
            </w:r>
            <w:r w:rsidRPr="004F2DAF">
              <w:rPr>
                <w:rFonts w:ascii="Book Antiqua" w:eastAsia="等线" w:hAnsi="Book Antiqua"/>
                <w:color w:val="000000" w:themeColor="text1"/>
              </w:rPr>
              <w:t>000).</w:t>
            </w:r>
          </w:p>
        </w:tc>
        <w:tc>
          <w:tcPr>
            <w:tcW w:w="1707" w:type="dxa"/>
          </w:tcPr>
          <w:p w14:paraId="4B71039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Ginsenoside Re.</w:t>
            </w:r>
          </w:p>
        </w:tc>
        <w:tc>
          <w:tcPr>
            <w:tcW w:w="3224" w:type="dxa"/>
          </w:tcPr>
          <w:p w14:paraId="49A48F8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Ginsenoside Re promotes the translocation of GLUT4 by activating PPAR-γ2.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is not affected in 3T3-L1 cells.</w:t>
            </w:r>
          </w:p>
        </w:tc>
        <w:tc>
          <w:tcPr>
            <w:tcW w:w="1233" w:type="dxa"/>
          </w:tcPr>
          <w:p w14:paraId="4923F52E" w14:textId="560F24D6"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110</w:t>
            </w:r>
            <w:r w:rsidRPr="004F2DAF">
              <w:rPr>
                <w:rFonts w:ascii="Book Antiqua" w:eastAsia="等线" w:hAnsi="Book Antiqua"/>
                <w:noProof/>
                <w:color w:val="000000" w:themeColor="text1"/>
                <w:vertAlign w:val="superscript"/>
              </w:rPr>
              <w:t>]</w:t>
            </w:r>
          </w:p>
        </w:tc>
      </w:tr>
      <w:tr w:rsidR="00F9537E" w:rsidRPr="004F2DAF" w14:paraId="632AD069" w14:textId="77777777" w:rsidTr="003069DA">
        <w:trPr>
          <w:trHeight w:val="810"/>
        </w:trPr>
        <w:tc>
          <w:tcPr>
            <w:tcW w:w="2185" w:type="dxa"/>
          </w:tcPr>
          <w:p w14:paraId="23DD930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 GLUT4-myc7-GFP from retroviral vector, flow cytometry, fluorescence microscopy.</w:t>
            </w:r>
          </w:p>
        </w:tc>
        <w:tc>
          <w:tcPr>
            <w:tcW w:w="2181" w:type="dxa"/>
          </w:tcPr>
          <w:p w14:paraId="065F252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with knockdown of PPARγ, fusion protein. </w:t>
            </w:r>
          </w:p>
        </w:tc>
        <w:tc>
          <w:tcPr>
            <w:tcW w:w="1707" w:type="dxa"/>
          </w:tcPr>
          <w:p w14:paraId="0B2205D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Cells without or with knockdown.</w:t>
            </w:r>
          </w:p>
        </w:tc>
        <w:tc>
          <w:tcPr>
            <w:tcW w:w="3224" w:type="dxa"/>
          </w:tcPr>
          <w:p w14:paraId="3345EDE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Bone morphogenetic proteins 2 and 6 inhibit PPARγ expression, which increases total GLUT4 levels, but not GLUT4 translocation3T3-L1 cells.</w:t>
            </w:r>
          </w:p>
        </w:tc>
        <w:tc>
          <w:tcPr>
            <w:tcW w:w="1233" w:type="dxa"/>
          </w:tcPr>
          <w:p w14:paraId="1CC5967C" w14:textId="3843F031"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111</w:t>
            </w:r>
            <w:r w:rsidRPr="004F2DAF">
              <w:rPr>
                <w:rFonts w:ascii="Book Antiqua" w:eastAsia="等线" w:hAnsi="Book Antiqua"/>
                <w:noProof/>
                <w:color w:val="000000" w:themeColor="text1"/>
                <w:vertAlign w:val="superscript"/>
              </w:rPr>
              <w:t>]</w:t>
            </w:r>
          </w:p>
        </w:tc>
      </w:tr>
      <w:tr w:rsidR="00F9537E" w:rsidRPr="004F2DAF" w14:paraId="01EAAFED" w14:textId="77777777" w:rsidTr="003069DA">
        <w:trPr>
          <w:trHeight w:val="828"/>
        </w:trPr>
        <w:tc>
          <w:tcPr>
            <w:tcW w:w="2185" w:type="dxa"/>
          </w:tcPr>
          <w:p w14:paraId="7C8A434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real-time PCR. </w:t>
            </w:r>
          </w:p>
        </w:tc>
        <w:tc>
          <w:tcPr>
            <w:tcW w:w="2181" w:type="dxa"/>
          </w:tcPr>
          <w:p w14:paraId="5F43F3A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anti-GLUT4 antibody from Santa Cruz Biotechnology (sc-1608). </w:t>
            </w:r>
          </w:p>
        </w:tc>
        <w:tc>
          <w:tcPr>
            <w:tcW w:w="1707" w:type="dxa"/>
          </w:tcPr>
          <w:p w14:paraId="4CE7270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Treatments without or with pulse or manipulations.</w:t>
            </w:r>
          </w:p>
        </w:tc>
        <w:tc>
          <w:tcPr>
            <w:tcW w:w="3224" w:type="dxa"/>
          </w:tcPr>
          <w:p w14:paraId="5AD238A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Glucose pulse (25 mM) increases GLUT4 expression. GLUT4 level is partially restored by increasing intracellular NAD/P levels. A liver X receptor element on</w:t>
            </w:r>
            <w:r w:rsidRPr="004F2DAF">
              <w:rPr>
                <w:rFonts w:ascii="Book Antiqua" w:eastAsia="等线" w:hAnsi="Book Antiqua"/>
                <w:i/>
                <w:color w:val="000000" w:themeColor="text1"/>
              </w:rPr>
              <w:t xml:space="preserve"> Slc2a4</w:t>
            </w:r>
            <w:r w:rsidRPr="004F2DAF">
              <w:rPr>
                <w:rFonts w:ascii="Book Antiqua" w:eastAsia="等线" w:hAnsi="Book Antiqua"/>
                <w:color w:val="000000" w:themeColor="text1"/>
              </w:rPr>
              <w:t xml:space="preserve"> promoter is responsible for glucose-dependent transcription.</w:t>
            </w:r>
          </w:p>
        </w:tc>
        <w:tc>
          <w:tcPr>
            <w:tcW w:w="1233" w:type="dxa"/>
          </w:tcPr>
          <w:p w14:paraId="4DD5109A" w14:textId="1FEE36A3"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112</w:t>
            </w:r>
            <w:r w:rsidRPr="004F2DAF">
              <w:rPr>
                <w:rFonts w:ascii="Book Antiqua" w:eastAsia="等线" w:hAnsi="Book Antiqua"/>
                <w:noProof/>
                <w:color w:val="000000" w:themeColor="text1"/>
                <w:vertAlign w:val="superscript"/>
              </w:rPr>
              <w:t>]</w:t>
            </w:r>
          </w:p>
        </w:tc>
      </w:tr>
    </w:tbl>
    <w:p w14:paraId="236BD19E" w14:textId="77777777" w:rsidR="00F9537E" w:rsidRPr="004F2DAF" w:rsidRDefault="00F56A73"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GLUT4</w:t>
      </w:r>
      <w:r w:rsidRPr="004F2DAF">
        <w:rPr>
          <w:rFonts w:ascii="Book Antiqua" w:eastAsia="等线" w:hAnsi="Book Antiqua" w:hint="eastAsia"/>
          <w:color w:val="000000" w:themeColor="text1"/>
          <w:lang w:eastAsia="zh-CN"/>
        </w:rPr>
        <w:t xml:space="preserve">: </w:t>
      </w:r>
      <w:r w:rsidRPr="004F2DAF">
        <w:rPr>
          <w:rFonts w:ascii="Book Antiqua" w:hAnsi="Book Antiqua"/>
          <w:color w:val="000000" w:themeColor="text1"/>
          <w:lang w:eastAsia="zh-CN"/>
        </w:rPr>
        <w:t>Glucose transporter 4</w:t>
      </w:r>
      <w:r w:rsidRPr="004F2DAF">
        <w:rPr>
          <w:rFonts w:ascii="Book Antiqua" w:hAnsi="Book Antiqua" w:hint="eastAsia"/>
          <w:color w:val="000000" w:themeColor="text1"/>
          <w:lang w:eastAsia="zh-CN"/>
        </w:rPr>
        <w:t xml:space="preserve">; </w:t>
      </w:r>
      <w:r w:rsidR="00F9537E" w:rsidRPr="004F2DAF">
        <w:rPr>
          <w:rFonts w:ascii="Book Antiqua" w:eastAsia="等线" w:hAnsi="Book Antiqua"/>
          <w:color w:val="000000" w:themeColor="text1"/>
        </w:rPr>
        <w:t>AMPK</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AMP-activated protein kinase; CEBPA and C/EBP</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CCAAT/enhancer-binding protein alpha; ESR1</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e</w:t>
      </w:r>
      <w:r w:rsidR="00F9537E" w:rsidRPr="004F2DAF">
        <w:rPr>
          <w:rFonts w:ascii="Book Antiqua" w:eastAsia="等线" w:hAnsi="Book Antiqua"/>
          <w:color w:val="000000" w:themeColor="text1"/>
        </w:rPr>
        <w:t>strogen receptor 1.</w:t>
      </w:r>
    </w:p>
    <w:p w14:paraId="7A556EEB" w14:textId="77777777" w:rsidR="00F9537E" w:rsidRPr="004F2DAF" w:rsidRDefault="00F9537E" w:rsidP="00AE4717">
      <w:pPr>
        <w:spacing w:line="360" w:lineRule="auto"/>
        <w:jc w:val="both"/>
        <w:rPr>
          <w:rFonts w:ascii="Book Antiqua" w:hAnsi="Book Antiqua"/>
          <w:color w:val="000000" w:themeColor="text1"/>
        </w:rPr>
      </w:pPr>
      <w:r w:rsidRPr="004F2DAF">
        <w:rPr>
          <w:rFonts w:ascii="Book Antiqua" w:hAnsi="Book Antiqua"/>
          <w:color w:val="000000" w:themeColor="text1"/>
        </w:rPr>
        <w:br w:type="page"/>
      </w:r>
      <w:r w:rsidRPr="004F2DAF">
        <w:rPr>
          <w:rFonts w:ascii="Book Antiqua" w:hAnsi="Book Antiqua"/>
          <w:b/>
          <w:color w:val="000000" w:themeColor="text1"/>
        </w:rPr>
        <w:lastRenderedPageBreak/>
        <w:t xml:space="preserve">Table 4 Recent studies of mechanisms of </w:t>
      </w:r>
      <w:r w:rsidR="00F56A73" w:rsidRPr="004F2DAF">
        <w:rPr>
          <w:rFonts w:ascii="Book Antiqua" w:hAnsi="Book Antiqua"/>
          <w:b/>
          <w:color w:val="000000" w:themeColor="text1"/>
        </w:rPr>
        <w:t>glucose transporter 4</w:t>
      </w:r>
      <w:r w:rsidR="00F56A73" w:rsidRPr="004F2DAF">
        <w:rPr>
          <w:rFonts w:ascii="Book Antiqua" w:hAnsi="Book Antiqua" w:hint="eastAsia"/>
          <w:b/>
          <w:color w:val="000000" w:themeColor="text1"/>
          <w:lang w:eastAsia="zh-CN"/>
        </w:rPr>
        <w:t xml:space="preserve"> </w:t>
      </w:r>
      <w:r w:rsidRPr="004F2DAF">
        <w:rPr>
          <w:rFonts w:ascii="Book Antiqua" w:hAnsi="Book Antiqua"/>
          <w:b/>
          <w:color w:val="000000" w:themeColor="text1"/>
        </w:rPr>
        <w:t>expression and translocation in adipocytes</w:t>
      </w:r>
    </w:p>
    <w:tbl>
      <w:tblPr>
        <w:tblW w:w="10715" w:type="dxa"/>
        <w:tblInd w:w="-725" w:type="dxa"/>
        <w:tblBorders>
          <w:top w:val="single" w:sz="4" w:space="0" w:color="auto"/>
          <w:bottom w:val="single" w:sz="4" w:space="0" w:color="auto"/>
        </w:tblBorders>
        <w:tblLayout w:type="fixed"/>
        <w:tblLook w:val="04A0" w:firstRow="1" w:lastRow="0" w:firstColumn="1" w:lastColumn="0" w:noHBand="0" w:noVBand="1"/>
      </w:tblPr>
      <w:tblGrid>
        <w:gridCol w:w="2165"/>
        <w:gridCol w:w="2880"/>
        <w:gridCol w:w="1620"/>
        <w:gridCol w:w="2610"/>
        <w:gridCol w:w="1440"/>
      </w:tblGrid>
      <w:tr w:rsidR="00F9537E" w:rsidRPr="004F2DAF" w14:paraId="4973721F" w14:textId="77777777" w:rsidTr="0030017C">
        <w:trPr>
          <w:trHeight w:val="440"/>
        </w:trPr>
        <w:tc>
          <w:tcPr>
            <w:tcW w:w="2165" w:type="dxa"/>
            <w:tcBorders>
              <w:top w:val="single" w:sz="4" w:space="0" w:color="auto"/>
              <w:bottom w:val="single" w:sz="4" w:space="0" w:color="auto"/>
            </w:tcBorders>
            <w:hideMark/>
          </w:tcPr>
          <w:p w14:paraId="3A8D1A05"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Methods</w:t>
            </w:r>
          </w:p>
        </w:tc>
        <w:tc>
          <w:tcPr>
            <w:tcW w:w="2880" w:type="dxa"/>
            <w:tcBorders>
              <w:top w:val="single" w:sz="4" w:space="0" w:color="auto"/>
              <w:bottom w:val="single" w:sz="4" w:space="0" w:color="auto"/>
            </w:tcBorders>
            <w:hideMark/>
          </w:tcPr>
          <w:p w14:paraId="522BF3FA"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Materials</w:t>
            </w:r>
          </w:p>
        </w:tc>
        <w:tc>
          <w:tcPr>
            <w:tcW w:w="1620" w:type="dxa"/>
            <w:tcBorders>
              <w:top w:val="single" w:sz="4" w:space="0" w:color="auto"/>
              <w:bottom w:val="single" w:sz="4" w:space="0" w:color="auto"/>
            </w:tcBorders>
            <w:hideMark/>
          </w:tcPr>
          <w:p w14:paraId="7B3BA691"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Comparisons</w:t>
            </w:r>
          </w:p>
        </w:tc>
        <w:tc>
          <w:tcPr>
            <w:tcW w:w="2610" w:type="dxa"/>
            <w:tcBorders>
              <w:top w:val="single" w:sz="4" w:space="0" w:color="auto"/>
              <w:bottom w:val="single" w:sz="4" w:space="0" w:color="auto"/>
            </w:tcBorders>
            <w:hideMark/>
          </w:tcPr>
          <w:p w14:paraId="3A720655" w14:textId="77777777" w:rsidR="00F9537E" w:rsidRPr="004F2DAF" w:rsidRDefault="00F9537E"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Observations/conclusions</w:t>
            </w:r>
          </w:p>
        </w:tc>
        <w:tc>
          <w:tcPr>
            <w:tcW w:w="1440" w:type="dxa"/>
            <w:tcBorders>
              <w:top w:val="single" w:sz="4" w:space="0" w:color="auto"/>
              <w:bottom w:val="single" w:sz="4" w:space="0" w:color="auto"/>
            </w:tcBorders>
            <w:hideMark/>
          </w:tcPr>
          <w:p w14:paraId="4369B5E2" w14:textId="6E3A255D" w:rsidR="00F9537E" w:rsidRPr="004F2DAF" w:rsidRDefault="00627633" w:rsidP="00AE4717">
            <w:pPr>
              <w:spacing w:line="360" w:lineRule="auto"/>
              <w:jc w:val="both"/>
              <w:rPr>
                <w:rFonts w:ascii="Book Antiqua" w:eastAsia="等线" w:hAnsi="Book Antiqua"/>
                <w:b/>
                <w:color w:val="000000" w:themeColor="text1"/>
              </w:rPr>
            </w:pPr>
            <w:r w:rsidRPr="004F2DAF">
              <w:rPr>
                <w:rFonts w:ascii="Book Antiqua" w:eastAsia="等线" w:hAnsi="Book Antiqua"/>
                <w:b/>
                <w:color w:val="000000" w:themeColor="text1"/>
              </w:rPr>
              <w:t>Ref</w:t>
            </w:r>
            <w:r w:rsidR="00F9537E" w:rsidRPr="004F2DAF">
              <w:rPr>
                <w:rFonts w:ascii="Book Antiqua" w:eastAsia="等线" w:hAnsi="Book Antiqua" w:hint="eastAsia"/>
                <w:b/>
                <w:color w:val="000000" w:themeColor="text1"/>
              </w:rPr>
              <w:t>.</w:t>
            </w:r>
          </w:p>
        </w:tc>
      </w:tr>
      <w:tr w:rsidR="00F9537E" w:rsidRPr="004F2DAF" w14:paraId="7636FF1C" w14:textId="77777777" w:rsidTr="0030017C">
        <w:trPr>
          <w:trHeight w:val="1493"/>
        </w:trPr>
        <w:tc>
          <w:tcPr>
            <w:tcW w:w="2165" w:type="dxa"/>
            <w:tcBorders>
              <w:top w:val="single" w:sz="4" w:space="0" w:color="auto"/>
            </w:tcBorders>
            <w:hideMark/>
          </w:tcPr>
          <w:p w14:paraId="6CEDF2F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 real-time PCR, Electrophoretic mobility shift assay.</w:t>
            </w:r>
          </w:p>
        </w:tc>
        <w:tc>
          <w:tcPr>
            <w:tcW w:w="2880" w:type="dxa"/>
            <w:tcBorders>
              <w:top w:val="single" w:sz="4" w:space="0" w:color="auto"/>
            </w:tcBorders>
            <w:hideMark/>
          </w:tcPr>
          <w:p w14:paraId="4A6D5E01" w14:textId="589F1AB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pre and differentiated adipocytes.</w:t>
            </w:r>
            <w:r w:rsidR="003069DA"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Anti-GL</w:t>
            </w:r>
            <w:r w:rsidR="00BD676A" w:rsidRPr="004F2DAF">
              <w:rPr>
                <w:rFonts w:ascii="Book Antiqua" w:eastAsia="等线" w:hAnsi="Book Antiqua"/>
                <w:color w:val="000000" w:themeColor="text1"/>
              </w:rPr>
              <w:t>UT4 antibody from Chemicon (1:4</w:t>
            </w:r>
            <w:r w:rsidR="00594980" w:rsidRPr="004F2DAF">
              <w:rPr>
                <w:rFonts w:ascii="Book Antiqua" w:eastAsia="等线" w:hAnsi="Book Antiqua"/>
                <w:color w:val="000000" w:themeColor="text1"/>
              </w:rPr>
              <w:t>,</w:t>
            </w:r>
            <w:r w:rsidRPr="004F2DAF">
              <w:rPr>
                <w:rFonts w:ascii="Book Antiqua" w:eastAsia="等线" w:hAnsi="Book Antiqua"/>
                <w:color w:val="000000" w:themeColor="text1"/>
              </w:rPr>
              <w:t>000).</w:t>
            </w:r>
          </w:p>
        </w:tc>
        <w:tc>
          <w:tcPr>
            <w:tcW w:w="1620" w:type="dxa"/>
            <w:tcBorders>
              <w:top w:val="single" w:sz="4" w:space="0" w:color="auto"/>
            </w:tcBorders>
            <w:hideMark/>
          </w:tcPr>
          <w:p w14:paraId="60BC33B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 groups without or with the antagonist.</w:t>
            </w:r>
          </w:p>
        </w:tc>
        <w:tc>
          <w:tcPr>
            <w:tcW w:w="2610" w:type="dxa"/>
            <w:tcBorders>
              <w:top w:val="single" w:sz="4" w:space="0" w:color="auto"/>
            </w:tcBorders>
            <w:hideMark/>
          </w:tcPr>
          <w:p w14:paraId="2F17D34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CB1 receptor antagonist markedly increases </w:t>
            </w:r>
            <w:r w:rsidRPr="004F2DAF">
              <w:rPr>
                <w:rFonts w:ascii="Book Antiqua" w:eastAsia="等线" w:hAnsi="Book Antiqua"/>
                <w:i/>
                <w:color w:val="000000" w:themeColor="text1"/>
              </w:rPr>
              <w:t xml:space="preserve">Slc2a4 </w:t>
            </w:r>
            <w:r w:rsidRPr="004F2DAF">
              <w:rPr>
                <w:rFonts w:ascii="Book Antiqua" w:eastAsia="等线" w:hAnsi="Book Antiqua"/>
                <w:color w:val="000000" w:themeColor="text1"/>
              </w:rPr>
              <w:t xml:space="preserve">mRNA and GLUT4 protein levels in 3T3-L1 cells </w:t>
            </w:r>
            <w:r w:rsidRPr="004F2DAF">
              <w:rPr>
                <w:rFonts w:ascii="Book Antiqua" w:eastAsia="等线" w:hAnsi="Book Antiqua"/>
                <w:i/>
                <w:color w:val="000000" w:themeColor="text1"/>
              </w:rPr>
              <w:t>via</w:t>
            </w:r>
            <w:r w:rsidRPr="004F2DAF">
              <w:rPr>
                <w:rFonts w:ascii="Book Antiqua" w:eastAsia="等线" w:hAnsi="Book Antiqua"/>
                <w:color w:val="000000" w:themeColor="text1"/>
              </w:rPr>
              <w:t xml:space="preserve"> NF-kB and SREBP-1 pathways.</w:t>
            </w:r>
          </w:p>
        </w:tc>
        <w:tc>
          <w:tcPr>
            <w:tcW w:w="1440" w:type="dxa"/>
            <w:tcBorders>
              <w:top w:val="single" w:sz="4" w:space="0" w:color="auto"/>
            </w:tcBorders>
            <w:hideMark/>
          </w:tcPr>
          <w:p w14:paraId="40116406" w14:textId="384458C8"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113</w:t>
            </w:r>
            <w:r w:rsidRPr="004F2DAF">
              <w:rPr>
                <w:rFonts w:ascii="Book Antiqua" w:eastAsia="等线" w:hAnsi="Book Antiqua"/>
                <w:noProof/>
                <w:color w:val="000000" w:themeColor="text1"/>
                <w:vertAlign w:val="superscript"/>
              </w:rPr>
              <w:t>]</w:t>
            </w:r>
          </w:p>
        </w:tc>
      </w:tr>
      <w:tr w:rsidR="00F9537E" w:rsidRPr="004F2DAF" w14:paraId="55732A2D" w14:textId="77777777" w:rsidTr="0030017C">
        <w:trPr>
          <w:trHeight w:val="2340"/>
        </w:trPr>
        <w:tc>
          <w:tcPr>
            <w:tcW w:w="2165" w:type="dxa"/>
            <w:hideMark/>
          </w:tcPr>
          <w:p w14:paraId="36E5D99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Immunohistochemistry, Western blot, real-time PCR. </w:t>
            </w:r>
          </w:p>
        </w:tc>
        <w:tc>
          <w:tcPr>
            <w:tcW w:w="2880" w:type="dxa"/>
            <w:hideMark/>
          </w:tcPr>
          <w:p w14:paraId="50DAFEFF" w14:textId="68D0BEB2"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Brown adipose tissue of </w:t>
            </w:r>
            <w:r w:rsidRPr="004F2DAF">
              <w:rPr>
                <w:rFonts w:ascii="Book Antiqua" w:eastAsia="等线" w:hAnsi="Book Antiqua"/>
                <w:i/>
                <w:color w:val="000000" w:themeColor="text1"/>
              </w:rPr>
              <w:t>Arfrp1</w:t>
            </w:r>
            <w:r w:rsidRPr="004F2DAF">
              <w:rPr>
                <w:rFonts w:ascii="Book Antiqua" w:eastAsia="等线" w:hAnsi="Book Antiqua"/>
                <w:color w:val="000000" w:themeColor="text1"/>
              </w:rPr>
              <w:t xml:space="preserve"> flox/flox and </w:t>
            </w:r>
            <w:r w:rsidRPr="004F2DAF">
              <w:rPr>
                <w:rFonts w:ascii="Book Antiqua" w:eastAsia="等线" w:hAnsi="Book Antiqua"/>
                <w:i/>
                <w:color w:val="000000" w:themeColor="text1"/>
              </w:rPr>
              <w:t>Arfrp1</w:t>
            </w:r>
            <w:r w:rsidRPr="004F2DAF">
              <w:rPr>
                <w:rFonts w:ascii="Book Antiqua" w:eastAsia="等线" w:hAnsi="Book Antiqua"/>
                <w:color w:val="000000" w:themeColor="text1"/>
              </w:rPr>
              <w:t xml:space="preserve"> ad-/-mouse embryos (ED 18.5) and 3T3-L1 cells with knockdown of Arfrp1.</w:t>
            </w:r>
            <w:r w:rsidR="003069DA"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Anti-GLUT4 without specify</w:t>
            </w:r>
            <w:r w:rsidR="00BD676A" w:rsidRPr="004F2DAF">
              <w:rPr>
                <w:rFonts w:ascii="Book Antiqua" w:eastAsia="等线" w:hAnsi="Book Antiqua"/>
                <w:color w:val="000000" w:themeColor="text1"/>
              </w:rPr>
              <w:t>ing the vendor (1:1</w:t>
            </w:r>
            <w:r w:rsidRPr="004F2DAF">
              <w:rPr>
                <w:rFonts w:ascii="Book Antiqua" w:eastAsia="等线" w:hAnsi="Book Antiqua"/>
                <w:color w:val="000000" w:themeColor="text1"/>
              </w:rPr>
              <w:t>000).</w:t>
            </w:r>
          </w:p>
        </w:tc>
        <w:tc>
          <w:tcPr>
            <w:tcW w:w="1620" w:type="dxa"/>
            <w:hideMark/>
          </w:tcPr>
          <w:p w14:paraId="7C755BB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Mice without or with deletion, and 3T3-L1 cells without or with knockdown. </w:t>
            </w:r>
          </w:p>
        </w:tc>
        <w:tc>
          <w:tcPr>
            <w:tcW w:w="2610" w:type="dxa"/>
            <w:hideMark/>
          </w:tcPr>
          <w:p w14:paraId="3D4C8EF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In </w:t>
            </w:r>
            <w:r w:rsidRPr="004F2DAF">
              <w:rPr>
                <w:rFonts w:ascii="Book Antiqua" w:eastAsia="等线" w:hAnsi="Book Antiqua"/>
                <w:i/>
                <w:color w:val="000000" w:themeColor="text1"/>
              </w:rPr>
              <w:t>Arfrp1</w:t>
            </w:r>
            <w:r w:rsidRPr="004F2DAF">
              <w:rPr>
                <w:rFonts w:ascii="Book Antiqua" w:eastAsia="等线" w:hAnsi="Book Antiqua"/>
                <w:color w:val="000000" w:themeColor="text1"/>
              </w:rPr>
              <w:t xml:space="preserve"> ad-/- adipocytes, GLUT4 protein accumulates on the cell membrane rather than staying intracellularly without any change of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siRNA-mediated knockdown of </w:t>
            </w:r>
            <w:r w:rsidRPr="004F2DAF">
              <w:rPr>
                <w:rFonts w:ascii="Book Antiqua" w:eastAsia="等线" w:hAnsi="Book Antiqua"/>
                <w:i/>
                <w:color w:val="000000" w:themeColor="text1"/>
              </w:rPr>
              <w:t>Arfrp1</w:t>
            </w:r>
            <w:r w:rsidRPr="004F2DAF">
              <w:rPr>
                <w:rFonts w:ascii="Book Antiqua" w:eastAsia="等线" w:hAnsi="Book Antiqua"/>
                <w:color w:val="000000" w:themeColor="text1"/>
              </w:rPr>
              <w:t xml:space="preserve"> in 3T3-L1 adipocytes has a similar result and increases basal glucose uptake.  </w:t>
            </w:r>
          </w:p>
        </w:tc>
        <w:tc>
          <w:tcPr>
            <w:tcW w:w="1440" w:type="dxa"/>
            <w:hideMark/>
          </w:tcPr>
          <w:p w14:paraId="3D147903" w14:textId="383601B8"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114</w:t>
            </w:r>
            <w:r w:rsidRPr="004F2DAF">
              <w:rPr>
                <w:rFonts w:ascii="Book Antiqua" w:eastAsia="等线" w:hAnsi="Book Antiqua"/>
                <w:noProof/>
                <w:color w:val="000000" w:themeColor="text1"/>
                <w:vertAlign w:val="superscript"/>
              </w:rPr>
              <w:t>]</w:t>
            </w:r>
          </w:p>
        </w:tc>
      </w:tr>
      <w:tr w:rsidR="00F9537E" w:rsidRPr="004F2DAF" w14:paraId="6CE0BB16" w14:textId="77777777" w:rsidTr="0030017C">
        <w:trPr>
          <w:trHeight w:val="1260"/>
        </w:trPr>
        <w:tc>
          <w:tcPr>
            <w:tcW w:w="2165" w:type="dxa"/>
            <w:hideMark/>
          </w:tcPr>
          <w:p w14:paraId="3E25E22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Real-time PCR, Western blot. </w:t>
            </w:r>
          </w:p>
        </w:tc>
        <w:tc>
          <w:tcPr>
            <w:tcW w:w="2880" w:type="dxa"/>
            <w:hideMark/>
          </w:tcPr>
          <w:p w14:paraId="769A24F8" w14:textId="0B421328"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transfected with Mmu-miR-29a/b/c. </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Anti-GLUT4 from Santa Cruz Biotechnology (SC-</w:t>
            </w:r>
            <w:r w:rsidRPr="004F2DAF">
              <w:rPr>
                <w:rFonts w:ascii="Book Antiqua" w:eastAsia="等线" w:hAnsi="Book Antiqua"/>
                <w:color w:val="000000" w:themeColor="text1"/>
              </w:rPr>
              <w:lastRenderedPageBreak/>
              <w:t xml:space="preserve">7938). </w:t>
            </w:r>
          </w:p>
        </w:tc>
        <w:tc>
          <w:tcPr>
            <w:tcW w:w="1620" w:type="dxa"/>
            <w:hideMark/>
          </w:tcPr>
          <w:p w14:paraId="1289340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Cells with or without transfection.</w:t>
            </w:r>
          </w:p>
        </w:tc>
        <w:tc>
          <w:tcPr>
            <w:tcW w:w="2610" w:type="dxa"/>
            <w:hideMark/>
          </w:tcPr>
          <w:p w14:paraId="349DED2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Transfection of miR-29 family members inhibits </w:t>
            </w:r>
            <w:r w:rsidRPr="004F2DAF">
              <w:rPr>
                <w:rFonts w:ascii="Book Antiqua" w:eastAsia="等线" w:hAnsi="Book Antiqua"/>
                <w:i/>
                <w:color w:val="000000" w:themeColor="text1"/>
              </w:rPr>
              <w:t xml:space="preserve">Slc2a4 </w:t>
            </w:r>
            <w:r w:rsidRPr="004F2DAF">
              <w:rPr>
                <w:rFonts w:ascii="Book Antiqua" w:eastAsia="等线" w:hAnsi="Book Antiqua"/>
                <w:color w:val="000000" w:themeColor="text1"/>
              </w:rPr>
              <w:t xml:space="preserve">mRNA and GLUT4 protein </w:t>
            </w:r>
            <w:r w:rsidRPr="004F2DAF">
              <w:rPr>
                <w:rFonts w:ascii="Book Antiqua" w:eastAsia="等线" w:hAnsi="Book Antiqua"/>
                <w:color w:val="000000" w:themeColor="text1"/>
              </w:rPr>
              <w:lastRenderedPageBreak/>
              <w:t>levels in 3T3-L1 cells by inhibiting SPARC expression.</w:t>
            </w:r>
          </w:p>
        </w:tc>
        <w:tc>
          <w:tcPr>
            <w:tcW w:w="1440" w:type="dxa"/>
            <w:hideMark/>
          </w:tcPr>
          <w:p w14:paraId="299FA745" w14:textId="18538834"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73715C" w:rsidRPr="004F2DAF">
              <w:rPr>
                <w:rFonts w:ascii="Book Antiqua" w:eastAsia="等线" w:hAnsi="Book Antiqua"/>
                <w:noProof/>
                <w:color w:val="000000" w:themeColor="text1"/>
                <w:vertAlign w:val="superscript"/>
              </w:rPr>
              <w:t>115</w:t>
            </w:r>
            <w:r w:rsidRPr="004F2DAF">
              <w:rPr>
                <w:rFonts w:ascii="Book Antiqua" w:eastAsia="等线" w:hAnsi="Book Antiqua"/>
                <w:noProof/>
                <w:color w:val="000000" w:themeColor="text1"/>
                <w:vertAlign w:val="superscript"/>
              </w:rPr>
              <w:t>]</w:t>
            </w:r>
          </w:p>
        </w:tc>
      </w:tr>
      <w:tr w:rsidR="00F9537E" w:rsidRPr="004F2DAF" w14:paraId="5B6CF31E" w14:textId="77777777" w:rsidTr="0030017C">
        <w:trPr>
          <w:trHeight w:val="990"/>
        </w:trPr>
        <w:tc>
          <w:tcPr>
            <w:tcW w:w="2165" w:type="dxa"/>
            <w:hideMark/>
          </w:tcPr>
          <w:p w14:paraId="04761D9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Northern blot, Western blot, Nuclear run-on assay for the rate of GLUT4 gene transcription.</w:t>
            </w:r>
          </w:p>
        </w:tc>
        <w:tc>
          <w:tcPr>
            <w:tcW w:w="2880" w:type="dxa"/>
            <w:hideMark/>
          </w:tcPr>
          <w:p w14:paraId="1E058E52" w14:textId="0471F4B9"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pre and differentiated adipocytes. </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Rabbit polyclonal GLUT4 antibody form Chemicon.</w:t>
            </w:r>
          </w:p>
        </w:tc>
        <w:tc>
          <w:tcPr>
            <w:tcW w:w="1620" w:type="dxa"/>
            <w:hideMark/>
          </w:tcPr>
          <w:p w14:paraId="5631B37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 groups without or with inhibitors.</w:t>
            </w:r>
          </w:p>
        </w:tc>
        <w:tc>
          <w:tcPr>
            <w:tcW w:w="2610" w:type="dxa"/>
            <w:hideMark/>
          </w:tcPr>
          <w:p w14:paraId="4BBF71C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Inhibitions of proteasome using Lactacystin and MG132 reduce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and GLUT4 protein levels in 3T3-L1 cells.</w:t>
            </w:r>
          </w:p>
        </w:tc>
        <w:tc>
          <w:tcPr>
            <w:tcW w:w="1440" w:type="dxa"/>
            <w:hideMark/>
          </w:tcPr>
          <w:p w14:paraId="0A7C3E41" w14:textId="09A31E55"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116</w:t>
            </w:r>
            <w:r w:rsidRPr="004F2DAF">
              <w:rPr>
                <w:rFonts w:ascii="Book Antiqua" w:eastAsia="等线" w:hAnsi="Book Antiqua"/>
                <w:noProof/>
                <w:color w:val="000000" w:themeColor="text1"/>
                <w:vertAlign w:val="superscript"/>
              </w:rPr>
              <w:t>]</w:t>
            </w:r>
          </w:p>
        </w:tc>
      </w:tr>
      <w:tr w:rsidR="00F9537E" w:rsidRPr="004F2DAF" w14:paraId="2A61BE5F" w14:textId="77777777" w:rsidTr="0030017C">
        <w:trPr>
          <w:trHeight w:val="1710"/>
        </w:trPr>
        <w:tc>
          <w:tcPr>
            <w:tcW w:w="2165" w:type="dxa"/>
            <w:hideMark/>
          </w:tcPr>
          <w:p w14:paraId="7DB7A5E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AFFX miRNA expression chips for mRNA, Western blot. </w:t>
            </w:r>
          </w:p>
        </w:tc>
        <w:tc>
          <w:tcPr>
            <w:tcW w:w="2880" w:type="dxa"/>
            <w:hideMark/>
          </w:tcPr>
          <w:p w14:paraId="4D806C4D" w14:textId="252E632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Human Omental adipose tissue, 3T3-L1 pre and differentiated adipocytes with miR-222 silenced by antisense oligonucleotides.</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Anti-GLUT4 from Abcam.</w:t>
            </w:r>
          </w:p>
        </w:tc>
        <w:tc>
          <w:tcPr>
            <w:tcW w:w="1620" w:type="dxa"/>
            <w:hideMark/>
          </w:tcPr>
          <w:p w14:paraId="52C7B2E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Groups without or with transfection.</w:t>
            </w:r>
          </w:p>
        </w:tc>
        <w:tc>
          <w:tcPr>
            <w:tcW w:w="2610" w:type="dxa"/>
            <w:hideMark/>
          </w:tcPr>
          <w:p w14:paraId="5227BF4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High levels of estrogen reduce the expression and translocation of GLUT4 protein. miR -222 silencing dramatically increases the GLUT4 expression and the insulin-stimulated translocation of GLUT4 in 3T3-L1 adipocytes.</w:t>
            </w:r>
          </w:p>
        </w:tc>
        <w:tc>
          <w:tcPr>
            <w:tcW w:w="1440" w:type="dxa"/>
            <w:hideMark/>
          </w:tcPr>
          <w:p w14:paraId="59E1114E" w14:textId="503A9BBF"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117</w:t>
            </w:r>
            <w:r w:rsidRPr="004F2DAF">
              <w:rPr>
                <w:rFonts w:ascii="Book Antiqua" w:eastAsia="等线" w:hAnsi="Book Antiqua"/>
                <w:noProof/>
                <w:color w:val="000000" w:themeColor="text1"/>
                <w:vertAlign w:val="superscript"/>
              </w:rPr>
              <w:t>]</w:t>
            </w:r>
          </w:p>
        </w:tc>
      </w:tr>
      <w:tr w:rsidR="00F9537E" w:rsidRPr="004F2DAF" w14:paraId="61601DF6" w14:textId="77777777" w:rsidTr="0030017C">
        <w:trPr>
          <w:trHeight w:val="3109"/>
        </w:trPr>
        <w:tc>
          <w:tcPr>
            <w:tcW w:w="2165" w:type="dxa"/>
            <w:hideMark/>
          </w:tcPr>
          <w:p w14:paraId="02D0FE9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Northern blot for mRNA, Western blot. </w:t>
            </w:r>
          </w:p>
        </w:tc>
        <w:tc>
          <w:tcPr>
            <w:tcW w:w="2880" w:type="dxa"/>
            <w:hideMark/>
          </w:tcPr>
          <w:p w14:paraId="53E60AF2" w14:textId="014E4B5D"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pre and differentiated adipocytes. </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Anti-GLUT4 from Chemicon.</w:t>
            </w:r>
          </w:p>
        </w:tc>
        <w:tc>
          <w:tcPr>
            <w:tcW w:w="1620" w:type="dxa"/>
            <w:hideMark/>
          </w:tcPr>
          <w:p w14:paraId="3B3ECFD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 groups without or with oxidative stress.</w:t>
            </w:r>
          </w:p>
        </w:tc>
        <w:tc>
          <w:tcPr>
            <w:tcW w:w="2610" w:type="dxa"/>
            <w:hideMark/>
          </w:tcPr>
          <w:p w14:paraId="73B924F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Oxidative stress mediated by hydrogen peroxide induces expressions of C/EBPα and δ, resulting in altered C/EBP-dimer composition on the GLUT4 promoter, which reduces GLUT4 mRNA and protein levels.</w:t>
            </w:r>
          </w:p>
        </w:tc>
        <w:tc>
          <w:tcPr>
            <w:tcW w:w="1440" w:type="dxa"/>
            <w:hideMark/>
          </w:tcPr>
          <w:p w14:paraId="20CC86E7" w14:textId="35344E54"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118</w:t>
            </w:r>
            <w:r w:rsidRPr="004F2DAF">
              <w:rPr>
                <w:rFonts w:ascii="Book Antiqua" w:eastAsia="等线" w:hAnsi="Book Antiqua"/>
                <w:noProof/>
                <w:color w:val="000000" w:themeColor="text1"/>
                <w:vertAlign w:val="superscript"/>
              </w:rPr>
              <w:t>]</w:t>
            </w:r>
          </w:p>
        </w:tc>
      </w:tr>
      <w:tr w:rsidR="00F9537E" w:rsidRPr="004F2DAF" w14:paraId="0412D877" w14:textId="77777777" w:rsidTr="0030017C">
        <w:trPr>
          <w:trHeight w:val="1408"/>
        </w:trPr>
        <w:tc>
          <w:tcPr>
            <w:tcW w:w="2165" w:type="dxa"/>
            <w:hideMark/>
          </w:tcPr>
          <w:p w14:paraId="3F6A629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Real-time PCR, Western blot. </w:t>
            </w:r>
          </w:p>
        </w:tc>
        <w:tc>
          <w:tcPr>
            <w:tcW w:w="2880" w:type="dxa"/>
            <w:hideMark/>
          </w:tcPr>
          <w:p w14:paraId="66ECB1B4" w14:textId="663E97B3"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Human Subcutaneous pre and differentiated adipocytes from control and obese subjects, 3T3-L1 pre and differentiated adipocytes transfected with miR-155.</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Anti-GLUT4 from Abcam.</w:t>
            </w:r>
          </w:p>
        </w:tc>
        <w:tc>
          <w:tcPr>
            <w:tcW w:w="1620" w:type="dxa"/>
            <w:hideMark/>
          </w:tcPr>
          <w:p w14:paraId="216A335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Primary pre and differentiated adipocytes from normal and obese subjects, and cells without or with transfection.</w:t>
            </w:r>
          </w:p>
        </w:tc>
        <w:tc>
          <w:tcPr>
            <w:tcW w:w="2610" w:type="dxa"/>
            <w:hideMark/>
          </w:tcPr>
          <w:p w14:paraId="0240482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The level of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is reduced in obese people, and the expression of GLUT4 protein is reduced in 3T3-L1 cells and differentiated human mesenchymal stem cells transfected with miR-155.</w:t>
            </w:r>
          </w:p>
        </w:tc>
        <w:tc>
          <w:tcPr>
            <w:tcW w:w="1440" w:type="dxa"/>
            <w:hideMark/>
          </w:tcPr>
          <w:p w14:paraId="771BE450" w14:textId="15A7DD5C"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119</w:t>
            </w:r>
            <w:r w:rsidRPr="004F2DAF">
              <w:rPr>
                <w:rFonts w:ascii="Book Antiqua" w:eastAsia="等线" w:hAnsi="Book Antiqua"/>
                <w:noProof/>
                <w:color w:val="000000" w:themeColor="text1"/>
                <w:vertAlign w:val="superscript"/>
              </w:rPr>
              <w:t>]</w:t>
            </w:r>
          </w:p>
        </w:tc>
      </w:tr>
      <w:tr w:rsidR="00F9537E" w:rsidRPr="004F2DAF" w14:paraId="43D29C05" w14:textId="77777777" w:rsidTr="0030017C">
        <w:trPr>
          <w:trHeight w:val="1215"/>
        </w:trPr>
        <w:tc>
          <w:tcPr>
            <w:tcW w:w="2165" w:type="dxa"/>
            <w:hideMark/>
          </w:tcPr>
          <w:p w14:paraId="6206F9F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HA-GLUT4-GFP from transfected lentiviral plasmid and analyzed by flow cytometry, and fluorescence </w:t>
            </w:r>
            <w:r w:rsidRPr="004F2DAF">
              <w:rPr>
                <w:rFonts w:ascii="Book Antiqua" w:eastAsia="等线" w:hAnsi="Book Antiqua"/>
                <w:color w:val="000000" w:themeColor="text1"/>
              </w:rPr>
              <w:lastRenderedPageBreak/>
              <w:t xml:space="preserve">microscopy. </w:t>
            </w:r>
          </w:p>
        </w:tc>
        <w:tc>
          <w:tcPr>
            <w:tcW w:w="2880" w:type="dxa"/>
            <w:hideMark/>
          </w:tcPr>
          <w:p w14:paraId="442381D4" w14:textId="03D6D96E" w:rsidR="00F9537E" w:rsidRPr="004F2DAF" w:rsidRDefault="00F9537E" w:rsidP="00AE4717">
            <w:pPr>
              <w:spacing w:line="360" w:lineRule="auto"/>
              <w:jc w:val="both"/>
              <w:rPr>
                <w:rFonts w:ascii="Book Antiqua" w:eastAsia="等线" w:hAnsi="Book Antiqua"/>
                <w:i/>
                <w:color w:val="000000" w:themeColor="text1"/>
              </w:rPr>
            </w:pPr>
            <w:r w:rsidRPr="004F2DAF">
              <w:rPr>
                <w:rFonts w:ascii="Book Antiqua" w:eastAsia="等线" w:hAnsi="Book Antiqua"/>
                <w:color w:val="000000" w:themeColor="text1"/>
              </w:rPr>
              <w:lastRenderedPageBreak/>
              <w:t xml:space="preserve">3T3-L1 pre and differentiated adipocytes with knockdown of </w:t>
            </w:r>
            <w:r w:rsidRPr="004F2DAF">
              <w:rPr>
                <w:rFonts w:ascii="Book Antiqua" w:eastAsia="等线" w:hAnsi="Book Antiqua"/>
                <w:i/>
                <w:color w:val="000000" w:themeColor="text1"/>
              </w:rPr>
              <w:t>Dennd4C.</w:t>
            </w:r>
            <w:r w:rsidR="0030017C" w:rsidRPr="004F2DAF">
              <w:rPr>
                <w:rFonts w:ascii="Book Antiqua" w:eastAsia="等线" w:hAnsi="Book Antiqua" w:hint="eastAsia"/>
                <w:i/>
                <w:color w:val="000000" w:themeColor="text1"/>
                <w:lang w:eastAsia="zh-CN"/>
              </w:rPr>
              <w:t xml:space="preserve">  </w:t>
            </w:r>
            <w:r w:rsidRPr="004F2DAF">
              <w:rPr>
                <w:rFonts w:ascii="Book Antiqua" w:eastAsia="等线" w:hAnsi="Book Antiqua"/>
                <w:color w:val="000000" w:themeColor="text1"/>
              </w:rPr>
              <w:t>Fusion protein.</w:t>
            </w:r>
          </w:p>
        </w:tc>
        <w:tc>
          <w:tcPr>
            <w:tcW w:w="1620" w:type="dxa"/>
            <w:hideMark/>
          </w:tcPr>
          <w:p w14:paraId="213874E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Groups without or with knockdown.</w:t>
            </w:r>
          </w:p>
        </w:tc>
        <w:tc>
          <w:tcPr>
            <w:tcW w:w="2610" w:type="dxa"/>
            <w:hideMark/>
          </w:tcPr>
          <w:p w14:paraId="0DE8FE4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Knockdown of </w:t>
            </w:r>
            <w:r w:rsidRPr="004F2DAF">
              <w:rPr>
                <w:rFonts w:ascii="Book Antiqua" w:eastAsia="等线" w:hAnsi="Book Antiqua"/>
                <w:i/>
                <w:color w:val="000000" w:themeColor="text1"/>
              </w:rPr>
              <w:t>Dennd4C</w:t>
            </w:r>
            <w:r w:rsidRPr="004F2DAF">
              <w:rPr>
                <w:rFonts w:ascii="Book Antiqua" w:eastAsia="等线" w:hAnsi="Book Antiqua"/>
                <w:color w:val="000000" w:themeColor="text1"/>
              </w:rPr>
              <w:t xml:space="preserve"> inhibits GLUT4 translocation, and over- expression of DENND4C slightly stimulates it. </w:t>
            </w:r>
            <w:r w:rsidRPr="004F2DAF">
              <w:rPr>
                <w:rFonts w:ascii="Book Antiqua" w:eastAsia="等线" w:hAnsi="Book Antiqua"/>
                <w:color w:val="000000" w:themeColor="text1"/>
              </w:rPr>
              <w:lastRenderedPageBreak/>
              <w:t xml:space="preserve">DENND4C is found in isolated GLUT4 vesicles. </w:t>
            </w:r>
          </w:p>
        </w:tc>
        <w:tc>
          <w:tcPr>
            <w:tcW w:w="1440" w:type="dxa"/>
            <w:hideMark/>
          </w:tcPr>
          <w:p w14:paraId="3E6F02FE" w14:textId="4A9DEB37"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73715C" w:rsidRPr="004F2DAF">
              <w:rPr>
                <w:rFonts w:ascii="Book Antiqua" w:eastAsia="等线" w:hAnsi="Book Antiqua"/>
                <w:noProof/>
                <w:color w:val="000000" w:themeColor="text1"/>
                <w:vertAlign w:val="superscript"/>
              </w:rPr>
              <w:t>120</w:t>
            </w:r>
            <w:r w:rsidRPr="004F2DAF">
              <w:rPr>
                <w:rFonts w:ascii="Book Antiqua" w:eastAsia="等线" w:hAnsi="Book Antiqua"/>
                <w:noProof/>
                <w:color w:val="000000" w:themeColor="text1"/>
                <w:vertAlign w:val="superscript"/>
              </w:rPr>
              <w:t>]</w:t>
            </w:r>
          </w:p>
        </w:tc>
      </w:tr>
      <w:tr w:rsidR="00F9537E" w:rsidRPr="004F2DAF" w14:paraId="44D0A51F" w14:textId="77777777" w:rsidTr="0030017C">
        <w:trPr>
          <w:trHeight w:val="1260"/>
        </w:trPr>
        <w:tc>
          <w:tcPr>
            <w:tcW w:w="2165" w:type="dxa"/>
            <w:hideMark/>
          </w:tcPr>
          <w:p w14:paraId="01B84C2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HA-Glut4-GFP from transfected plasmid, and analyzed by flow cytometry, fluorescence microscopy </w:t>
            </w:r>
          </w:p>
        </w:tc>
        <w:tc>
          <w:tcPr>
            <w:tcW w:w="2880" w:type="dxa"/>
            <w:hideMark/>
          </w:tcPr>
          <w:p w14:paraId="164F247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pre and differentiated adipocytes with AS160 knockdown.</w:t>
            </w:r>
          </w:p>
          <w:p w14:paraId="7536424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Fusion protein. </w:t>
            </w:r>
          </w:p>
        </w:tc>
        <w:tc>
          <w:tcPr>
            <w:tcW w:w="1620" w:type="dxa"/>
            <w:hideMark/>
          </w:tcPr>
          <w:p w14:paraId="3D99308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Groups without or with knockdown.</w:t>
            </w:r>
          </w:p>
        </w:tc>
        <w:tc>
          <w:tcPr>
            <w:tcW w:w="2610" w:type="dxa"/>
            <w:hideMark/>
          </w:tcPr>
          <w:p w14:paraId="38E76E6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Akt regulates the rate of vesicle tethering/fusion by regulating the concentration of primed, and fusion-competent GSVs with the plasma membrane, but not changing the intrinsic rate constant for tethering/fusion.</w:t>
            </w:r>
          </w:p>
        </w:tc>
        <w:tc>
          <w:tcPr>
            <w:tcW w:w="1440" w:type="dxa"/>
            <w:hideMark/>
          </w:tcPr>
          <w:p w14:paraId="21834A93" w14:textId="2025C195"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121</w:t>
            </w:r>
            <w:r w:rsidRPr="004F2DAF">
              <w:rPr>
                <w:rFonts w:ascii="Book Antiqua" w:eastAsia="等线" w:hAnsi="Book Antiqua"/>
                <w:noProof/>
                <w:color w:val="000000" w:themeColor="text1"/>
                <w:vertAlign w:val="superscript"/>
              </w:rPr>
              <w:t>]</w:t>
            </w:r>
          </w:p>
        </w:tc>
      </w:tr>
      <w:tr w:rsidR="00F9537E" w:rsidRPr="004F2DAF" w14:paraId="07F9324C" w14:textId="77777777" w:rsidTr="0030017C">
        <w:trPr>
          <w:trHeight w:val="1917"/>
        </w:trPr>
        <w:tc>
          <w:tcPr>
            <w:tcW w:w="2165" w:type="dxa"/>
            <w:hideMark/>
          </w:tcPr>
          <w:p w14:paraId="135B6730" w14:textId="53129188"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HA-tagged GLUT4 by fluorescence microscopy, Western blots, </w:t>
            </w:r>
            <w:r w:rsidR="00594980" w:rsidRPr="004F2DAF">
              <w:rPr>
                <w:rFonts w:ascii="Book Antiqua" w:eastAsia="等线" w:hAnsi="Book Antiqua"/>
                <w:color w:val="000000" w:themeColor="text1"/>
              </w:rPr>
              <w:t>I</w:t>
            </w:r>
            <w:r w:rsidRPr="004F2DAF">
              <w:rPr>
                <w:rFonts w:ascii="Book Antiqua" w:eastAsia="等线" w:hAnsi="Book Antiqua"/>
                <w:color w:val="000000" w:themeColor="text1"/>
              </w:rPr>
              <w:t xml:space="preserve">mmune </w:t>
            </w:r>
            <w:r w:rsidR="00594980" w:rsidRPr="004F2DAF">
              <w:rPr>
                <w:rFonts w:ascii="Book Antiqua" w:eastAsia="等线" w:hAnsi="Book Antiqua"/>
                <w:color w:val="000000" w:themeColor="text1"/>
              </w:rPr>
              <w:t>p</w:t>
            </w:r>
            <w:r w:rsidRPr="004F2DAF">
              <w:rPr>
                <w:rFonts w:ascii="Book Antiqua" w:eastAsia="等线" w:hAnsi="Book Antiqua"/>
                <w:color w:val="000000" w:themeColor="text1"/>
              </w:rPr>
              <w:t>ulldown.</w:t>
            </w:r>
          </w:p>
        </w:tc>
        <w:tc>
          <w:tcPr>
            <w:tcW w:w="2880" w:type="dxa"/>
            <w:hideMark/>
          </w:tcPr>
          <w:p w14:paraId="6D0D8A4C" w14:textId="53F2DEB6"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3T3-L1 pre and differentiated adipocytes without or with GST-ClipR-59 transfection.</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Rabbit anti-GLUTlut4 from Millipore; Mouse monoclonal anti-GLUT4 from Cell Signaling Technology.</w:t>
            </w:r>
          </w:p>
        </w:tc>
        <w:tc>
          <w:tcPr>
            <w:tcW w:w="1620" w:type="dxa"/>
            <w:hideMark/>
          </w:tcPr>
          <w:p w14:paraId="3B7F73F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Pull down antibodies. </w:t>
            </w:r>
          </w:p>
        </w:tc>
        <w:tc>
          <w:tcPr>
            <w:tcW w:w="2610" w:type="dxa"/>
            <w:hideMark/>
          </w:tcPr>
          <w:p w14:paraId="23912D1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By interacting with AS160 and enhancing the association of AS160 with Akt, ClipR-59 promotes phosphorylation of AS160 and GLUT4 membrane translocation.</w:t>
            </w:r>
          </w:p>
        </w:tc>
        <w:tc>
          <w:tcPr>
            <w:tcW w:w="1440" w:type="dxa"/>
            <w:hideMark/>
          </w:tcPr>
          <w:p w14:paraId="137B9B15" w14:textId="662FF41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122</w:t>
            </w:r>
            <w:r w:rsidRPr="004F2DAF">
              <w:rPr>
                <w:rFonts w:ascii="Book Antiqua" w:eastAsia="等线" w:hAnsi="Book Antiqua"/>
                <w:noProof/>
                <w:color w:val="000000" w:themeColor="text1"/>
                <w:vertAlign w:val="superscript"/>
              </w:rPr>
              <w:t>]</w:t>
            </w:r>
          </w:p>
        </w:tc>
      </w:tr>
      <w:tr w:rsidR="00F9537E" w:rsidRPr="004F2DAF" w14:paraId="2C358FEB" w14:textId="77777777" w:rsidTr="0030017C">
        <w:trPr>
          <w:trHeight w:val="1197"/>
        </w:trPr>
        <w:tc>
          <w:tcPr>
            <w:tcW w:w="2165" w:type="dxa"/>
            <w:hideMark/>
          </w:tcPr>
          <w:p w14:paraId="7E0B53E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Transfection of GFP-GLUT4 and indirect immunofluoresce</w:t>
            </w:r>
            <w:r w:rsidRPr="004F2DAF">
              <w:rPr>
                <w:rFonts w:ascii="Book Antiqua" w:eastAsia="等线" w:hAnsi="Book Antiqua"/>
                <w:color w:val="000000" w:themeColor="text1"/>
              </w:rPr>
              <w:lastRenderedPageBreak/>
              <w:t>nce.</w:t>
            </w:r>
          </w:p>
        </w:tc>
        <w:tc>
          <w:tcPr>
            <w:tcW w:w="2880" w:type="dxa"/>
            <w:hideMark/>
          </w:tcPr>
          <w:p w14:paraId="382BB7C8" w14:textId="46E6BA53"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3T3-L1 pre and differentiated adipocytes with siRNA knockdown of P-Rex1.</w:t>
            </w:r>
            <w:r w:rsidR="0030017C" w:rsidRPr="004F2DAF">
              <w:rPr>
                <w:rFonts w:ascii="Book Antiqua" w:eastAsia="等线" w:hAnsi="Book Antiqua" w:hint="eastAsia"/>
                <w:color w:val="000000" w:themeColor="text1"/>
                <w:lang w:eastAsia="zh-CN"/>
              </w:rPr>
              <w:t xml:space="preserve"> </w:t>
            </w:r>
            <w:r w:rsidRPr="004F2DAF">
              <w:rPr>
                <w:rFonts w:ascii="Book Antiqua" w:eastAsia="等线" w:hAnsi="Book Antiqua"/>
                <w:color w:val="000000" w:themeColor="text1"/>
              </w:rPr>
              <w:t xml:space="preserve">Fusion </w:t>
            </w:r>
            <w:r w:rsidRPr="004F2DAF">
              <w:rPr>
                <w:rFonts w:ascii="Book Antiqua" w:eastAsia="等线" w:hAnsi="Book Antiqua"/>
                <w:color w:val="000000" w:themeColor="text1"/>
              </w:rPr>
              <w:lastRenderedPageBreak/>
              <w:t>protein.</w:t>
            </w:r>
          </w:p>
        </w:tc>
        <w:tc>
          <w:tcPr>
            <w:tcW w:w="1620" w:type="dxa"/>
            <w:hideMark/>
          </w:tcPr>
          <w:p w14:paraId="003633C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Without or with knockdown.</w:t>
            </w:r>
          </w:p>
        </w:tc>
        <w:tc>
          <w:tcPr>
            <w:tcW w:w="2610" w:type="dxa"/>
            <w:hideMark/>
          </w:tcPr>
          <w:p w14:paraId="3A6DDF2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P-Rex1 activates Rac1 in adipocytes, which leads to actin rearrangement, </w:t>
            </w:r>
            <w:r w:rsidRPr="004F2DAF">
              <w:rPr>
                <w:rFonts w:ascii="Book Antiqua" w:eastAsia="等线" w:hAnsi="Book Antiqua"/>
                <w:color w:val="000000" w:themeColor="text1"/>
              </w:rPr>
              <w:lastRenderedPageBreak/>
              <w:t>GLUT4 trafficking, increase of glucose uptake.</w:t>
            </w:r>
          </w:p>
        </w:tc>
        <w:tc>
          <w:tcPr>
            <w:tcW w:w="1440" w:type="dxa"/>
            <w:hideMark/>
          </w:tcPr>
          <w:p w14:paraId="24174818" w14:textId="4BBF859A"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73715C" w:rsidRPr="004F2DAF">
              <w:rPr>
                <w:rFonts w:ascii="Book Antiqua" w:eastAsia="等线" w:hAnsi="Book Antiqua"/>
                <w:noProof/>
                <w:color w:val="000000" w:themeColor="text1"/>
                <w:vertAlign w:val="superscript"/>
              </w:rPr>
              <w:t>123</w:t>
            </w:r>
            <w:r w:rsidRPr="004F2DAF">
              <w:rPr>
                <w:rFonts w:ascii="Book Antiqua" w:eastAsia="等线" w:hAnsi="Book Antiqua"/>
                <w:noProof/>
                <w:color w:val="000000" w:themeColor="text1"/>
                <w:vertAlign w:val="superscript"/>
              </w:rPr>
              <w:t>]</w:t>
            </w:r>
          </w:p>
        </w:tc>
      </w:tr>
      <w:tr w:rsidR="00F9537E" w:rsidRPr="004F2DAF" w14:paraId="10D6110F" w14:textId="77777777" w:rsidTr="0030017C">
        <w:trPr>
          <w:trHeight w:val="80"/>
        </w:trPr>
        <w:tc>
          <w:tcPr>
            <w:tcW w:w="2165" w:type="dxa"/>
            <w:hideMark/>
          </w:tcPr>
          <w:p w14:paraId="1DDF03F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Transfection of GLUT4-eGFP plasmid and analyzed by fluorescence microscopy. </w:t>
            </w:r>
          </w:p>
        </w:tc>
        <w:tc>
          <w:tcPr>
            <w:tcW w:w="2880" w:type="dxa"/>
            <w:hideMark/>
          </w:tcPr>
          <w:p w14:paraId="0FA8BDA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3T3-L1 pre and differentiated adipocytes. </w:t>
            </w:r>
          </w:p>
          <w:p w14:paraId="57817B9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Fusion protein.</w:t>
            </w:r>
          </w:p>
        </w:tc>
        <w:tc>
          <w:tcPr>
            <w:tcW w:w="1620" w:type="dxa"/>
            <w:hideMark/>
          </w:tcPr>
          <w:p w14:paraId="1D6F900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 groups without or with activators.</w:t>
            </w:r>
          </w:p>
        </w:tc>
        <w:tc>
          <w:tcPr>
            <w:tcW w:w="2610" w:type="dxa"/>
            <w:hideMark/>
          </w:tcPr>
          <w:p w14:paraId="5BF5F2A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AMPK-activated GLUT4 translocation in 3T3-L1 adipocytes is mediated through the insulin-signaling pathway distal to the site of activated phosphatidylinositol 3-kinase or through a signaling system distinct from that activated by insulin.</w:t>
            </w:r>
          </w:p>
        </w:tc>
        <w:tc>
          <w:tcPr>
            <w:tcW w:w="1440" w:type="dxa"/>
            <w:hideMark/>
          </w:tcPr>
          <w:p w14:paraId="056BBA48" w14:textId="5E4CBBBD"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124</w:t>
            </w:r>
            <w:r w:rsidRPr="004F2DAF">
              <w:rPr>
                <w:rFonts w:ascii="Book Antiqua" w:eastAsia="等线" w:hAnsi="Book Antiqua"/>
                <w:noProof/>
                <w:color w:val="000000" w:themeColor="text1"/>
                <w:vertAlign w:val="superscript"/>
              </w:rPr>
              <w:t>]</w:t>
            </w:r>
          </w:p>
        </w:tc>
      </w:tr>
    </w:tbl>
    <w:p w14:paraId="7F592910" w14:textId="77777777" w:rsidR="00F9537E" w:rsidRPr="004F2DAF" w:rsidRDefault="00F56A73" w:rsidP="00AE4717">
      <w:pPr>
        <w:spacing w:line="360" w:lineRule="auto"/>
        <w:jc w:val="both"/>
        <w:rPr>
          <w:rFonts w:ascii="Book Antiqua" w:eastAsia="等线" w:hAnsi="Book Antiqua"/>
          <w:color w:val="000000" w:themeColor="text1"/>
        </w:rPr>
      </w:pPr>
      <w:r w:rsidRPr="004F2DAF">
        <w:rPr>
          <w:rFonts w:ascii="Book Antiqua" w:hAnsi="Book Antiqua" w:hint="eastAsia"/>
          <w:color w:val="000000" w:themeColor="text1"/>
          <w:lang w:eastAsia="zh-CN"/>
        </w:rPr>
        <w:t xml:space="preserve">GLUT4: </w:t>
      </w:r>
      <w:r w:rsidRPr="004F2DAF">
        <w:rPr>
          <w:rFonts w:ascii="Book Antiqua" w:hAnsi="Book Antiqua"/>
          <w:color w:val="000000" w:themeColor="text1"/>
          <w:lang w:eastAsia="zh-CN"/>
        </w:rPr>
        <w:t>Glucose transporter 4</w:t>
      </w:r>
      <w:r w:rsidRPr="004F2DAF">
        <w:rPr>
          <w:rFonts w:ascii="Book Antiqua" w:hAnsi="Book Antiqua" w:hint="eastAsia"/>
          <w:color w:val="000000" w:themeColor="text1"/>
          <w:lang w:eastAsia="zh-CN"/>
        </w:rPr>
        <w:t xml:space="preserve">; </w:t>
      </w:r>
      <w:r w:rsidR="00F9537E" w:rsidRPr="004F2DAF">
        <w:rPr>
          <w:rFonts w:ascii="Book Antiqua" w:eastAsia="等线" w:hAnsi="Book Antiqua"/>
          <w:color w:val="000000" w:themeColor="text1"/>
        </w:rPr>
        <w:t>ARFRP1</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ADP-ribosylation factor-related protein 1; AMPK</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AMP-activated protein kinase; AS160</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Akt substrate of 160 kDa; CB1</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Cannabinoid receptor 1; CEBPA and C/EBP</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CCAAT/enhancer-binding protein alpha; CLIPR-59</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c</w:t>
      </w:r>
      <w:r w:rsidR="00F9537E" w:rsidRPr="004F2DAF">
        <w:rPr>
          <w:rFonts w:ascii="Book Antiqua" w:eastAsia="等线" w:hAnsi="Book Antiqua"/>
          <w:color w:val="000000" w:themeColor="text1"/>
        </w:rPr>
        <w:t>ytoplasmic linker protein R-59; DENND4C</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d</w:t>
      </w:r>
      <w:r w:rsidR="00F9537E" w:rsidRPr="004F2DAF">
        <w:rPr>
          <w:rFonts w:ascii="Book Antiqua" w:eastAsia="等线" w:hAnsi="Book Antiqua"/>
          <w:color w:val="000000" w:themeColor="text1"/>
        </w:rPr>
        <w:t>ifferentially expressed in normal and neoplastic cells domain-containing protein 4C;</w:t>
      </w:r>
      <w:r w:rsidR="00F9537E" w:rsidRPr="004F2DAF">
        <w:rPr>
          <w:rFonts w:ascii="Book Antiqua" w:hAnsi="Book Antiqua"/>
          <w:color w:val="000000" w:themeColor="text1"/>
        </w:rPr>
        <w:t xml:space="preserve"> GSV</w:t>
      </w:r>
      <w:r w:rsidR="00AA2121" w:rsidRPr="004F2DAF">
        <w:rPr>
          <w:rFonts w:ascii="Book Antiqua" w:hAnsi="Book Antiqua" w:hint="eastAsia"/>
          <w:color w:val="000000" w:themeColor="text1"/>
          <w:lang w:eastAsia="zh-CN"/>
        </w:rPr>
        <w:t>:</w:t>
      </w:r>
      <w:r w:rsidR="00F9537E" w:rsidRPr="004F2DAF">
        <w:rPr>
          <w:rFonts w:ascii="Book Antiqua" w:hAnsi="Book Antiqua"/>
          <w:color w:val="000000" w:themeColor="text1"/>
        </w:rPr>
        <w:t xml:space="preserve"> GLUT4 storage vesicle; NF-</w:t>
      </w:r>
      <w:r w:rsidR="00AA2121" w:rsidRPr="004F2DAF">
        <w:rPr>
          <w:rFonts w:ascii="Book Antiqua" w:hAnsi="Book Antiqua"/>
          <w:color w:val="000000" w:themeColor="text1"/>
        </w:rPr>
        <w:t>Κb</w:t>
      </w:r>
      <w:r w:rsidR="00AA2121" w:rsidRPr="004F2DAF">
        <w:rPr>
          <w:rFonts w:ascii="Book Antiqua" w:hAnsi="Book Antiqua" w:hint="eastAsia"/>
          <w:color w:val="000000" w:themeColor="text1"/>
          <w:lang w:eastAsia="zh-CN"/>
        </w:rPr>
        <w:t>:</w:t>
      </w:r>
      <w:r w:rsidR="00F9537E" w:rsidRPr="004F2DAF">
        <w:rPr>
          <w:rFonts w:ascii="Book Antiqua" w:hAnsi="Book Antiqua"/>
          <w:color w:val="000000" w:themeColor="text1"/>
        </w:rPr>
        <w:t xml:space="preserve"> </w:t>
      </w:r>
      <w:r w:rsidR="00F9537E" w:rsidRPr="004F2DAF">
        <w:rPr>
          <w:rFonts w:ascii="Book Antiqua" w:eastAsia="等线" w:hAnsi="Book Antiqua"/>
          <w:color w:val="000000" w:themeColor="text1"/>
        </w:rPr>
        <w:t>Nuclear factor-κB; PREX1</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p</w:t>
      </w:r>
      <w:r w:rsidR="00F9537E" w:rsidRPr="004F2DAF">
        <w:rPr>
          <w:rFonts w:ascii="Book Antiqua" w:eastAsia="等线" w:hAnsi="Book Antiqua"/>
          <w:color w:val="000000" w:themeColor="text1"/>
        </w:rPr>
        <w:t>hosphatidylinositol-3,4,5-trisphosphate dependent Rac exchange factor 1; SPARC</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s</w:t>
      </w:r>
      <w:r w:rsidR="00F9537E" w:rsidRPr="004F2DAF">
        <w:rPr>
          <w:rFonts w:ascii="Book Antiqua" w:eastAsia="等线" w:hAnsi="Book Antiqua"/>
          <w:color w:val="000000" w:themeColor="text1"/>
        </w:rPr>
        <w:t>ecreted protein acidic and rich in cysteine; SREBP-1</w:t>
      </w:r>
      <w:r w:rsidR="00AA2121"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s</w:t>
      </w:r>
      <w:r w:rsidR="00F9537E" w:rsidRPr="004F2DAF">
        <w:rPr>
          <w:rFonts w:ascii="Book Antiqua" w:eastAsia="等线" w:hAnsi="Book Antiqua"/>
          <w:color w:val="000000" w:themeColor="text1"/>
        </w:rPr>
        <w:t>terol regulatory element-binding protein 1.</w:t>
      </w:r>
    </w:p>
    <w:p w14:paraId="1A8948F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br w:type="page"/>
      </w:r>
      <w:r w:rsidRPr="004F2DAF">
        <w:rPr>
          <w:rFonts w:ascii="Book Antiqua" w:eastAsia="等线" w:hAnsi="Book Antiqua"/>
          <w:b/>
          <w:bCs/>
          <w:color w:val="000000" w:themeColor="text1"/>
        </w:rPr>
        <w:lastRenderedPageBreak/>
        <w:t>Table 5 Recent studies of</w:t>
      </w:r>
      <w:r w:rsidR="00AA2121" w:rsidRPr="004F2DAF">
        <w:rPr>
          <w:rFonts w:ascii="Book Antiqua" w:eastAsia="等线" w:hAnsi="Book Antiqua"/>
          <w:b/>
          <w:bCs/>
          <w:color w:val="000000" w:themeColor="text1"/>
        </w:rPr>
        <w:t xml:space="preserve"> </w:t>
      </w:r>
      <w:r w:rsidR="00AA2121" w:rsidRPr="004F2DAF">
        <w:rPr>
          <w:rFonts w:ascii="Book Antiqua" w:hAnsi="Book Antiqua"/>
          <w:b/>
          <w:color w:val="000000" w:themeColor="text1"/>
          <w:lang w:eastAsia="zh-CN"/>
        </w:rPr>
        <w:t>glucose transporter 4</w:t>
      </w:r>
      <w:r w:rsidR="00AA2121" w:rsidRPr="004F2DAF">
        <w:rPr>
          <w:rFonts w:ascii="Book Antiqua" w:hAnsi="Book Antiqua" w:hint="eastAsia"/>
          <w:color w:val="000000" w:themeColor="text1"/>
          <w:lang w:eastAsia="zh-CN"/>
        </w:rPr>
        <w:t xml:space="preserve"> </w:t>
      </w:r>
      <w:r w:rsidRPr="004F2DAF">
        <w:rPr>
          <w:rFonts w:ascii="Book Antiqua" w:eastAsia="等线" w:hAnsi="Book Antiqua"/>
          <w:b/>
          <w:bCs/>
          <w:color w:val="000000" w:themeColor="text1"/>
        </w:rPr>
        <w:t>expression and translocation in the heart</w:t>
      </w:r>
    </w:p>
    <w:tbl>
      <w:tblPr>
        <w:tblStyle w:val="ab"/>
        <w:tblW w:w="10345" w:type="dxa"/>
        <w:tblInd w:w="-5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8"/>
        <w:gridCol w:w="2433"/>
        <w:gridCol w:w="1902"/>
        <w:gridCol w:w="2254"/>
        <w:gridCol w:w="988"/>
      </w:tblGrid>
      <w:tr w:rsidR="00F9537E" w:rsidRPr="004F2DAF" w14:paraId="6C58C15B" w14:textId="77777777" w:rsidTr="0030017C">
        <w:tc>
          <w:tcPr>
            <w:tcW w:w="2708" w:type="dxa"/>
            <w:tcBorders>
              <w:top w:val="single" w:sz="4" w:space="0" w:color="auto"/>
              <w:bottom w:val="single" w:sz="4" w:space="0" w:color="auto"/>
            </w:tcBorders>
          </w:tcPr>
          <w:p w14:paraId="1FC20D9E"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color w:val="000000" w:themeColor="text1"/>
              </w:rPr>
              <w:t xml:space="preserve">Methods </w:t>
            </w:r>
          </w:p>
        </w:tc>
        <w:tc>
          <w:tcPr>
            <w:tcW w:w="2461" w:type="dxa"/>
            <w:tcBorders>
              <w:top w:val="single" w:sz="4" w:space="0" w:color="auto"/>
              <w:bottom w:val="single" w:sz="4" w:space="0" w:color="auto"/>
            </w:tcBorders>
          </w:tcPr>
          <w:p w14:paraId="72913BF7"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color w:val="000000" w:themeColor="text1"/>
              </w:rPr>
              <w:t>Materials</w:t>
            </w:r>
          </w:p>
        </w:tc>
        <w:tc>
          <w:tcPr>
            <w:tcW w:w="1912" w:type="dxa"/>
            <w:tcBorders>
              <w:top w:val="single" w:sz="4" w:space="0" w:color="auto"/>
              <w:bottom w:val="single" w:sz="4" w:space="0" w:color="auto"/>
            </w:tcBorders>
          </w:tcPr>
          <w:p w14:paraId="48B65D34"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color w:val="000000" w:themeColor="text1"/>
              </w:rPr>
              <w:t>Comparisons</w:t>
            </w:r>
          </w:p>
        </w:tc>
        <w:tc>
          <w:tcPr>
            <w:tcW w:w="2263" w:type="dxa"/>
            <w:tcBorders>
              <w:top w:val="single" w:sz="4" w:space="0" w:color="auto"/>
              <w:bottom w:val="single" w:sz="4" w:space="0" w:color="auto"/>
            </w:tcBorders>
          </w:tcPr>
          <w:p w14:paraId="17227214"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b/>
                <w:color w:val="000000" w:themeColor="text1"/>
              </w:rPr>
              <w:t>Conclusions</w:t>
            </w:r>
          </w:p>
        </w:tc>
        <w:tc>
          <w:tcPr>
            <w:tcW w:w="1001" w:type="dxa"/>
            <w:tcBorders>
              <w:top w:val="single" w:sz="4" w:space="0" w:color="auto"/>
              <w:bottom w:val="single" w:sz="4" w:space="0" w:color="auto"/>
            </w:tcBorders>
          </w:tcPr>
          <w:p w14:paraId="1F7F291B" w14:textId="6D55DB82" w:rsidR="00F9537E" w:rsidRPr="004F2DAF" w:rsidRDefault="00126566" w:rsidP="00AE4717">
            <w:pPr>
              <w:spacing w:line="360" w:lineRule="auto"/>
              <w:jc w:val="both"/>
              <w:rPr>
                <w:rFonts w:ascii="Book Antiqua" w:eastAsia="等线" w:hAnsi="Book Antiqua"/>
                <w:b/>
                <w:bCs/>
                <w:color w:val="000000" w:themeColor="text1"/>
              </w:rPr>
            </w:pPr>
            <w:r w:rsidRPr="004F2DAF">
              <w:rPr>
                <w:rFonts w:ascii="Book Antiqua" w:eastAsia="等线" w:hAnsi="Book Antiqua"/>
                <w:b/>
                <w:color w:val="000000" w:themeColor="text1"/>
              </w:rPr>
              <w:t>Ref</w:t>
            </w:r>
            <w:r w:rsidR="00AA2121" w:rsidRPr="004F2DAF">
              <w:rPr>
                <w:rFonts w:ascii="Book Antiqua" w:eastAsia="等线" w:hAnsi="Book Antiqua" w:hint="eastAsia"/>
                <w:b/>
                <w:color w:val="000000" w:themeColor="text1"/>
              </w:rPr>
              <w:t>.</w:t>
            </w:r>
            <w:r w:rsidR="00F9537E" w:rsidRPr="004F2DAF">
              <w:rPr>
                <w:rFonts w:ascii="Book Antiqua" w:eastAsia="等线" w:hAnsi="Book Antiqua"/>
                <w:b/>
                <w:color w:val="000000" w:themeColor="text1"/>
              </w:rPr>
              <w:t xml:space="preserve"> </w:t>
            </w:r>
          </w:p>
        </w:tc>
      </w:tr>
      <w:tr w:rsidR="00F9537E" w:rsidRPr="004F2DAF" w14:paraId="488F6AC7" w14:textId="77777777" w:rsidTr="0030017C">
        <w:tc>
          <w:tcPr>
            <w:tcW w:w="2708" w:type="dxa"/>
            <w:tcBorders>
              <w:top w:val="single" w:sz="4" w:space="0" w:color="auto"/>
            </w:tcBorders>
          </w:tcPr>
          <w:p w14:paraId="23FEA404" w14:textId="39C8AE49"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color w:val="000000" w:themeColor="text1"/>
              </w:rPr>
              <w:t>Western blot</w:t>
            </w:r>
            <w:r w:rsidR="00594980" w:rsidRPr="004F2DAF">
              <w:rPr>
                <w:rFonts w:ascii="Book Antiqua" w:eastAsia="等线" w:hAnsi="Book Antiqua"/>
                <w:color w:val="000000" w:themeColor="text1"/>
              </w:rPr>
              <w:t>.</w:t>
            </w:r>
          </w:p>
        </w:tc>
        <w:tc>
          <w:tcPr>
            <w:tcW w:w="2461" w:type="dxa"/>
            <w:tcBorders>
              <w:top w:val="single" w:sz="4" w:space="0" w:color="auto"/>
            </w:tcBorders>
          </w:tcPr>
          <w:p w14:paraId="081BC772" w14:textId="79F7F05E"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Cytosol and membrane fractions of left ventricular,</w:t>
            </w:r>
            <w:r w:rsidR="00AA2121"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heart, and blood from male Sprague-Dawley rats.</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from Santa Cruz Biotechnology (1:200).</w:t>
            </w:r>
          </w:p>
        </w:tc>
        <w:tc>
          <w:tcPr>
            <w:tcW w:w="1912" w:type="dxa"/>
            <w:tcBorders>
              <w:top w:val="single" w:sz="4" w:space="0" w:color="auto"/>
            </w:tcBorders>
          </w:tcPr>
          <w:p w14:paraId="2CBF0C66"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color w:val="000000" w:themeColor="text1"/>
              </w:rPr>
              <w:t>Groups without or with the indicated treatments. Na+/K+-ATPase and β-actin were loading controls of the membrane and cytosol fractions, respectively. Losartan was used as a positive control.</w:t>
            </w:r>
          </w:p>
        </w:tc>
        <w:tc>
          <w:tcPr>
            <w:tcW w:w="2263" w:type="dxa"/>
            <w:tcBorders>
              <w:top w:val="single" w:sz="4" w:space="0" w:color="auto"/>
            </w:tcBorders>
          </w:tcPr>
          <w:p w14:paraId="384B706F" w14:textId="77777777" w:rsidR="00F9537E" w:rsidRPr="004F2DAF" w:rsidRDefault="00F9537E" w:rsidP="00AE4717">
            <w:pPr>
              <w:spacing w:line="360" w:lineRule="auto"/>
              <w:jc w:val="both"/>
              <w:rPr>
                <w:rFonts w:ascii="Book Antiqua" w:eastAsia="等线" w:hAnsi="Book Antiqua"/>
                <w:b/>
                <w:bCs/>
                <w:color w:val="000000" w:themeColor="text1"/>
              </w:rPr>
            </w:pPr>
            <w:r w:rsidRPr="004F2DAF">
              <w:rPr>
                <w:rFonts w:ascii="Book Antiqua" w:eastAsia="等线" w:hAnsi="Book Antiqua"/>
                <w:color w:val="000000" w:themeColor="text1"/>
              </w:rPr>
              <w:t xml:space="preserve">Ginsenoside Rb1 treatment can increase GLUT4 expression </w:t>
            </w:r>
            <w:r w:rsidRPr="004F2DAF">
              <w:rPr>
                <w:rFonts w:ascii="Book Antiqua" w:eastAsia="等线" w:hAnsi="Book Antiqua"/>
                <w:i/>
                <w:color w:val="000000" w:themeColor="text1"/>
              </w:rPr>
              <w:t>via</w:t>
            </w:r>
            <w:r w:rsidRPr="004F2DAF">
              <w:rPr>
                <w:rFonts w:ascii="Book Antiqua" w:eastAsia="等线" w:hAnsi="Book Antiqua"/>
                <w:color w:val="000000" w:themeColor="text1"/>
              </w:rPr>
              <w:t xml:space="preserve"> inhibition of the TGF-β1/Smad and ERK pathways, and activation of the Akt pathway. </w:t>
            </w:r>
          </w:p>
        </w:tc>
        <w:tc>
          <w:tcPr>
            <w:tcW w:w="1001" w:type="dxa"/>
            <w:tcBorders>
              <w:top w:val="single" w:sz="4" w:space="0" w:color="auto"/>
            </w:tcBorders>
          </w:tcPr>
          <w:p w14:paraId="412521D3" w14:textId="2A816D39" w:rsidR="00F9537E" w:rsidRPr="004F2DAF" w:rsidRDefault="00F9537E" w:rsidP="00AE4717">
            <w:pPr>
              <w:spacing w:line="360" w:lineRule="auto"/>
              <w:jc w:val="both"/>
              <w:rPr>
                <w:rFonts w:ascii="Book Antiqua" w:eastAsia="等线" w:hAnsi="Book Antiqua"/>
                <w:b/>
                <w:bCs/>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134</w:t>
            </w:r>
            <w:r w:rsidRPr="004F2DAF">
              <w:rPr>
                <w:rFonts w:ascii="Book Antiqua" w:eastAsia="等线" w:hAnsi="Book Antiqua"/>
                <w:noProof/>
                <w:color w:val="000000" w:themeColor="text1"/>
                <w:vertAlign w:val="superscript"/>
              </w:rPr>
              <w:t>]</w:t>
            </w:r>
          </w:p>
        </w:tc>
      </w:tr>
      <w:tr w:rsidR="00F9537E" w:rsidRPr="004F2DAF" w14:paraId="7B106237" w14:textId="77777777" w:rsidTr="0030017C">
        <w:tc>
          <w:tcPr>
            <w:tcW w:w="2708" w:type="dxa"/>
          </w:tcPr>
          <w:p w14:paraId="410026F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w:t>
            </w:r>
          </w:p>
          <w:p w14:paraId="3DE2AC70" w14:textId="62D3059A"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r w:rsidR="00594980" w:rsidRPr="004F2DAF">
              <w:rPr>
                <w:rFonts w:ascii="Book Antiqua" w:eastAsia="等线" w:hAnsi="Book Antiqua"/>
                <w:color w:val="000000" w:themeColor="text1"/>
              </w:rPr>
              <w:t>.</w:t>
            </w:r>
          </w:p>
        </w:tc>
        <w:tc>
          <w:tcPr>
            <w:tcW w:w="2461" w:type="dxa"/>
          </w:tcPr>
          <w:p w14:paraId="3BFE2A1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Isolated ventricular cells from heart of male ad</w:t>
            </w:r>
            <w:r w:rsidR="00AA2121" w:rsidRPr="004F2DAF">
              <w:rPr>
                <w:rFonts w:ascii="Book Antiqua" w:eastAsia="等线" w:hAnsi="Book Antiqua"/>
                <w:color w:val="000000" w:themeColor="text1"/>
              </w:rPr>
              <w:t>ult (aged 6-8 wk</w:t>
            </w:r>
            <w:r w:rsidRPr="004F2DAF">
              <w:rPr>
                <w:rFonts w:ascii="Book Antiqua" w:eastAsia="等线" w:hAnsi="Book Antiqua"/>
                <w:color w:val="000000" w:themeColor="text1"/>
              </w:rPr>
              <w:t>) and neonatal (1-3 d old) Wistar rats.</w:t>
            </w:r>
          </w:p>
          <w:p w14:paraId="20A09EC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 GLUT4 from Abcam (unknown dilution).</w:t>
            </w:r>
          </w:p>
        </w:tc>
        <w:tc>
          <w:tcPr>
            <w:tcW w:w="1912" w:type="dxa"/>
          </w:tcPr>
          <w:p w14:paraId="032A8B78" w14:textId="5997D670"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Groups with or without the ethanol feeding.</w:t>
            </w:r>
            <w:r w:rsidR="0030017C" w:rsidRPr="004F2DAF">
              <w:rPr>
                <w:rFonts w:ascii="Book Antiqua" w:eastAsia="等线" w:hAnsi="Book Antiqua" w:hint="eastAsia"/>
                <w:color w:val="000000" w:themeColor="text1"/>
              </w:rPr>
              <w:t xml:space="preserve"> </w:t>
            </w:r>
            <w:r w:rsidRPr="004F2DAF">
              <w:rPr>
                <w:rFonts w:ascii="Book Antiqua" w:eastAsia="等线" w:hAnsi="Book Antiqua"/>
                <w:i/>
                <w:color w:val="000000" w:themeColor="text1"/>
              </w:rPr>
              <w:t>Gapdh</w:t>
            </w:r>
            <w:r w:rsidRPr="004F2DAF">
              <w:rPr>
                <w:rFonts w:ascii="Book Antiqua" w:eastAsia="等线" w:hAnsi="Book Antiqua"/>
                <w:color w:val="000000" w:themeColor="text1"/>
              </w:rPr>
              <w:t xml:space="preserve"> and β-actin were included as loading controls for </w:t>
            </w:r>
            <w:r w:rsidRPr="004F2DAF">
              <w:rPr>
                <w:rFonts w:ascii="Book Antiqua" w:eastAsia="等线" w:hAnsi="Book Antiqua"/>
                <w:color w:val="000000" w:themeColor="text1"/>
              </w:rPr>
              <w:lastRenderedPageBreak/>
              <w:t xml:space="preserve">real-time PCR and Western blot, respectively. </w:t>
            </w:r>
            <w:r w:rsidRPr="004F2DAF">
              <w:rPr>
                <w:rFonts w:ascii="Book Antiqua" w:hAnsi="Book Antiqua"/>
                <w:color w:val="000000" w:themeColor="text1"/>
              </w:rPr>
              <w:t xml:space="preserve"> </w:t>
            </w:r>
          </w:p>
        </w:tc>
        <w:tc>
          <w:tcPr>
            <w:tcW w:w="2263" w:type="dxa"/>
          </w:tcPr>
          <w:p w14:paraId="12351AB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Long</w:t>
            </w:r>
            <w:r w:rsidR="00AA2121" w:rsidRPr="004F2DAF">
              <w:rPr>
                <w:rFonts w:ascii="Book Antiqua" w:eastAsia="等线" w:hAnsi="Book Antiqua"/>
                <w:color w:val="000000" w:themeColor="text1"/>
              </w:rPr>
              <w:t>-term (22 wk</w:t>
            </w:r>
            <w:r w:rsidRPr="004F2DAF">
              <w:rPr>
                <w:rFonts w:ascii="Book Antiqua" w:eastAsia="等线" w:hAnsi="Book Antiqua"/>
                <w:color w:val="000000" w:themeColor="text1"/>
              </w:rPr>
              <w:t xml:space="preserve">) ethanol consumption increases AMPK and MEF2 expressions, and reduces GLUT4 mRNA and </w:t>
            </w:r>
            <w:r w:rsidRPr="004F2DAF">
              <w:rPr>
                <w:rFonts w:ascii="Book Antiqua" w:eastAsia="等线" w:hAnsi="Book Antiqua"/>
                <w:color w:val="000000" w:themeColor="text1"/>
              </w:rPr>
              <w:lastRenderedPageBreak/>
              <w:t xml:space="preserve">protein expression in rat myocardium </w:t>
            </w:r>
          </w:p>
        </w:tc>
        <w:tc>
          <w:tcPr>
            <w:tcW w:w="1001" w:type="dxa"/>
          </w:tcPr>
          <w:p w14:paraId="1A4F9B95" w14:textId="75D88333"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73715C" w:rsidRPr="004F2DAF">
              <w:rPr>
                <w:rFonts w:ascii="Book Antiqua" w:eastAsia="等线" w:hAnsi="Book Antiqua"/>
                <w:noProof/>
                <w:color w:val="000000" w:themeColor="text1"/>
                <w:vertAlign w:val="superscript"/>
              </w:rPr>
              <w:t>135</w:t>
            </w:r>
            <w:r w:rsidRPr="004F2DAF">
              <w:rPr>
                <w:rFonts w:ascii="Book Antiqua" w:eastAsia="等线" w:hAnsi="Book Antiqua"/>
                <w:noProof/>
                <w:color w:val="000000" w:themeColor="text1"/>
                <w:vertAlign w:val="superscript"/>
              </w:rPr>
              <w:t>]</w:t>
            </w:r>
          </w:p>
        </w:tc>
      </w:tr>
      <w:tr w:rsidR="00F9537E" w:rsidRPr="004F2DAF" w14:paraId="389AE6B9" w14:textId="77777777" w:rsidTr="0030017C">
        <w:tc>
          <w:tcPr>
            <w:tcW w:w="2708" w:type="dxa"/>
          </w:tcPr>
          <w:p w14:paraId="3E94D5EF" w14:textId="548AD20A"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Western Blot</w:t>
            </w:r>
            <w:r w:rsidR="00594980" w:rsidRPr="004F2DAF">
              <w:rPr>
                <w:rFonts w:ascii="Book Antiqua" w:eastAsia="等线" w:hAnsi="Book Antiqua"/>
                <w:color w:val="000000" w:themeColor="text1"/>
              </w:rPr>
              <w:t>.</w:t>
            </w:r>
          </w:p>
          <w:p w14:paraId="6EE018B3" w14:textId="77777777" w:rsidR="00F9537E" w:rsidRPr="004F2DAF" w:rsidRDefault="00F9537E" w:rsidP="00AE4717">
            <w:pPr>
              <w:spacing w:line="360" w:lineRule="auto"/>
              <w:jc w:val="both"/>
              <w:rPr>
                <w:rFonts w:ascii="Book Antiqua" w:eastAsia="等线" w:hAnsi="Book Antiqua"/>
                <w:color w:val="000000" w:themeColor="text1"/>
              </w:rPr>
            </w:pPr>
          </w:p>
        </w:tc>
        <w:tc>
          <w:tcPr>
            <w:tcW w:w="2461" w:type="dxa"/>
          </w:tcPr>
          <w:p w14:paraId="460C3053" w14:textId="310A6C24"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Isolated ventricular cells from heart of adult male Wistar rats. Polyclonal rabbit anti-human GLUT4 from AbD Serotec (4670–1704 1:750)</w:t>
            </w:r>
          </w:p>
        </w:tc>
        <w:tc>
          <w:tcPr>
            <w:tcW w:w="1912" w:type="dxa"/>
          </w:tcPr>
          <w:p w14:paraId="5CA6C93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Groups with or without the indicated treatments.</w:t>
            </w:r>
          </w:p>
        </w:tc>
        <w:tc>
          <w:tcPr>
            <w:tcW w:w="2263" w:type="dxa"/>
          </w:tcPr>
          <w:p w14:paraId="05819CB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Heart failure and MI reduce glucose uptake and utilization. GGF2 partially rescues GLUT4 translocation during MI.</w:t>
            </w:r>
          </w:p>
        </w:tc>
        <w:tc>
          <w:tcPr>
            <w:tcW w:w="1001" w:type="dxa"/>
          </w:tcPr>
          <w:p w14:paraId="5865131B" w14:textId="6DAD75BD"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136</w:t>
            </w:r>
            <w:r w:rsidRPr="004F2DAF">
              <w:rPr>
                <w:rFonts w:ascii="Book Antiqua" w:eastAsia="等线" w:hAnsi="Book Antiqua"/>
                <w:noProof/>
                <w:color w:val="000000" w:themeColor="text1"/>
                <w:vertAlign w:val="superscript"/>
              </w:rPr>
              <w:t>]</w:t>
            </w:r>
          </w:p>
        </w:tc>
      </w:tr>
      <w:tr w:rsidR="00F9537E" w:rsidRPr="004F2DAF" w14:paraId="36194244" w14:textId="77777777" w:rsidTr="0030017C">
        <w:tc>
          <w:tcPr>
            <w:tcW w:w="2708" w:type="dxa"/>
          </w:tcPr>
          <w:p w14:paraId="299220F9" w14:textId="6CA8B574"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 Immunofluorescence</w:t>
            </w:r>
            <w:r w:rsidR="00594980" w:rsidRPr="004F2DAF">
              <w:rPr>
                <w:rFonts w:ascii="Book Antiqua" w:eastAsia="等线" w:hAnsi="Book Antiqua"/>
                <w:color w:val="000000" w:themeColor="text1"/>
              </w:rPr>
              <w:t>.</w:t>
            </w:r>
          </w:p>
          <w:p w14:paraId="6607BB29" w14:textId="77777777" w:rsidR="00F9537E" w:rsidRPr="004F2DAF" w:rsidRDefault="00F9537E" w:rsidP="00AE4717">
            <w:pPr>
              <w:spacing w:line="360" w:lineRule="auto"/>
              <w:jc w:val="both"/>
              <w:rPr>
                <w:rFonts w:ascii="Book Antiqua" w:eastAsia="等线" w:hAnsi="Book Antiqua"/>
                <w:color w:val="000000" w:themeColor="text1"/>
              </w:rPr>
            </w:pPr>
          </w:p>
        </w:tc>
        <w:tc>
          <w:tcPr>
            <w:tcW w:w="2461" w:type="dxa"/>
          </w:tcPr>
          <w:p w14:paraId="51A3F16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Isolated ventricular cells from heart of adult rats. Polyclonal anti-GLUT4 from Thermo Fisher Scientific (1:100).</w:t>
            </w:r>
          </w:p>
        </w:tc>
        <w:tc>
          <w:tcPr>
            <w:tcW w:w="1912" w:type="dxa"/>
          </w:tcPr>
          <w:p w14:paraId="1970F0A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 groups were compared with that of 100 nM insulin.</w:t>
            </w:r>
          </w:p>
        </w:tc>
        <w:tc>
          <w:tcPr>
            <w:tcW w:w="2263" w:type="dxa"/>
          </w:tcPr>
          <w:p w14:paraId="1CCC462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Catestatin can induce AKT phosphorylation, stimulate glucose uptake, and increase GLUT4 translocation. </w:t>
            </w:r>
          </w:p>
        </w:tc>
        <w:tc>
          <w:tcPr>
            <w:tcW w:w="1001" w:type="dxa"/>
          </w:tcPr>
          <w:p w14:paraId="63AB1A35" w14:textId="63E8D873"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137</w:t>
            </w:r>
            <w:r w:rsidRPr="004F2DAF">
              <w:rPr>
                <w:rFonts w:ascii="Book Antiqua" w:eastAsia="等线" w:hAnsi="Book Antiqua"/>
                <w:noProof/>
                <w:color w:val="000000" w:themeColor="text1"/>
                <w:vertAlign w:val="superscript"/>
              </w:rPr>
              <w:t>]</w:t>
            </w:r>
          </w:p>
        </w:tc>
      </w:tr>
      <w:tr w:rsidR="00F9537E" w:rsidRPr="004F2DAF" w14:paraId="15E0CC36" w14:textId="77777777" w:rsidTr="0030017C">
        <w:tc>
          <w:tcPr>
            <w:tcW w:w="2708" w:type="dxa"/>
          </w:tcPr>
          <w:p w14:paraId="020FEA79" w14:textId="32F0930D"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w:t>
            </w:r>
            <w:r w:rsidR="00594980" w:rsidRPr="004F2DAF">
              <w:rPr>
                <w:rFonts w:ascii="Book Antiqua" w:eastAsia="等线" w:hAnsi="Book Antiqua"/>
                <w:color w:val="000000" w:themeColor="text1"/>
              </w:rPr>
              <w:t>F</w:t>
            </w:r>
            <w:r w:rsidRPr="004F2DAF">
              <w:rPr>
                <w:rFonts w:ascii="Book Antiqua" w:eastAsia="等线" w:hAnsi="Book Antiqua"/>
                <w:color w:val="000000" w:themeColor="text1"/>
              </w:rPr>
              <w:t>low cytometric analysis</w:t>
            </w:r>
            <w:r w:rsidR="00594980" w:rsidRPr="004F2DAF">
              <w:rPr>
                <w:rFonts w:ascii="Book Antiqua" w:eastAsia="等线" w:hAnsi="Book Antiqua"/>
                <w:color w:val="000000" w:themeColor="text1"/>
              </w:rPr>
              <w:t>.</w:t>
            </w:r>
          </w:p>
        </w:tc>
        <w:tc>
          <w:tcPr>
            <w:tcW w:w="2461" w:type="dxa"/>
          </w:tcPr>
          <w:p w14:paraId="7ABFCB0F" w14:textId="77E378AB"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Isolated ventricular cells from heart of adult male Wistar rats. Anti-GLUT4</w:t>
            </w:r>
            <w:r w:rsidR="00AA2121" w:rsidRPr="004F2DAF">
              <w:rPr>
                <w:rFonts w:ascii="Book Antiqua" w:eastAsia="等线" w:hAnsi="Book Antiqua"/>
                <w:color w:val="000000" w:themeColor="text1"/>
              </w:rPr>
              <w:t xml:space="preserve"> (H-61) from unknow source (1:1</w:t>
            </w:r>
            <w:r w:rsidRPr="004F2DAF">
              <w:rPr>
                <w:rFonts w:ascii="Book Antiqua" w:eastAsia="等线" w:hAnsi="Book Antiqua"/>
                <w:color w:val="000000" w:themeColor="text1"/>
              </w:rPr>
              <w:t>000 for Western) and conjugated to Alexa Fluor 488.</w:t>
            </w:r>
          </w:p>
        </w:tc>
        <w:tc>
          <w:tcPr>
            <w:tcW w:w="1912" w:type="dxa"/>
          </w:tcPr>
          <w:p w14:paraId="2ADDFAC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Treatment groups with or without AMPK agonists.</w:t>
            </w:r>
          </w:p>
        </w:tc>
        <w:tc>
          <w:tcPr>
            <w:tcW w:w="2263" w:type="dxa"/>
          </w:tcPr>
          <w:p w14:paraId="20E9A52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AMPK activation does not affect GLUT4 translocation and glucose uptake in isolated cardiomyocytes. </w:t>
            </w:r>
          </w:p>
        </w:tc>
        <w:tc>
          <w:tcPr>
            <w:tcW w:w="1001" w:type="dxa"/>
          </w:tcPr>
          <w:p w14:paraId="3E71268D" w14:textId="480A33F3"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138</w:t>
            </w:r>
            <w:r w:rsidRPr="004F2DAF">
              <w:rPr>
                <w:rFonts w:ascii="Book Antiqua" w:eastAsia="等线" w:hAnsi="Book Antiqua"/>
                <w:noProof/>
                <w:color w:val="000000" w:themeColor="text1"/>
                <w:vertAlign w:val="superscript"/>
              </w:rPr>
              <w:t>]</w:t>
            </w:r>
          </w:p>
        </w:tc>
      </w:tr>
      <w:tr w:rsidR="00F9537E" w:rsidRPr="004F2DAF" w14:paraId="7842ADE6" w14:textId="77777777" w:rsidTr="0030017C">
        <w:tc>
          <w:tcPr>
            <w:tcW w:w="2708" w:type="dxa"/>
          </w:tcPr>
          <w:p w14:paraId="6C06F70D"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Real-time PCR</w:t>
            </w:r>
          </w:p>
          <w:p w14:paraId="624099D8" w14:textId="357AE55F"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Using TaqMan</w:t>
            </w:r>
            <w:r w:rsidRPr="004F2DAF">
              <w:rPr>
                <w:rFonts w:ascii="Book Antiqua" w:eastAsia="等线" w:hAnsi="Book Antiqua"/>
                <w:color w:val="000000" w:themeColor="text1"/>
                <w:vertAlign w:val="superscript"/>
              </w:rPr>
              <w:t>®</w:t>
            </w:r>
            <w:r w:rsidRPr="004F2DAF">
              <w:rPr>
                <w:rFonts w:ascii="Book Antiqua" w:eastAsia="等线" w:hAnsi="Book Antiqua"/>
                <w:color w:val="000000" w:themeColor="text1"/>
              </w:rPr>
              <w:t xml:space="preserve"> Gene Expression assays</w:t>
            </w:r>
            <w:r w:rsidR="00594980" w:rsidRPr="004F2DAF">
              <w:rPr>
                <w:rFonts w:ascii="Book Antiqua" w:eastAsia="等线" w:hAnsi="Book Antiqua"/>
                <w:color w:val="000000" w:themeColor="text1"/>
              </w:rPr>
              <w:t>.</w:t>
            </w:r>
            <w:r w:rsidRPr="004F2DAF">
              <w:rPr>
                <w:rFonts w:ascii="Book Antiqua" w:eastAsia="等线" w:hAnsi="Book Antiqua"/>
                <w:color w:val="000000" w:themeColor="text1"/>
              </w:rPr>
              <w:t xml:space="preserve"> </w:t>
            </w:r>
          </w:p>
        </w:tc>
        <w:tc>
          <w:tcPr>
            <w:tcW w:w="2461" w:type="dxa"/>
          </w:tcPr>
          <w:p w14:paraId="635AD18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Blood, heart, frontal cortex cerebellum from male Wistar rats.</w:t>
            </w:r>
          </w:p>
        </w:tc>
        <w:tc>
          <w:tcPr>
            <w:tcW w:w="1912" w:type="dxa"/>
          </w:tcPr>
          <w:p w14:paraId="2E241A2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Tissues from control and diabetic rats.</w:t>
            </w:r>
          </w:p>
        </w:tc>
        <w:tc>
          <w:tcPr>
            <w:tcW w:w="2263" w:type="dxa"/>
          </w:tcPr>
          <w:p w14:paraId="3A0B3CC7" w14:textId="77777777" w:rsidR="00F9537E" w:rsidRPr="004F2DAF" w:rsidRDefault="00F9537E" w:rsidP="00AE4717">
            <w:pPr>
              <w:spacing w:line="360" w:lineRule="auto"/>
              <w:jc w:val="both"/>
              <w:rPr>
                <w:rFonts w:ascii="Book Antiqua" w:eastAsia="等线" w:hAnsi="Book Antiqua"/>
                <w:iCs/>
                <w:color w:val="000000" w:themeColor="text1"/>
              </w:rPr>
            </w:pPr>
            <w:r w:rsidRPr="004F2DAF">
              <w:rPr>
                <w:rFonts w:ascii="Book Antiqua" w:eastAsia="等线" w:hAnsi="Book Antiqua"/>
                <w:i/>
                <w:iCs/>
                <w:color w:val="000000" w:themeColor="text1"/>
              </w:rPr>
              <w:t>Slc2a4</w:t>
            </w:r>
            <w:r w:rsidRPr="004F2DAF">
              <w:rPr>
                <w:rFonts w:ascii="Book Antiqua" w:eastAsia="等线" w:hAnsi="Book Antiqua"/>
                <w:iCs/>
                <w:color w:val="000000" w:themeColor="text1"/>
              </w:rPr>
              <w:t xml:space="preserve">’s expression is downregulated in STZ-treated rat’s heart, but unaffected in tissue protected by blood-brain barrier like frontal cortex. </w:t>
            </w:r>
          </w:p>
        </w:tc>
        <w:tc>
          <w:tcPr>
            <w:tcW w:w="1001" w:type="dxa"/>
          </w:tcPr>
          <w:p w14:paraId="5C27817F" w14:textId="45FFC2B1"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139</w:t>
            </w:r>
            <w:r w:rsidRPr="004F2DAF">
              <w:rPr>
                <w:rFonts w:ascii="Book Antiqua" w:eastAsia="等线" w:hAnsi="Book Antiqua"/>
                <w:noProof/>
                <w:color w:val="000000" w:themeColor="text1"/>
                <w:vertAlign w:val="superscript"/>
              </w:rPr>
              <w:t>]</w:t>
            </w:r>
          </w:p>
          <w:p w14:paraId="729FD1DB" w14:textId="77777777" w:rsidR="00F9537E" w:rsidRPr="004F2DAF" w:rsidRDefault="00F9537E" w:rsidP="00AE4717">
            <w:pPr>
              <w:spacing w:line="360" w:lineRule="auto"/>
              <w:jc w:val="both"/>
              <w:rPr>
                <w:rFonts w:ascii="Book Antiqua" w:eastAsia="等线" w:hAnsi="Book Antiqua"/>
                <w:color w:val="000000" w:themeColor="text1"/>
                <w:vertAlign w:val="superscript"/>
              </w:rPr>
            </w:pPr>
          </w:p>
        </w:tc>
      </w:tr>
      <w:tr w:rsidR="00F9537E" w:rsidRPr="004F2DAF" w14:paraId="2F350372" w14:textId="77777777" w:rsidTr="0030017C">
        <w:tc>
          <w:tcPr>
            <w:tcW w:w="2708" w:type="dxa"/>
          </w:tcPr>
          <w:p w14:paraId="31164DC3" w14:textId="01997912"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 Immunohistochemistry</w:t>
            </w:r>
            <w:r w:rsidR="00594980" w:rsidRPr="004F2DAF">
              <w:rPr>
                <w:rFonts w:ascii="Book Antiqua" w:eastAsia="等线" w:hAnsi="Book Antiqua"/>
                <w:color w:val="000000" w:themeColor="text1"/>
              </w:rPr>
              <w:t>.</w:t>
            </w:r>
          </w:p>
          <w:p w14:paraId="3FB1F966" w14:textId="77777777" w:rsidR="00F9537E" w:rsidRPr="004F2DAF" w:rsidRDefault="00F9537E" w:rsidP="00AE4717">
            <w:pPr>
              <w:spacing w:line="360" w:lineRule="auto"/>
              <w:jc w:val="both"/>
              <w:rPr>
                <w:rFonts w:ascii="Book Antiqua" w:eastAsia="等线" w:hAnsi="Book Antiqua"/>
                <w:color w:val="000000" w:themeColor="text1"/>
              </w:rPr>
            </w:pPr>
          </w:p>
        </w:tc>
        <w:tc>
          <w:tcPr>
            <w:tcW w:w="2461" w:type="dxa"/>
          </w:tcPr>
          <w:p w14:paraId="4CF4412B" w14:textId="6C991EEC"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Heart from male Sprague-Dawley rats, anti-GLUT4 from Cell </w:t>
            </w:r>
            <w:r w:rsidR="00AA2121" w:rsidRPr="004F2DAF">
              <w:rPr>
                <w:rFonts w:ascii="Book Antiqua" w:eastAsia="等线" w:hAnsi="Book Antiqua"/>
                <w:color w:val="000000" w:themeColor="text1"/>
              </w:rPr>
              <w:t>Signaling Technology (2213, 1:1</w:t>
            </w:r>
            <w:r w:rsidRPr="004F2DAF">
              <w:rPr>
                <w:rFonts w:ascii="Book Antiqua" w:eastAsia="等线" w:hAnsi="Book Antiqua"/>
                <w:color w:val="000000" w:themeColor="text1"/>
              </w:rPr>
              <w:t>000), anti GLUT4 from Abcam (ab654, 1:200 for ICC/IF)</w:t>
            </w:r>
          </w:p>
        </w:tc>
        <w:tc>
          <w:tcPr>
            <w:tcW w:w="1912" w:type="dxa"/>
          </w:tcPr>
          <w:p w14:paraId="5174F48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Treatment groups without or with the indicated treatments. </w:t>
            </w:r>
          </w:p>
        </w:tc>
        <w:tc>
          <w:tcPr>
            <w:tcW w:w="2263" w:type="dxa"/>
          </w:tcPr>
          <w:p w14:paraId="0ED593B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PEDF can increase glucose uptake and GLUT4 translocation in ischemic myocardium.</w:t>
            </w:r>
          </w:p>
        </w:tc>
        <w:tc>
          <w:tcPr>
            <w:tcW w:w="1001" w:type="dxa"/>
          </w:tcPr>
          <w:p w14:paraId="3290C7EC" w14:textId="5B6D720D"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140</w:t>
            </w:r>
            <w:r w:rsidRPr="004F2DAF">
              <w:rPr>
                <w:rFonts w:ascii="Book Antiqua" w:eastAsia="等线" w:hAnsi="Book Antiqua"/>
                <w:noProof/>
                <w:color w:val="000000" w:themeColor="text1"/>
                <w:vertAlign w:val="superscript"/>
              </w:rPr>
              <w:t>]</w:t>
            </w:r>
          </w:p>
          <w:p w14:paraId="7752668C" w14:textId="77777777"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color w:val="000000" w:themeColor="text1"/>
                <w:vertAlign w:val="superscript"/>
              </w:rPr>
              <w:t xml:space="preserve"> </w:t>
            </w:r>
          </w:p>
        </w:tc>
      </w:tr>
      <w:tr w:rsidR="00F9537E" w:rsidRPr="004F2DAF" w14:paraId="66731EF0" w14:textId="77777777" w:rsidTr="0030017C">
        <w:tc>
          <w:tcPr>
            <w:tcW w:w="2708" w:type="dxa"/>
          </w:tcPr>
          <w:p w14:paraId="1FD1E63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w:t>
            </w:r>
          </w:p>
          <w:p w14:paraId="527874A3" w14:textId="4033C334"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r w:rsidR="00594980" w:rsidRPr="004F2DAF">
              <w:rPr>
                <w:rFonts w:ascii="Book Antiqua" w:eastAsia="等线" w:hAnsi="Book Antiqua"/>
                <w:color w:val="000000" w:themeColor="text1"/>
              </w:rPr>
              <w:t>.</w:t>
            </w:r>
          </w:p>
        </w:tc>
        <w:tc>
          <w:tcPr>
            <w:tcW w:w="2461" w:type="dxa"/>
          </w:tcPr>
          <w:p w14:paraId="3A270C16" w14:textId="494425AA"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Heart from male wild type rats and SHRs. Rabbit polyclonal antibody GLUT4 from Millipore</w:t>
            </w:r>
            <w:r w:rsidRPr="004F2DAF" w:rsidDel="003B2394">
              <w:rPr>
                <w:rFonts w:ascii="Book Antiqua" w:eastAsia="等线" w:hAnsi="Book Antiqua"/>
                <w:color w:val="000000" w:themeColor="text1"/>
              </w:rPr>
              <w:t xml:space="preserve"> </w:t>
            </w:r>
          </w:p>
          <w:p w14:paraId="07077ED6" w14:textId="77777777" w:rsidR="00F9537E" w:rsidRPr="004F2DAF" w:rsidRDefault="00F9537E" w:rsidP="00AE4717">
            <w:pPr>
              <w:spacing w:line="360" w:lineRule="auto"/>
              <w:jc w:val="both"/>
              <w:rPr>
                <w:rFonts w:ascii="Book Antiqua" w:eastAsia="等线" w:hAnsi="Book Antiqua"/>
                <w:color w:val="000000" w:themeColor="text1"/>
              </w:rPr>
            </w:pPr>
          </w:p>
        </w:tc>
        <w:tc>
          <w:tcPr>
            <w:tcW w:w="1912" w:type="dxa"/>
          </w:tcPr>
          <w:p w14:paraId="45999F3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Wild type rats and SHRs without or with the indicated treatments.</w:t>
            </w:r>
          </w:p>
          <w:p w14:paraId="317E327D" w14:textId="77777777" w:rsidR="00F9537E" w:rsidRPr="004F2DAF" w:rsidRDefault="00F9537E" w:rsidP="00AE4717">
            <w:pPr>
              <w:spacing w:line="360" w:lineRule="auto"/>
              <w:jc w:val="both"/>
              <w:rPr>
                <w:rFonts w:ascii="Book Antiqua" w:eastAsia="等线" w:hAnsi="Book Antiqua"/>
                <w:color w:val="000000" w:themeColor="text1"/>
              </w:rPr>
            </w:pPr>
          </w:p>
        </w:tc>
        <w:tc>
          <w:tcPr>
            <w:tcW w:w="2263" w:type="dxa"/>
          </w:tcPr>
          <w:p w14:paraId="5163A4A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Sitagliptin upregulates levels of GLUT4 protein and </w:t>
            </w: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and its translocation in cardiac muscles of SHRs. </w:t>
            </w:r>
          </w:p>
        </w:tc>
        <w:tc>
          <w:tcPr>
            <w:tcW w:w="1001" w:type="dxa"/>
          </w:tcPr>
          <w:p w14:paraId="76B059D4" w14:textId="424205B9"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73715C" w:rsidRPr="004F2DAF">
              <w:rPr>
                <w:rFonts w:ascii="Book Antiqua" w:eastAsia="等线" w:hAnsi="Book Antiqua"/>
                <w:noProof/>
                <w:color w:val="000000" w:themeColor="text1"/>
                <w:vertAlign w:val="superscript"/>
              </w:rPr>
              <w:t>141</w:t>
            </w:r>
            <w:r w:rsidRPr="004F2DAF">
              <w:rPr>
                <w:rFonts w:ascii="Book Antiqua" w:eastAsia="等线" w:hAnsi="Book Antiqua"/>
                <w:noProof/>
                <w:color w:val="000000" w:themeColor="text1"/>
                <w:vertAlign w:val="superscript"/>
              </w:rPr>
              <w:t>]</w:t>
            </w:r>
          </w:p>
        </w:tc>
      </w:tr>
      <w:tr w:rsidR="00F9537E" w:rsidRPr="004F2DAF" w14:paraId="750168C0" w14:textId="77777777" w:rsidTr="0030017C">
        <w:tc>
          <w:tcPr>
            <w:tcW w:w="2708" w:type="dxa"/>
          </w:tcPr>
          <w:p w14:paraId="6976C00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w:t>
            </w:r>
          </w:p>
          <w:p w14:paraId="0BB149B3" w14:textId="1CD46EC5"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r w:rsidR="00594980" w:rsidRPr="004F2DAF">
              <w:rPr>
                <w:rFonts w:ascii="Book Antiqua" w:eastAsia="等线" w:hAnsi="Book Antiqua"/>
                <w:color w:val="000000" w:themeColor="text1"/>
              </w:rPr>
              <w:t>.</w:t>
            </w:r>
          </w:p>
        </w:tc>
        <w:tc>
          <w:tcPr>
            <w:tcW w:w="2461" w:type="dxa"/>
          </w:tcPr>
          <w:p w14:paraId="5F06DF11" w14:textId="5665D42E"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Left ventricles muscle from male Wistar rats. </w:t>
            </w:r>
            <w:r w:rsidR="00BD676A" w:rsidRPr="004F2DAF">
              <w:rPr>
                <w:rFonts w:ascii="Book Antiqua" w:eastAsia="等线" w:hAnsi="Book Antiqua"/>
                <w:color w:val="000000" w:themeColor="text1"/>
              </w:rPr>
              <w:t xml:space="preserve">Anti-GLUT4 from </w:t>
            </w:r>
            <w:r w:rsidR="00BD676A" w:rsidRPr="004F2DAF">
              <w:rPr>
                <w:rFonts w:ascii="Book Antiqua" w:eastAsia="等线" w:hAnsi="Book Antiqua"/>
                <w:color w:val="000000" w:themeColor="text1"/>
              </w:rPr>
              <w:lastRenderedPageBreak/>
              <w:t>Chemicon (1:1</w:t>
            </w:r>
            <w:r w:rsidRPr="004F2DAF">
              <w:rPr>
                <w:rFonts w:ascii="Book Antiqua" w:eastAsia="等线" w:hAnsi="Book Antiqua"/>
                <w:color w:val="000000" w:themeColor="text1"/>
              </w:rPr>
              <w:t>000)</w:t>
            </w:r>
          </w:p>
        </w:tc>
        <w:tc>
          <w:tcPr>
            <w:tcW w:w="1912" w:type="dxa"/>
          </w:tcPr>
          <w:p w14:paraId="25A880B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Saline as untreated control and reagent treated </w:t>
            </w:r>
            <w:r w:rsidRPr="004F2DAF">
              <w:rPr>
                <w:rFonts w:ascii="Book Antiqua" w:eastAsia="等线" w:hAnsi="Book Antiqua"/>
                <w:color w:val="000000" w:themeColor="text1"/>
              </w:rPr>
              <w:lastRenderedPageBreak/>
              <w:t>groups.</w:t>
            </w:r>
          </w:p>
        </w:tc>
        <w:tc>
          <w:tcPr>
            <w:tcW w:w="2263" w:type="dxa"/>
          </w:tcPr>
          <w:p w14:paraId="4C5DE74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Growth hormone stimulates the translocation of GLUT4 to the cell </w:t>
            </w:r>
            <w:r w:rsidRPr="004F2DAF">
              <w:rPr>
                <w:rFonts w:ascii="Book Antiqua" w:eastAsia="等线" w:hAnsi="Book Antiqua"/>
                <w:color w:val="000000" w:themeColor="text1"/>
              </w:rPr>
              <w:lastRenderedPageBreak/>
              <w:t xml:space="preserve">membrane of cardiomyocytes in adult rats. </w:t>
            </w:r>
          </w:p>
        </w:tc>
        <w:tc>
          <w:tcPr>
            <w:tcW w:w="1001" w:type="dxa"/>
          </w:tcPr>
          <w:p w14:paraId="497DAA77" w14:textId="3C78453F"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73715C" w:rsidRPr="004F2DAF">
              <w:rPr>
                <w:rFonts w:ascii="Book Antiqua" w:eastAsia="等线" w:hAnsi="Book Antiqua"/>
                <w:noProof/>
                <w:color w:val="000000" w:themeColor="text1"/>
                <w:vertAlign w:val="superscript"/>
              </w:rPr>
              <w:t>142</w:t>
            </w:r>
            <w:r w:rsidRPr="004F2DAF">
              <w:rPr>
                <w:rFonts w:ascii="Book Antiqua" w:eastAsia="等线" w:hAnsi="Book Antiqua"/>
                <w:noProof/>
                <w:color w:val="000000" w:themeColor="text1"/>
                <w:vertAlign w:val="superscript"/>
              </w:rPr>
              <w:t>]</w:t>
            </w:r>
          </w:p>
        </w:tc>
      </w:tr>
    </w:tbl>
    <w:p w14:paraId="521C7F91" w14:textId="77777777" w:rsidR="00F9537E" w:rsidRPr="004F2DAF" w:rsidRDefault="00AA2121" w:rsidP="00AE4717">
      <w:pPr>
        <w:spacing w:line="360" w:lineRule="auto"/>
        <w:jc w:val="both"/>
        <w:rPr>
          <w:rFonts w:ascii="Book Antiqua" w:eastAsia="等线" w:hAnsi="Book Antiqua"/>
          <w:bCs/>
          <w:color w:val="000000" w:themeColor="text1"/>
        </w:rPr>
      </w:pPr>
      <w:r w:rsidRPr="004F2DAF">
        <w:rPr>
          <w:rFonts w:ascii="Book Antiqua" w:hAnsi="Book Antiqua" w:hint="eastAsia"/>
          <w:color w:val="000000" w:themeColor="text1"/>
          <w:lang w:eastAsia="zh-CN"/>
        </w:rPr>
        <w:lastRenderedPageBreak/>
        <w:t xml:space="preserve">GLUT4: </w:t>
      </w:r>
      <w:r w:rsidRPr="004F2DAF">
        <w:rPr>
          <w:rFonts w:ascii="Book Antiqua" w:hAnsi="Book Antiqua"/>
          <w:color w:val="000000" w:themeColor="text1"/>
          <w:lang w:eastAsia="zh-CN"/>
        </w:rPr>
        <w:t>Glucose transporter 4</w:t>
      </w:r>
      <w:r w:rsidRPr="004F2DAF">
        <w:rPr>
          <w:rFonts w:ascii="Book Antiqua" w:hAnsi="Book Antiqua" w:hint="eastAsia"/>
          <w:color w:val="000000" w:themeColor="text1"/>
          <w:lang w:eastAsia="zh-CN"/>
        </w:rPr>
        <w:t xml:space="preserve">; </w:t>
      </w:r>
      <w:r w:rsidR="00F9537E" w:rsidRPr="004F2DAF">
        <w:rPr>
          <w:rFonts w:ascii="Book Antiqua" w:eastAsia="等线" w:hAnsi="Book Antiqua"/>
          <w:bCs/>
          <w:color w:val="000000" w:themeColor="text1"/>
        </w:rPr>
        <w:t>AMPK</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w:t>
      </w:r>
      <w:r w:rsidR="00F9537E" w:rsidRPr="004F2DAF">
        <w:rPr>
          <w:rFonts w:ascii="Book Antiqua" w:eastAsia="等线" w:hAnsi="Book Antiqua"/>
          <w:bCs/>
          <w:caps/>
          <w:color w:val="000000" w:themeColor="text1"/>
        </w:rPr>
        <w:t>a</w:t>
      </w:r>
      <w:r w:rsidR="00F9537E" w:rsidRPr="004F2DAF">
        <w:rPr>
          <w:rFonts w:ascii="Book Antiqua" w:eastAsia="等线" w:hAnsi="Book Antiqua"/>
          <w:bCs/>
          <w:color w:val="000000" w:themeColor="text1"/>
        </w:rPr>
        <w:t>denosine monophosphate-activated protein kinase; ERK</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w:t>
      </w:r>
      <w:r w:rsidR="00F9537E" w:rsidRPr="004F2DAF">
        <w:rPr>
          <w:rFonts w:ascii="Book Antiqua" w:eastAsia="等线" w:hAnsi="Book Antiqua"/>
          <w:bCs/>
          <w:caps/>
          <w:color w:val="000000" w:themeColor="text1"/>
        </w:rPr>
        <w:t>e</w:t>
      </w:r>
      <w:r w:rsidR="00F9537E" w:rsidRPr="004F2DAF">
        <w:rPr>
          <w:rFonts w:ascii="Book Antiqua" w:eastAsia="等线" w:hAnsi="Book Antiqua"/>
          <w:bCs/>
          <w:color w:val="000000" w:themeColor="text1"/>
        </w:rPr>
        <w:t>xtracellular signal-regulated kinase; GGF2</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w:t>
      </w:r>
      <w:r w:rsidR="00F9537E" w:rsidRPr="004F2DAF">
        <w:rPr>
          <w:rFonts w:ascii="Book Antiqua" w:eastAsia="等线" w:hAnsi="Book Antiqua"/>
          <w:bCs/>
          <w:caps/>
          <w:color w:val="000000" w:themeColor="text1"/>
        </w:rPr>
        <w:t>g</w:t>
      </w:r>
      <w:r w:rsidR="00F9537E" w:rsidRPr="004F2DAF">
        <w:rPr>
          <w:rFonts w:ascii="Book Antiqua" w:eastAsia="等线" w:hAnsi="Book Antiqua"/>
          <w:bCs/>
          <w:color w:val="000000" w:themeColor="text1"/>
        </w:rPr>
        <w:t>lial growth factor 2; GAPDH</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Glyceraldehyde-3-Phosphate Dehydrogenase;</w:t>
      </w:r>
      <w:r w:rsidR="00F9537E" w:rsidRPr="004F2DAF">
        <w:rPr>
          <w:rFonts w:ascii="Book Antiqua" w:eastAsia="等线" w:hAnsi="Book Antiqua"/>
          <w:color w:val="000000" w:themeColor="text1"/>
        </w:rPr>
        <w:t xml:space="preserve"> MEF2</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caps/>
          <w:color w:val="000000" w:themeColor="text1"/>
        </w:rPr>
        <w:t>m</w:t>
      </w:r>
      <w:r w:rsidR="00F9537E" w:rsidRPr="004F2DAF">
        <w:rPr>
          <w:rFonts w:ascii="Book Antiqua" w:eastAsia="等线" w:hAnsi="Book Antiqua"/>
          <w:color w:val="000000" w:themeColor="text1"/>
        </w:rPr>
        <w:t>yocyte enhancer factor-2; MI</w:t>
      </w:r>
      <w:r w:rsidRPr="004F2DAF">
        <w:rPr>
          <w:rFonts w:ascii="Book Antiqua" w:eastAsia="等线" w:hAnsi="Book Antiqua" w:hint="eastAsia"/>
          <w:color w:val="000000" w:themeColor="text1"/>
          <w:lang w:eastAsia="zh-CN"/>
        </w:rPr>
        <w:t>:</w:t>
      </w:r>
      <w:r w:rsidR="00F9537E" w:rsidRPr="004F2DAF">
        <w:rPr>
          <w:rFonts w:ascii="Book Antiqua" w:eastAsia="等线" w:hAnsi="Book Antiqua"/>
          <w:color w:val="000000" w:themeColor="text1"/>
        </w:rPr>
        <w:t xml:space="preserve"> </w:t>
      </w:r>
      <w:r w:rsidR="00F9537E" w:rsidRPr="004F2DAF">
        <w:rPr>
          <w:rFonts w:ascii="Book Antiqua" w:eastAsia="等线" w:hAnsi="Book Antiqua"/>
          <w:bCs/>
          <w:caps/>
          <w:color w:val="000000" w:themeColor="text1"/>
        </w:rPr>
        <w:t>m</w:t>
      </w:r>
      <w:r w:rsidR="00F9537E" w:rsidRPr="004F2DAF">
        <w:rPr>
          <w:rFonts w:ascii="Book Antiqua" w:eastAsia="等线" w:hAnsi="Book Antiqua"/>
          <w:bCs/>
          <w:color w:val="000000" w:themeColor="text1"/>
        </w:rPr>
        <w:t>yocardial infarction; PEDF</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Pigment epithelium-derived factor; SHR</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w:t>
      </w:r>
      <w:r w:rsidR="00F9537E" w:rsidRPr="004F2DAF">
        <w:rPr>
          <w:rFonts w:ascii="Book Antiqua" w:eastAsia="等线" w:hAnsi="Book Antiqua"/>
          <w:bCs/>
          <w:caps/>
          <w:color w:val="000000" w:themeColor="text1"/>
        </w:rPr>
        <w:t>s</w:t>
      </w:r>
      <w:r w:rsidR="00F9537E" w:rsidRPr="004F2DAF">
        <w:rPr>
          <w:rFonts w:ascii="Book Antiqua" w:eastAsia="等线" w:hAnsi="Book Antiqua"/>
          <w:bCs/>
          <w:color w:val="000000" w:themeColor="text1"/>
        </w:rPr>
        <w:t>pontaneously hypertensive rats; STZ</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w:t>
      </w:r>
      <w:r w:rsidR="00F9537E" w:rsidRPr="004F2DAF">
        <w:rPr>
          <w:rFonts w:ascii="Book Antiqua" w:eastAsia="等线" w:hAnsi="Book Antiqua"/>
          <w:bCs/>
          <w:caps/>
          <w:color w:val="000000" w:themeColor="text1"/>
        </w:rPr>
        <w:t>s</w:t>
      </w:r>
      <w:r w:rsidR="00F9537E" w:rsidRPr="004F2DAF">
        <w:rPr>
          <w:rFonts w:ascii="Book Antiqua" w:eastAsia="等线" w:hAnsi="Book Antiqua"/>
          <w:bCs/>
          <w:color w:val="000000" w:themeColor="text1"/>
        </w:rPr>
        <w:t>treptozotocin; TGF</w:t>
      </w:r>
      <w:r w:rsidRPr="004F2DAF">
        <w:rPr>
          <w:rFonts w:ascii="Book Antiqua" w:eastAsia="等线" w:hAnsi="Book Antiqua" w:hint="eastAsia"/>
          <w:bCs/>
          <w:color w:val="000000" w:themeColor="text1"/>
          <w:lang w:eastAsia="zh-CN"/>
        </w:rPr>
        <w:t>:</w:t>
      </w:r>
      <w:r w:rsidR="00F9537E" w:rsidRPr="004F2DAF">
        <w:rPr>
          <w:rFonts w:ascii="Book Antiqua" w:eastAsia="等线" w:hAnsi="Book Antiqua"/>
          <w:bCs/>
          <w:color w:val="000000" w:themeColor="text1"/>
        </w:rPr>
        <w:t xml:space="preserve"> </w:t>
      </w:r>
      <w:r w:rsidR="00F9537E" w:rsidRPr="004F2DAF">
        <w:rPr>
          <w:rFonts w:ascii="Book Antiqua" w:eastAsia="等线" w:hAnsi="Book Antiqua"/>
          <w:bCs/>
          <w:caps/>
          <w:color w:val="000000" w:themeColor="text1"/>
        </w:rPr>
        <w:t>t</w:t>
      </w:r>
      <w:r w:rsidR="00F9537E" w:rsidRPr="004F2DAF">
        <w:rPr>
          <w:rFonts w:ascii="Book Antiqua" w:eastAsia="等线" w:hAnsi="Book Antiqua"/>
          <w:bCs/>
          <w:color w:val="000000" w:themeColor="text1"/>
        </w:rPr>
        <w:t>ransforming growth factors.</w:t>
      </w:r>
      <w:r w:rsidR="00F9537E" w:rsidRPr="004F2DAF">
        <w:rPr>
          <w:rFonts w:ascii="Book Antiqua" w:eastAsia="等线" w:hAnsi="Book Antiqua"/>
          <w:color w:val="000000" w:themeColor="text1"/>
        </w:rPr>
        <w:t xml:space="preserve"> </w:t>
      </w:r>
    </w:p>
    <w:p w14:paraId="2A56B438" w14:textId="552DCF98" w:rsidR="00F9537E" w:rsidRPr="004F2DAF" w:rsidRDefault="0032234A" w:rsidP="00AE4717">
      <w:pPr>
        <w:spacing w:line="360" w:lineRule="auto"/>
        <w:jc w:val="both"/>
        <w:rPr>
          <w:rFonts w:ascii="Book Antiqua" w:hAnsi="Book Antiqua"/>
          <w:color w:val="000000" w:themeColor="text1"/>
        </w:rPr>
      </w:pPr>
      <w:r w:rsidRPr="004F2DAF">
        <w:rPr>
          <w:rFonts w:ascii="Book Antiqua" w:hAnsi="Book Antiqua"/>
          <w:color w:val="000000" w:themeColor="text1"/>
        </w:rPr>
        <w:br w:type="page"/>
      </w:r>
      <w:r w:rsidRPr="004F2DAF">
        <w:rPr>
          <w:rFonts w:ascii="Book Antiqua" w:eastAsia="等线" w:hAnsi="Book Antiqua"/>
          <w:b/>
          <w:color w:val="000000" w:themeColor="text1"/>
        </w:rPr>
        <w:lastRenderedPageBreak/>
        <w:t>Table 6</w:t>
      </w:r>
      <w:r w:rsidR="00F9537E" w:rsidRPr="004F2DAF">
        <w:rPr>
          <w:rFonts w:ascii="Book Antiqua" w:eastAsia="等线" w:hAnsi="Book Antiqua"/>
          <w:b/>
          <w:color w:val="000000" w:themeColor="text1"/>
        </w:rPr>
        <w:t xml:space="preserve"> Recent studies of </w:t>
      </w:r>
      <w:r w:rsidR="00AA2121" w:rsidRPr="004F2DAF">
        <w:rPr>
          <w:rFonts w:ascii="Book Antiqua" w:eastAsia="等线" w:hAnsi="Book Antiqua"/>
          <w:b/>
          <w:color w:val="000000" w:themeColor="text1"/>
        </w:rPr>
        <w:t>glucose transporter 4</w:t>
      </w:r>
      <w:r w:rsidR="00F9537E" w:rsidRPr="004F2DAF">
        <w:rPr>
          <w:rFonts w:ascii="Book Antiqua" w:eastAsia="等线" w:hAnsi="Book Antiqua"/>
          <w:b/>
          <w:color w:val="000000" w:themeColor="text1"/>
        </w:rPr>
        <w:t xml:space="preserve"> expression and translocation in the brain</w:t>
      </w:r>
    </w:p>
    <w:tbl>
      <w:tblPr>
        <w:tblStyle w:val="ab"/>
        <w:tblW w:w="10170"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844"/>
        <w:gridCol w:w="1765"/>
        <w:gridCol w:w="2103"/>
        <w:gridCol w:w="689"/>
      </w:tblGrid>
      <w:tr w:rsidR="00F9537E" w:rsidRPr="004F2DAF" w14:paraId="23692D58" w14:textId="77777777" w:rsidTr="0030017C">
        <w:tc>
          <w:tcPr>
            <w:tcW w:w="1980" w:type="dxa"/>
            <w:tcBorders>
              <w:top w:val="single" w:sz="4" w:space="0" w:color="auto"/>
              <w:bottom w:val="single" w:sz="4" w:space="0" w:color="auto"/>
            </w:tcBorders>
          </w:tcPr>
          <w:p w14:paraId="5B4C9A50" w14:textId="77777777" w:rsidR="00F9537E" w:rsidRPr="004F2DAF" w:rsidRDefault="00F9537E" w:rsidP="00AE4717">
            <w:pPr>
              <w:spacing w:line="360" w:lineRule="auto"/>
              <w:jc w:val="both"/>
              <w:rPr>
                <w:rFonts w:ascii="Book Antiqua" w:hAnsi="Book Antiqua"/>
                <w:b/>
                <w:color w:val="000000" w:themeColor="text1"/>
              </w:rPr>
            </w:pPr>
            <w:r w:rsidRPr="004F2DAF">
              <w:rPr>
                <w:rFonts w:ascii="Book Antiqua" w:hAnsi="Book Antiqua"/>
                <w:b/>
                <w:color w:val="000000" w:themeColor="text1"/>
              </w:rPr>
              <w:t>Methods</w:t>
            </w:r>
          </w:p>
        </w:tc>
        <w:tc>
          <w:tcPr>
            <w:tcW w:w="2961" w:type="dxa"/>
            <w:tcBorders>
              <w:top w:val="single" w:sz="4" w:space="0" w:color="auto"/>
              <w:bottom w:val="single" w:sz="4" w:space="0" w:color="auto"/>
            </w:tcBorders>
          </w:tcPr>
          <w:p w14:paraId="24C8E454" w14:textId="77777777" w:rsidR="00F9537E" w:rsidRPr="004F2DAF" w:rsidRDefault="00F9537E" w:rsidP="00AE4717">
            <w:pPr>
              <w:spacing w:line="360" w:lineRule="auto"/>
              <w:jc w:val="both"/>
              <w:rPr>
                <w:rFonts w:ascii="Book Antiqua" w:hAnsi="Book Antiqua"/>
                <w:b/>
                <w:color w:val="000000" w:themeColor="text1"/>
              </w:rPr>
            </w:pPr>
            <w:r w:rsidRPr="004F2DAF">
              <w:rPr>
                <w:rFonts w:ascii="Book Antiqua" w:hAnsi="Book Antiqua"/>
                <w:b/>
                <w:color w:val="000000" w:themeColor="text1"/>
              </w:rPr>
              <w:t>Materials</w:t>
            </w:r>
          </w:p>
        </w:tc>
        <w:tc>
          <w:tcPr>
            <w:tcW w:w="1705" w:type="dxa"/>
            <w:tcBorders>
              <w:top w:val="single" w:sz="4" w:space="0" w:color="auto"/>
              <w:bottom w:val="single" w:sz="4" w:space="0" w:color="auto"/>
            </w:tcBorders>
          </w:tcPr>
          <w:p w14:paraId="49EC2842" w14:textId="77777777" w:rsidR="00F9537E" w:rsidRPr="004F2DAF" w:rsidRDefault="00F9537E" w:rsidP="00AE4717">
            <w:pPr>
              <w:spacing w:line="360" w:lineRule="auto"/>
              <w:jc w:val="both"/>
              <w:rPr>
                <w:rFonts w:ascii="Book Antiqua" w:hAnsi="Book Antiqua"/>
                <w:b/>
                <w:color w:val="000000" w:themeColor="text1"/>
              </w:rPr>
            </w:pPr>
            <w:r w:rsidRPr="004F2DAF">
              <w:rPr>
                <w:rFonts w:ascii="Book Antiqua" w:hAnsi="Book Antiqua"/>
                <w:b/>
                <w:color w:val="000000" w:themeColor="text1"/>
              </w:rPr>
              <w:t>Comparisons</w:t>
            </w:r>
          </w:p>
        </w:tc>
        <w:tc>
          <w:tcPr>
            <w:tcW w:w="2419" w:type="dxa"/>
            <w:tcBorders>
              <w:top w:val="single" w:sz="4" w:space="0" w:color="auto"/>
              <w:bottom w:val="single" w:sz="4" w:space="0" w:color="auto"/>
            </w:tcBorders>
          </w:tcPr>
          <w:p w14:paraId="03D1393B" w14:textId="77777777" w:rsidR="00F9537E" w:rsidRPr="004F2DAF" w:rsidRDefault="00F9537E" w:rsidP="00AE4717">
            <w:pPr>
              <w:spacing w:line="360" w:lineRule="auto"/>
              <w:jc w:val="both"/>
              <w:rPr>
                <w:rFonts w:ascii="Book Antiqua" w:hAnsi="Book Antiqua"/>
                <w:b/>
                <w:color w:val="000000" w:themeColor="text1"/>
              </w:rPr>
            </w:pPr>
            <w:r w:rsidRPr="004F2DAF">
              <w:rPr>
                <w:rFonts w:ascii="Book Antiqua" w:hAnsi="Book Antiqua"/>
                <w:b/>
                <w:color w:val="000000" w:themeColor="text1"/>
              </w:rPr>
              <w:t>Conclusions</w:t>
            </w:r>
          </w:p>
        </w:tc>
        <w:tc>
          <w:tcPr>
            <w:tcW w:w="1105" w:type="dxa"/>
            <w:tcBorders>
              <w:top w:val="single" w:sz="4" w:space="0" w:color="auto"/>
              <w:bottom w:val="single" w:sz="4" w:space="0" w:color="auto"/>
            </w:tcBorders>
          </w:tcPr>
          <w:p w14:paraId="0C8D4A54" w14:textId="07455D79" w:rsidR="00F9537E" w:rsidRPr="004F2DAF" w:rsidRDefault="00627633" w:rsidP="00AE4717">
            <w:pPr>
              <w:spacing w:line="360" w:lineRule="auto"/>
              <w:jc w:val="both"/>
              <w:rPr>
                <w:rFonts w:ascii="Book Antiqua" w:hAnsi="Book Antiqua"/>
                <w:b/>
                <w:color w:val="000000" w:themeColor="text1"/>
              </w:rPr>
            </w:pPr>
            <w:r w:rsidRPr="004F2DAF">
              <w:rPr>
                <w:rFonts w:ascii="Book Antiqua" w:hAnsi="Book Antiqua"/>
                <w:b/>
                <w:color w:val="000000" w:themeColor="text1"/>
              </w:rPr>
              <w:t>Ref</w:t>
            </w:r>
            <w:r w:rsidR="00AA2121" w:rsidRPr="004F2DAF">
              <w:rPr>
                <w:rFonts w:ascii="Book Antiqua" w:hAnsi="Book Antiqua" w:hint="eastAsia"/>
                <w:b/>
                <w:color w:val="000000" w:themeColor="text1"/>
              </w:rPr>
              <w:t>.</w:t>
            </w:r>
          </w:p>
        </w:tc>
      </w:tr>
      <w:tr w:rsidR="00F9537E" w:rsidRPr="004F2DAF" w14:paraId="3423E7AE" w14:textId="77777777" w:rsidTr="0030017C">
        <w:tc>
          <w:tcPr>
            <w:tcW w:w="1980" w:type="dxa"/>
            <w:tcBorders>
              <w:top w:val="single" w:sz="4" w:space="0" w:color="auto"/>
            </w:tcBorders>
          </w:tcPr>
          <w:p w14:paraId="14FD3E9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2961" w:type="dxa"/>
            <w:tcBorders>
              <w:top w:val="single" w:sz="4" w:space="0" w:color="auto"/>
            </w:tcBorders>
          </w:tcPr>
          <w:p w14:paraId="52580F56"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skeletal muscle, heart, and white</w:t>
            </w:r>
          </w:p>
          <w:p w14:paraId="1FF38FB6" w14:textId="123DE744"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adipose tissue from mice. </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Anti-GLUT4 from Chemi</w:t>
            </w:r>
            <w:r w:rsidR="00AA2121" w:rsidRPr="004F2DAF">
              <w:rPr>
                <w:rFonts w:ascii="Book Antiqua" w:eastAsia="等线" w:hAnsi="Book Antiqua"/>
                <w:color w:val="000000" w:themeColor="text1"/>
              </w:rPr>
              <w:t>con (1:1</w:t>
            </w:r>
            <w:r w:rsidRPr="004F2DAF">
              <w:rPr>
                <w:rFonts w:ascii="Book Antiqua" w:eastAsia="等线" w:hAnsi="Book Antiqua"/>
                <w:color w:val="000000" w:themeColor="text1"/>
              </w:rPr>
              <w:t>000).</w:t>
            </w:r>
          </w:p>
        </w:tc>
        <w:tc>
          <w:tcPr>
            <w:tcW w:w="1705" w:type="dxa"/>
            <w:tcBorders>
              <w:top w:val="single" w:sz="4" w:space="0" w:color="auto"/>
            </w:tcBorders>
          </w:tcPr>
          <w:p w14:paraId="5DDCEB7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Samples from wild type and knockout mice.</w:t>
            </w:r>
          </w:p>
        </w:tc>
        <w:tc>
          <w:tcPr>
            <w:tcW w:w="2419" w:type="dxa"/>
            <w:tcBorders>
              <w:top w:val="single" w:sz="4" w:space="0" w:color="auto"/>
            </w:tcBorders>
          </w:tcPr>
          <w:p w14:paraId="7F4236D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Deletion of </w:t>
            </w:r>
            <w:r w:rsidRPr="004F2DAF">
              <w:rPr>
                <w:rFonts w:ascii="Book Antiqua" w:eastAsia="等线" w:hAnsi="Book Antiqua"/>
                <w:i/>
                <w:iCs/>
                <w:color w:val="000000" w:themeColor="text1"/>
              </w:rPr>
              <w:t>Slc2a4</w:t>
            </w:r>
            <w:r w:rsidRPr="004F2DAF">
              <w:rPr>
                <w:rFonts w:ascii="Book Antiqua" w:eastAsia="等线" w:hAnsi="Book Antiqua"/>
                <w:color w:val="000000" w:themeColor="text1"/>
              </w:rPr>
              <w:t xml:space="preserve"> in the brain leads to insulin resistance, glucose intolerance, and impaired glucose sensing in the VMH.</w:t>
            </w:r>
          </w:p>
        </w:tc>
        <w:tc>
          <w:tcPr>
            <w:tcW w:w="1105" w:type="dxa"/>
            <w:tcBorders>
              <w:top w:val="single" w:sz="4" w:space="0" w:color="auto"/>
            </w:tcBorders>
          </w:tcPr>
          <w:p w14:paraId="2A3E53DC" w14:textId="468535E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C91FCF" w:rsidRPr="004F2DAF">
              <w:rPr>
                <w:rFonts w:ascii="Book Antiqua" w:eastAsia="等线" w:hAnsi="Book Antiqua"/>
                <w:noProof/>
                <w:color w:val="000000" w:themeColor="text1"/>
                <w:vertAlign w:val="superscript"/>
              </w:rPr>
              <w:t>154</w:t>
            </w:r>
            <w:r w:rsidRPr="004F2DAF">
              <w:rPr>
                <w:rFonts w:ascii="Book Antiqua" w:eastAsia="等线" w:hAnsi="Book Antiqua"/>
                <w:noProof/>
                <w:color w:val="000000" w:themeColor="text1"/>
                <w:vertAlign w:val="superscript"/>
              </w:rPr>
              <w:t>]</w:t>
            </w:r>
          </w:p>
        </w:tc>
      </w:tr>
      <w:tr w:rsidR="00F9537E" w:rsidRPr="004F2DAF" w14:paraId="0BF158F8" w14:textId="77777777" w:rsidTr="0030017C">
        <w:tc>
          <w:tcPr>
            <w:tcW w:w="1980" w:type="dxa"/>
          </w:tcPr>
          <w:p w14:paraId="607BBFF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p w14:paraId="068185E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 time-PCR,</w:t>
            </w:r>
          </w:p>
          <w:p w14:paraId="31FB012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Immunofluorescence.</w:t>
            </w:r>
          </w:p>
        </w:tc>
        <w:tc>
          <w:tcPr>
            <w:tcW w:w="2961" w:type="dxa"/>
          </w:tcPr>
          <w:p w14:paraId="29CEDEDD" w14:textId="35D25B5C"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Cortex, hypothalamus, cerebella samples from CD-1 mice.</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 xml:space="preserve">Monoclonal anti Glut4 (1F8) from Dr. Paul Pilch, </w:t>
            </w:r>
          </w:p>
          <w:p w14:paraId="7D31BFEE" w14:textId="5BDB8B2F"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Polyclonal anti Glut4 MC2A from Dr. Giulia Baldini, Polyclonal anti Glut4 αG4 from Dr. Samuel Cushman,</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Polyclonal anti Glut4 (C-20) from Santa Cruz Biotechnology.</w:t>
            </w:r>
          </w:p>
        </w:tc>
        <w:tc>
          <w:tcPr>
            <w:tcW w:w="1705" w:type="dxa"/>
          </w:tcPr>
          <w:p w14:paraId="789D152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Expression profile in the mouse and rat brain samples.</w:t>
            </w:r>
          </w:p>
        </w:tc>
        <w:tc>
          <w:tcPr>
            <w:tcW w:w="2419" w:type="dxa"/>
          </w:tcPr>
          <w:p w14:paraId="3D4185F5"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i/>
                <w:color w:val="000000" w:themeColor="text1"/>
              </w:rPr>
              <w:t>Slc2a4</w:t>
            </w:r>
            <w:r w:rsidRPr="004F2DAF">
              <w:rPr>
                <w:rFonts w:ascii="Book Antiqua" w:eastAsia="等线" w:hAnsi="Book Antiqua"/>
                <w:color w:val="000000" w:themeColor="text1"/>
              </w:rPr>
              <w:t xml:space="preserve"> mRNA is expressed in cultured neurons. GLUT4 protein is highly expressed in the granular layer of the mouse cerebellum. GLUT4 translocation to the plasma membrane can be stimulated by physical activity.</w:t>
            </w:r>
          </w:p>
        </w:tc>
        <w:tc>
          <w:tcPr>
            <w:tcW w:w="1105" w:type="dxa"/>
          </w:tcPr>
          <w:p w14:paraId="15BCED89" w14:textId="10D15F1D"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C91FCF" w:rsidRPr="004F2DAF">
              <w:rPr>
                <w:rFonts w:ascii="Book Antiqua" w:eastAsia="等线" w:hAnsi="Book Antiqua"/>
                <w:noProof/>
                <w:color w:val="000000" w:themeColor="text1"/>
                <w:vertAlign w:val="superscript"/>
              </w:rPr>
              <w:t>155</w:t>
            </w:r>
            <w:r w:rsidRPr="004F2DAF">
              <w:rPr>
                <w:rFonts w:ascii="Book Antiqua" w:eastAsia="等线" w:hAnsi="Book Antiqua"/>
                <w:noProof/>
                <w:color w:val="000000" w:themeColor="text1"/>
                <w:vertAlign w:val="superscript"/>
              </w:rPr>
              <w:t>]</w:t>
            </w:r>
          </w:p>
        </w:tc>
      </w:tr>
      <w:tr w:rsidR="00F9537E" w:rsidRPr="004F2DAF" w14:paraId="7D1715BA" w14:textId="77777777" w:rsidTr="0030017C">
        <w:tc>
          <w:tcPr>
            <w:tcW w:w="1980" w:type="dxa"/>
          </w:tcPr>
          <w:p w14:paraId="44EEDE6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Western blot.</w:t>
            </w:r>
          </w:p>
        </w:tc>
        <w:tc>
          <w:tcPr>
            <w:tcW w:w="2961" w:type="dxa"/>
          </w:tcPr>
          <w:p w14:paraId="1AD7447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Brian tissue from STZ-</w:t>
            </w:r>
            <w:r w:rsidRPr="004F2DAF">
              <w:rPr>
                <w:rFonts w:ascii="Book Antiqua" w:eastAsia="等线" w:hAnsi="Book Antiqua"/>
                <w:color w:val="000000" w:themeColor="text1"/>
              </w:rPr>
              <w:lastRenderedPageBreak/>
              <w:t>induced diabetic male Sprague-Dawley rats.</w:t>
            </w:r>
          </w:p>
          <w:p w14:paraId="4F69D59B" w14:textId="77777777" w:rsidR="00F9537E" w:rsidRPr="004F2DAF" w:rsidRDefault="00AA2121"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Anti-GLUT4 from Millipore (1:1</w:t>
            </w:r>
            <w:r w:rsidR="00F9537E" w:rsidRPr="004F2DAF">
              <w:rPr>
                <w:rFonts w:ascii="Book Antiqua" w:eastAsia="等线" w:hAnsi="Book Antiqua"/>
                <w:color w:val="000000" w:themeColor="text1"/>
              </w:rPr>
              <w:t>000).</w:t>
            </w:r>
          </w:p>
        </w:tc>
        <w:tc>
          <w:tcPr>
            <w:tcW w:w="1705" w:type="dxa"/>
          </w:tcPr>
          <w:p w14:paraId="2A346F6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Comparing </w:t>
            </w:r>
            <w:r w:rsidRPr="004F2DAF">
              <w:rPr>
                <w:rFonts w:ascii="Book Antiqua" w:eastAsia="等线" w:hAnsi="Book Antiqua"/>
                <w:color w:val="000000" w:themeColor="text1"/>
              </w:rPr>
              <w:lastRenderedPageBreak/>
              <w:t>treatment samples using β-actin and NA/K ATPase as loading controls in Western blot.</w:t>
            </w:r>
          </w:p>
        </w:tc>
        <w:tc>
          <w:tcPr>
            <w:tcW w:w="2419" w:type="dxa"/>
          </w:tcPr>
          <w:p w14:paraId="38A1AE6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Chronic infusion </w:t>
            </w:r>
            <w:r w:rsidRPr="004F2DAF">
              <w:rPr>
                <w:rFonts w:ascii="Book Antiqua" w:eastAsia="等线" w:hAnsi="Book Antiqua"/>
                <w:color w:val="000000" w:themeColor="text1"/>
              </w:rPr>
              <w:lastRenderedPageBreak/>
              <w:t>of insulin into the VMH in poorly controlled diabetes is sufficient to normalize the sympathoadrenal response to hypoglycemia via restoration of GLUT4 expression.</w:t>
            </w:r>
          </w:p>
        </w:tc>
        <w:tc>
          <w:tcPr>
            <w:tcW w:w="1105" w:type="dxa"/>
          </w:tcPr>
          <w:p w14:paraId="2DADBC21" w14:textId="60374B19"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C91FCF" w:rsidRPr="004F2DAF">
              <w:rPr>
                <w:rFonts w:ascii="Book Antiqua" w:eastAsia="等线" w:hAnsi="Book Antiqua"/>
                <w:noProof/>
                <w:color w:val="000000" w:themeColor="text1"/>
                <w:vertAlign w:val="superscript"/>
              </w:rPr>
              <w:t>156</w:t>
            </w:r>
            <w:r w:rsidRPr="004F2DAF">
              <w:rPr>
                <w:rFonts w:ascii="Book Antiqua" w:eastAsia="等线" w:hAnsi="Book Antiqua"/>
                <w:noProof/>
                <w:color w:val="000000" w:themeColor="text1"/>
                <w:vertAlign w:val="superscript"/>
              </w:rPr>
              <w:t>]</w:t>
            </w:r>
          </w:p>
        </w:tc>
      </w:tr>
      <w:tr w:rsidR="00F9537E" w:rsidRPr="004F2DAF" w14:paraId="0543E67A" w14:textId="77777777" w:rsidTr="0030017C">
        <w:tc>
          <w:tcPr>
            <w:tcW w:w="1980" w:type="dxa"/>
          </w:tcPr>
          <w:p w14:paraId="79A9754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Immunocytochemistry.</w:t>
            </w:r>
            <w:r w:rsidRPr="004F2DAF" w:rsidDel="00244724">
              <w:rPr>
                <w:rFonts w:ascii="Book Antiqua" w:eastAsia="等线" w:hAnsi="Book Antiqua"/>
                <w:color w:val="000000" w:themeColor="text1"/>
              </w:rPr>
              <w:t xml:space="preserve"> </w:t>
            </w:r>
          </w:p>
        </w:tc>
        <w:tc>
          <w:tcPr>
            <w:tcW w:w="2961" w:type="dxa"/>
          </w:tcPr>
          <w:p w14:paraId="7506318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Cerebellum and </w:t>
            </w:r>
          </w:p>
          <w:p w14:paraId="09A74CE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hippocampus from male Sprague-Dawley rats.</w:t>
            </w:r>
          </w:p>
          <w:p w14:paraId="723D342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Rabbit anti-GLUT4 antibody from Alomone Labs (AGT-024, RRID: AB_2631197).</w:t>
            </w:r>
          </w:p>
        </w:tc>
        <w:tc>
          <w:tcPr>
            <w:tcW w:w="1705" w:type="dxa"/>
          </w:tcPr>
          <w:p w14:paraId="31074D0F"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Identifying expression profile and translocation.</w:t>
            </w:r>
          </w:p>
          <w:p w14:paraId="0024009C" w14:textId="77777777" w:rsidR="00F9537E" w:rsidRPr="004F2DAF" w:rsidRDefault="00F9537E" w:rsidP="00AE4717">
            <w:pPr>
              <w:spacing w:line="360" w:lineRule="auto"/>
              <w:jc w:val="both"/>
              <w:rPr>
                <w:rFonts w:ascii="Book Antiqua" w:eastAsia="等线" w:hAnsi="Book Antiqua"/>
                <w:color w:val="000000" w:themeColor="text1"/>
              </w:rPr>
            </w:pPr>
          </w:p>
        </w:tc>
        <w:tc>
          <w:tcPr>
            <w:tcW w:w="2419" w:type="dxa"/>
          </w:tcPr>
          <w:p w14:paraId="0038111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GLUT4 is expressed in neurons including nerve terminals.</w:t>
            </w:r>
          </w:p>
          <w:p w14:paraId="01F3ECC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Exercising axons rely on translocation of GLUT4 to the cell membrane for metabolic homeostasis.</w:t>
            </w:r>
          </w:p>
        </w:tc>
        <w:tc>
          <w:tcPr>
            <w:tcW w:w="1105" w:type="dxa"/>
          </w:tcPr>
          <w:p w14:paraId="05CF8592" w14:textId="0D9E9C54"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2B6AAC" w:rsidRPr="004F2DAF">
              <w:rPr>
                <w:rFonts w:ascii="Book Antiqua" w:eastAsia="等线" w:hAnsi="Book Antiqua"/>
                <w:noProof/>
                <w:color w:val="000000" w:themeColor="text1"/>
                <w:vertAlign w:val="superscript"/>
              </w:rPr>
              <w:t>157</w:t>
            </w:r>
            <w:r w:rsidRPr="004F2DAF">
              <w:rPr>
                <w:rFonts w:ascii="Book Antiqua" w:eastAsia="等线" w:hAnsi="Book Antiqua"/>
                <w:noProof/>
                <w:color w:val="000000" w:themeColor="text1"/>
                <w:vertAlign w:val="superscript"/>
              </w:rPr>
              <w:t>]</w:t>
            </w:r>
          </w:p>
        </w:tc>
      </w:tr>
      <w:tr w:rsidR="00F9537E" w:rsidRPr="004F2DAF" w14:paraId="105D49C1" w14:textId="77777777" w:rsidTr="0030017C">
        <w:tc>
          <w:tcPr>
            <w:tcW w:w="1980" w:type="dxa"/>
          </w:tcPr>
          <w:p w14:paraId="18ED87F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Real-time PCR, Immunocytochemistry.</w:t>
            </w:r>
          </w:p>
        </w:tc>
        <w:tc>
          <w:tcPr>
            <w:tcW w:w="2961" w:type="dxa"/>
          </w:tcPr>
          <w:p w14:paraId="125104F4" w14:textId="50E486CC"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Cerebral cortex, hippocampus, thalamus, cerebellum, medulla oblongata, cervical </w:t>
            </w:r>
            <w:r w:rsidRPr="004F2DAF">
              <w:rPr>
                <w:rFonts w:ascii="Book Antiqua" w:eastAsia="等线" w:hAnsi="Book Antiqua"/>
                <w:color w:val="000000" w:themeColor="text1"/>
              </w:rPr>
              <w:lastRenderedPageBreak/>
              <w:t>spinal cord, biceps muscles from male Wistar rats.</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Unknown source of antibody.</w:t>
            </w:r>
          </w:p>
        </w:tc>
        <w:tc>
          <w:tcPr>
            <w:tcW w:w="1705" w:type="dxa"/>
          </w:tcPr>
          <w:p w14:paraId="4937CDB2"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Identifying expression profile using β -actin as </w:t>
            </w:r>
            <w:r w:rsidRPr="004F2DAF">
              <w:rPr>
                <w:rFonts w:ascii="Book Antiqua" w:eastAsia="等线" w:hAnsi="Book Antiqua"/>
                <w:color w:val="000000" w:themeColor="text1"/>
              </w:rPr>
              <w:lastRenderedPageBreak/>
              <w:t xml:space="preserve">loading control in real-time PCR. </w:t>
            </w:r>
          </w:p>
          <w:p w14:paraId="7CDB0352" w14:textId="77777777" w:rsidR="00F9537E" w:rsidRPr="004F2DAF" w:rsidRDefault="00F9537E" w:rsidP="00AE4717">
            <w:pPr>
              <w:spacing w:line="360" w:lineRule="auto"/>
              <w:jc w:val="both"/>
              <w:rPr>
                <w:rFonts w:ascii="Book Antiqua" w:eastAsia="等线" w:hAnsi="Book Antiqua"/>
                <w:color w:val="000000" w:themeColor="text1"/>
              </w:rPr>
            </w:pPr>
          </w:p>
          <w:p w14:paraId="791B62F0" w14:textId="77777777" w:rsidR="00F9537E" w:rsidRPr="004F2DAF" w:rsidRDefault="00F9537E" w:rsidP="00AE4717">
            <w:pPr>
              <w:spacing w:line="360" w:lineRule="auto"/>
              <w:jc w:val="both"/>
              <w:rPr>
                <w:rFonts w:ascii="Book Antiqua" w:eastAsia="等线" w:hAnsi="Book Antiqua"/>
                <w:color w:val="000000" w:themeColor="text1"/>
              </w:rPr>
            </w:pPr>
          </w:p>
        </w:tc>
        <w:tc>
          <w:tcPr>
            <w:tcW w:w="2419" w:type="dxa"/>
          </w:tcPr>
          <w:p w14:paraId="299ADB68" w14:textId="21F4BCC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i/>
                <w:color w:val="000000" w:themeColor="text1"/>
              </w:rPr>
              <w:lastRenderedPageBreak/>
              <w:t xml:space="preserve">Slc2a4 </w:t>
            </w:r>
            <w:r w:rsidRPr="004F2DAF">
              <w:rPr>
                <w:rFonts w:ascii="Book Antiqua" w:eastAsia="等线" w:hAnsi="Book Antiqua"/>
                <w:color w:val="000000" w:themeColor="text1"/>
              </w:rPr>
              <w:t xml:space="preserve">mRNA is detected in many neurons located in brain and </w:t>
            </w:r>
            <w:r w:rsidRPr="004F2DAF">
              <w:rPr>
                <w:rFonts w:ascii="Book Antiqua" w:eastAsia="等线" w:hAnsi="Book Antiqua"/>
                <w:color w:val="000000" w:themeColor="text1"/>
              </w:rPr>
              <w:lastRenderedPageBreak/>
              <w:t>spinal cord.</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GLUT4 protein is detected in different regions of the CNS</w:t>
            </w:r>
            <w:r w:rsidRPr="004F2DAF">
              <w:rPr>
                <w:rFonts w:ascii="Book Antiqua" w:eastAsia="等线" w:hAnsi="Book Antiqua"/>
                <w:color w:val="000000" w:themeColor="text1"/>
                <w:vertAlign w:val="superscript"/>
              </w:rPr>
              <w:t xml:space="preserve"> </w:t>
            </w:r>
            <w:r w:rsidRPr="004F2DAF">
              <w:rPr>
                <w:rFonts w:ascii="Book Antiqua" w:eastAsia="等线" w:hAnsi="Book Antiqua"/>
                <w:color w:val="000000" w:themeColor="text1"/>
              </w:rPr>
              <w:t>including certain allocortical regions, temporal lobe, hippocampus, and substantia nigra.</w:t>
            </w:r>
          </w:p>
        </w:tc>
        <w:tc>
          <w:tcPr>
            <w:tcW w:w="1105" w:type="dxa"/>
          </w:tcPr>
          <w:p w14:paraId="34DFFF98" w14:textId="27646F89"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2B6AAC" w:rsidRPr="004F2DAF">
              <w:rPr>
                <w:rFonts w:ascii="Book Antiqua" w:eastAsia="等线" w:hAnsi="Book Antiqua"/>
                <w:noProof/>
                <w:color w:val="000000" w:themeColor="text1"/>
                <w:vertAlign w:val="superscript"/>
              </w:rPr>
              <w:t>158</w:t>
            </w:r>
            <w:r w:rsidRPr="004F2DAF">
              <w:rPr>
                <w:rFonts w:ascii="Book Antiqua" w:eastAsia="等线" w:hAnsi="Book Antiqua"/>
                <w:noProof/>
                <w:color w:val="000000" w:themeColor="text1"/>
                <w:vertAlign w:val="superscript"/>
              </w:rPr>
              <w:t>]</w:t>
            </w:r>
          </w:p>
        </w:tc>
      </w:tr>
      <w:tr w:rsidR="00F9537E" w:rsidRPr="004F2DAF" w14:paraId="5E2361C4" w14:textId="77777777" w:rsidTr="0030017C">
        <w:tc>
          <w:tcPr>
            <w:tcW w:w="1980" w:type="dxa"/>
          </w:tcPr>
          <w:p w14:paraId="65E33B4A" w14:textId="1CAA3CFB"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Immunocytochemistry, Western blot</w:t>
            </w:r>
            <w:r w:rsidR="00594980" w:rsidRPr="004F2DAF">
              <w:rPr>
                <w:rFonts w:ascii="Book Antiqua" w:eastAsia="等线" w:hAnsi="Book Antiqua"/>
                <w:color w:val="000000" w:themeColor="text1"/>
              </w:rPr>
              <w:t>.</w:t>
            </w:r>
          </w:p>
        </w:tc>
        <w:tc>
          <w:tcPr>
            <w:tcW w:w="2961" w:type="dxa"/>
          </w:tcPr>
          <w:p w14:paraId="59667F5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Brain, spleen, </w:t>
            </w:r>
          </w:p>
          <w:p w14:paraId="4C30174E"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kidney from </w:t>
            </w:r>
            <w:r w:rsidRPr="004F2DAF">
              <w:rPr>
                <w:rFonts w:ascii="Book Antiqua" w:eastAsia="等线" w:hAnsi="Book Antiqua"/>
                <w:i/>
                <w:color w:val="000000" w:themeColor="text1"/>
              </w:rPr>
              <w:t>Lrrk2</w:t>
            </w:r>
            <w:r w:rsidRPr="004F2DAF">
              <w:rPr>
                <w:rFonts w:ascii="Book Antiqua" w:eastAsia="等线" w:hAnsi="Book Antiqua"/>
                <w:color w:val="000000" w:themeColor="text1"/>
              </w:rPr>
              <w:t xml:space="preserve"> knockout mice.</w:t>
            </w:r>
          </w:p>
          <w:p w14:paraId="6BFAD7FC"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 GLUT4 Avivasysbio (ARP43785_P050, 1:100), and</w:t>
            </w:r>
          </w:p>
          <w:p w14:paraId="113CD7C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 GLUT4</w:t>
            </w:r>
            <w:r w:rsidR="00AA2121" w:rsidRPr="004F2DAF">
              <w:rPr>
                <w:rFonts w:ascii="Book Antiqua" w:eastAsia="等线" w:hAnsi="Book Antiqua"/>
                <w:color w:val="000000" w:themeColor="text1"/>
              </w:rPr>
              <w:t xml:space="preserve"> from R&amp;D Systems (MAB1262, 1:1</w:t>
            </w:r>
            <w:r w:rsidRPr="004F2DAF">
              <w:rPr>
                <w:rFonts w:ascii="Book Antiqua" w:eastAsia="等线" w:hAnsi="Book Antiqua"/>
                <w:color w:val="000000" w:themeColor="text1"/>
              </w:rPr>
              <w:t>000).</w:t>
            </w:r>
          </w:p>
          <w:p w14:paraId="662EE999" w14:textId="77777777" w:rsidR="00F9537E" w:rsidRPr="004F2DAF" w:rsidRDefault="00F9537E" w:rsidP="00AE4717">
            <w:pPr>
              <w:spacing w:line="360" w:lineRule="auto"/>
              <w:jc w:val="both"/>
              <w:rPr>
                <w:rFonts w:ascii="Book Antiqua" w:eastAsia="等线" w:hAnsi="Book Antiqua"/>
                <w:color w:val="000000" w:themeColor="text1"/>
              </w:rPr>
            </w:pPr>
          </w:p>
        </w:tc>
        <w:tc>
          <w:tcPr>
            <w:tcW w:w="1705" w:type="dxa"/>
          </w:tcPr>
          <w:p w14:paraId="30C47989"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Samples from wild type and knockout mice, and</w:t>
            </w:r>
          </w:p>
          <w:p w14:paraId="7C774645"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anti-β-Tubulin as loading control.</w:t>
            </w:r>
          </w:p>
        </w:tc>
        <w:tc>
          <w:tcPr>
            <w:tcW w:w="2419" w:type="dxa"/>
          </w:tcPr>
          <w:p w14:paraId="06CFCC8A"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Phosphorylation of Rab10 by LRRK2 is necessary for GLUT4 translocation.</w:t>
            </w:r>
          </w:p>
          <w:p w14:paraId="6CE68D3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i/>
                <w:color w:val="000000" w:themeColor="text1"/>
              </w:rPr>
              <w:t>Lrrk2</w:t>
            </w:r>
            <w:r w:rsidRPr="004F2DAF">
              <w:rPr>
                <w:rFonts w:ascii="Book Antiqua" w:eastAsia="等线" w:hAnsi="Book Antiqua"/>
                <w:color w:val="000000" w:themeColor="text1"/>
              </w:rPr>
              <w:t xml:space="preserve"> deficiency increases GLUT4 expression on the cell surface in “aged” cells.</w:t>
            </w:r>
          </w:p>
        </w:tc>
        <w:tc>
          <w:tcPr>
            <w:tcW w:w="1105" w:type="dxa"/>
          </w:tcPr>
          <w:p w14:paraId="63C38071" w14:textId="05403022"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2B6AAC" w:rsidRPr="004F2DAF">
              <w:rPr>
                <w:rFonts w:ascii="Book Antiqua" w:eastAsia="等线" w:hAnsi="Book Antiqua"/>
                <w:noProof/>
                <w:color w:val="000000" w:themeColor="text1"/>
                <w:vertAlign w:val="superscript"/>
              </w:rPr>
              <w:t>159</w:t>
            </w:r>
            <w:r w:rsidRPr="004F2DAF">
              <w:rPr>
                <w:rFonts w:ascii="Book Antiqua" w:eastAsia="等线" w:hAnsi="Book Antiqua"/>
                <w:noProof/>
                <w:color w:val="000000" w:themeColor="text1"/>
                <w:vertAlign w:val="superscript"/>
              </w:rPr>
              <w:t>]</w:t>
            </w:r>
          </w:p>
        </w:tc>
      </w:tr>
      <w:tr w:rsidR="00F9537E" w:rsidRPr="004F2DAF" w14:paraId="737A00B1" w14:textId="77777777" w:rsidTr="0030017C">
        <w:tc>
          <w:tcPr>
            <w:tcW w:w="1980" w:type="dxa"/>
          </w:tcPr>
          <w:p w14:paraId="0E6A799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Western blot, </w:t>
            </w:r>
          </w:p>
          <w:p w14:paraId="25C66F97"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Immunofluorescence,</w:t>
            </w:r>
            <w:r w:rsidRPr="004F2DAF" w:rsidDel="00266F91">
              <w:rPr>
                <w:rFonts w:ascii="Book Antiqua" w:eastAsia="等线" w:hAnsi="Book Antiqua"/>
                <w:color w:val="000000" w:themeColor="text1"/>
              </w:rPr>
              <w:t xml:space="preserve"> </w:t>
            </w:r>
            <w:r w:rsidRPr="004F2DAF">
              <w:rPr>
                <w:rFonts w:ascii="Book Antiqua" w:eastAsia="等线" w:hAnsi="Book Antiqua"/>
                <w:color w:val="000000" w:themeColor="text1"/>
              </w:rPr>
              <w:t>real-time PCR.</w:t>
            </w:r>
          </w:p>
        </w:tc>
        <w:tc>
          <w:tcPr>
            <w:tcW w:w="2961" w:type="dxa"/>
          </w:tcPr>
          <w:p w14:paraId="348DDB59" w14:textId="66A174FA"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from Cyp27Tg mice.</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 xml:space="preserve">Anti GLUT4 from Cell </w:t>
            </w:r>
            <w:r w:rsidR="00AA2121" w:rsidRPr="004F2DAF">
              <w:rPr>
                <w:rFonts w:ascii="Book Antiqua" w:eastAsia="等线" w:hAnsi="Book Antiqua"/>
                <w:color w:val="000000" w:themeColor="text1"/>
              </w:rPr>
              <w:t>Signaling Technology (#2213,1:1</w:t>
            </w:r>
            <w:r w:rsidRPr="004F2DAF">
              <w:rPr>
                <w:rFonts w:ascii="Book Antiqua" w:eastAsia="等线" w:hAnsi="Book Antiqua"/>
                <w:color w:val="000000" w:themeColor="text1"/>
              </w:rPr>
              <w:t>000 dilution).</w:t>
            </w:r>
          </w:p>
        </w:tc>
        <w:tc>
          <w:tcPr>
            <w:tcW w:w="1705" w:type="dxa"/>
          </w:tcPr>
          <w:p w14:paraId="4124A505"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Mice with different treatments.</w:t>
            </w:r>
          </w:p>
        </w:tc>
        <w:tc>
          <w:tcPr>
            <w:tcW w:w="2419" w:type="dxa"/>
          </w:tcPr>
          <w:p w14:paraId="35DB99C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A reduction of GLUT4 protein expression in brain occurs after 27-OH </w:t>
            </w:r>
            <w:r w:rsidRPr="004F2DAF">
              <w:rPr>
                <w:rFonts w:ascii="Book Antiqua" w:eastAsia="等线" w:hAnsi="Book Antiqua"/>
                <w:color w:val="000000" w:themeColor="text1"/>
              </w:rPr>
              <w:lastRenderedPageBreak/>
              <w:t>cholesterol treatment.</w:t>
            </w:r>
          </w:p>
        </w:tc>
        <w:tc>
          <w:tcPr>
            <w:tcW w:w="1105" w:type="dxa"/>
          </w:tcPr>
          <w:p w14:paraId="44A7C694" w14:textId="586159D7"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lastRenderedPageBreak/>
              <w:t>[</w:t>
            </w:r>
            <w:r w:rsidR="002B6AAC" w:rsidRPr="004F2DAF">
              <w:rPr>
                <w:rFonts w:ascii="Book Antiqua" w:eastAsia="等线" w:hAnsi="Book Antiqua"/>
                <w:noProof/>
                <w:color w:val="000000" w:themeColor="text1"/>
                <w:vertAlign w:val="superscript"/>
              </w:rPr>
              <w:t>160</w:t>
            </w:r>
            <w:r w:rsidRPr="004F2DAF">
              <w:rPr>
                <w:rFonts w:ascii="Book Antiqua" w:eastAsia="等线" w:hAnsi="Book Antiqua"/>
                <w:noProof/>
                <w:color w:val="000000" w:themeColor="text1"/>
                <w:vertAlign w:val="superscript"/>
              </w:rPr>
              <w:t>]</w:t>
            </w:r>
          </w:p>
        </w:tc>
      </w:tr>
      <w:tr w:rsidR="00F9537E" w:rsidRPr="004F2DAF" w14:paraId="00168821" w14:textId="77777777" w:rsidTr="0030017C">
        <w:tc>
          <w:tcPr>
            <w:tcW w:w="1980" w:type="dxa"/>
          </w:tcPr>
          <w:p w14:paraId="2A7979D8"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Immunohistochemistry.</w:t>
            </w:r>
            <w:r w:rsidRPr="004F2DAF" w:rsidDel="00266F91">
              <w:rPr>
                <w:rFonts w:ascii="Book Antiqua" w:eastAsia="等线" w:hAnsi="Book Antiqua"/>
                <w:color w:val="000000" w:themeColor="text1"/>
              </w:rPr>
              <w:t xml:space="preserve"> </w:t>
            </w:r>
          </w:p>
        </w:tc>
        <w:tc>
          <w:tcPr>
            <w:tcW w:w="2961" w:type="dxa"/>
          </w:tcPr>
          <w:p w14:paraId="11440A8B"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hypothalamus, and other tissues from Sprague–Dawley rats.</w:t>
            </w:r>
          </w:p>
          <w:p w14:paraId="332085A2" w14:textId="49813460"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Anti-GLUT4 antibody from Santa Cruz Biochemicals (1:200),</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Anti GLUT4 from S. Cu</w:t>
            </w:r>
            <w:r w:rsidR="00AA2121" w:rsidRPr="004F2DAF">
              <w:rPr>
                <w:rFonts w:ascii="Book Antiqua" w:eastAsia="等线" w:hAnsi="Book Antiqua"/>
                <w:color w:val="000000" w:themeColor="text1"/>
              </w:rPr>
              <w:t>shman (1:1</w:t>
            </w:r>
            <w:r w:rsidRPr="004F2DAF">
              <w:rPr>
                <w:rFonts w:ascii="Book Antiqua" w:eastAsia="等线" w:hAnsi="Book Antiqua"/>
                <w:color w:val="000000" w:themeColor="text1"/>
              </w:rPr>
              <w:t>000).</w:t>
            </w:r>
          </w:p>
        </w:tc>
        <w:tc>
          <w:tcPr>
            <w:tcW w:w="1705" w:type="dxa"/>
          </w:tcPr>
          <w:p w14:paraId="01B3782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Identifying the expression profiles. Soleus muscle as GLUT4 positive control. Antibodies after pre-absorption with the corresponding synthetic peptide were used as negative control. for GLUT4 antibody.</w:t>
            </w:r>
          </w:p>
        </w:tc>
        <w:tc>
          <w:tcPr>
            <w:tcW w:w="2419" w:type="dxa"/>
          </w:tcPr>
          <w:p w14:paraId="7A5F1071" w14:textId="63A5AB5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GLUT4 is localized to the micro vessels comprising the blood brain</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barrier of the rat VMH.</w:t>
            </w:r>
          </w:p>
          <w:p w14:paraId="2C06C48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GLUT4 is co-expressed with both GLUT1 and zonula occludens-1 on the endothelial cells of these capillaries.</w:t>
            </w:r>
          </w:p>
        </w:tc>
        <w:tc>
          <w:tcPr>
            <w:tcW w:w="1105" w:type="dxa"/>
          </w:tcPr>
          <w:p w14:paraId="1AAD294F" w14:textId="2299E6A9"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2B6AAC" w:rsidRPr="004F2DAF">
              <w:rPr>
                <w:rFonts w:ascii="Book Antiqua" w:eastAsia="等线" w:hAnsi="Book Antiqua"/>
                <w:noProof/>
                <w:color w:val="000000" w:themeColor="text1"/>
                <w:vertAlign w:val="superscript"/>
              </w:rPr>
              <w:t>161</w:t>
            </w:r>
            <w:r w:rsidRPr="004F2DAF">
              <w:rPr>
                <w:rFonts w:ascii="Book Antiqua" w:eastAsia="等线" w:hAnsi="Book Antiqua"/>
                <w:noProof/>
                <w:color w:val="000000" w:themeColor="text1"/>
                <w:vertAlign w:val="superscript"/>
              </w:rPr>
              <w:t>]</w:t>
            </w:r>
          </w:p>
        </w:tc>
      </w:tr>
      <w:tr w:rsidR="00F9537E" w:rsidRPr="004F2DAF" w14:paraId="3DF0A943" w14:textId="77777777" w:rsidTr="0030017C">
        <w:tc>
          <w:tcPr>
            <w:tcW w:w="1980" w:type="dxa"/>
          </w:tcPr>
          <w:p w14:paraId="7B7117F3" w14:textId="7A5CDE2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Electrophysiological analyses, fluorescent microscope.</w:t>
            </w:r>
          </w:p>
        </w:tc>
        <w:tc>
          <w:tcPr>
            <w:tcW w:w="2961" w:type="dxa"/>
          </w:tcPr>
          <w:p w14:paraId="65D3F0C9" w14:textId="71F8E27D"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from GLUT4-EYFP transgenic mice.</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Fusion protein.</w:t>
            </w:r>
          </w:p>
          <w:p w14:paraId="0EC93B85" w14:textId="77777777" w:rsidR="00F9537E" w:rsidRPr="004F2DAF" w:rsidRDefault="00F9537E" w:rsidP="00AE4717">
            <w:pPr>
              <w:spacing w:line="360" w:lineRule="auto"/>
              <w:jc w:val="both"/>
              <w:rPr>
                <w:rFonts w:ascii="Book Antiqua" w:eastAsia="等线" w:hAnsi="Book Antiqua"/>
                <w:color w:val="000000" w:themeColor="text1"/>
              </w:rPr>
            </w:pPr>
          </w:p>
        </w:tc>
        <w:tc>
          <w:tcPr>
            <w:tcW w:w="1705" w:type="dxa"/>
          </w:tcPr>
          <w:p w14:paraId="58FD116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Comparing samples from treatments. A scrambled RNA expressed by AAV acted as </w:t>
            </w:r>
            <w:r w:rsidRPr="004F2DAF">
              <w:rPr>
                <w:rFonts w:ascii="Book Antiqua" w:eastAsia="等线" w:hAnsi="Book Antiqua"/>
                <w:color w:val="000000" w:themeColor="text1"/>
              </w:rPr>
              <w:lastRenderedPageBreak/>
              <w:t xml:space="preserve">a negative control. </w:t>
            </w:r>
          </w:p>
        </w:tc>
        <w:tc>
          <w:tcPr>
            <w:tcW w:w="2419" w:type="dxa"/>
          </w:tcPr>
          <w:p w14:paraId="7F910C61"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 xml:space="preserve">GLUT4 neurons are responsible for glucose sensing. </w:t>
            </w:r>
          </w:p>
        </w:tc>
        <w:tc>
          <w:tcPr>
            <w:tcW w:w="1105" w:type="dxa"/>
          </w:tcPr>
          <w:p w14:paraId="7A94EA62" w14:textId="42EFA82D"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2B6AAC" w:rsidRPr="004F2DAF">
              <w:rPr>
                <w:color w:val="000000" w:themeColor="text1"/>
                <w:vertAlign w:val="superscript"/>
              </w:rPr>
              <w:t>162</w:t>
            </w:r>
            <w:r w:rsidRPr="004F2DAF">
              <w:rPr>
                <w:rFonts w:ascii="Book Antiqua" w:eastAsia="等线" w:hAnsi="Book Antiqua"/>
                <w:noProof/>
                <w:color w:val="000000" w:themeColor="text1"/>
                <w:vertAlign w:val="superscript"/>
              </w:rPr>
              <w:t>]</w:t>
            </w:r>
          </w:p>
        </w:tc>
      </w:tr>
      <w:tr w:rsidR="00F9537E" w:rsidRPr="004F2DAF" w14:paraId="530D4DDD" w14:textId="77777777" w:rsidTr="0030017C">
        <w:tc>
          <w:tcPr>
            <w:tcW w:w="1980" w:type="dxa"/>
          </w:tcPr>
          <w:p w14:paraId="549A4C53"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lastRenderedPageBreak/>
              <w:t>Western blot,</w:t>
            </w:r>
          </w:p>
          <w:p w14:paraId="3E6EF5F4"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Immunohistochemistry.</w:t>
            </w:r>
          </w:p>
        </w:tc>
        <w:tc>
          <w:tcPr>
            <w:tcW w:w="2961" w:type="dxa"/>
          </w:tcPr>
          <w:p w14:paraId="09CBC205" w14:textId="04AAFA0B"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Brain samples from 7, 11, 15, 21 and 60 d old Balb/c mice.</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Rabbit anti-rat GLUT4 from an unknow sourc</w:t>
            </w:r>
            <w:r w:rsidR="00AA2121" w:rsidRPr="004F2DAF">
              <w:rPr>
                <w:rFonts w:ascii="Book Antiqua" w:eastAsia="等线" w:hAnsi="Book Antiqua"/>
                <w:color w:val="000000" w:themeColor="text1"/>
              </w:rPr>
              <w:t>e (1:2</w:t>
            </w:r>
            <w:r w:rsidRPr="004F2DAF">
              <w:rPr>
                <w:rFonts w:ascii="Book Antiqua" w:eastAsia="等线" w:hAnsi="Book Antiqua"/>
                <w:color w:val="000000" w:themeColor="text1"/>
              </w:rPr>
              <w:t>5</w:t>
            </w:r>
            <w:r w:rsidR="00AA2121" w:rsidRPr="004F2DAF">
              <w:rPr>
                <w:rFonts w:ascii="Book Antiqua" w:eastAsia="等线" w:hAnsi="Book Antiqua"/>
                <w:color w:val="000000" w:themeColor="text1"/>
              </w:rPr>
              <w:t>00 dilution for Western and 1:2</w:t>
            </w:r>
            <w:r w:rsidRPr="004F2DAF">
              <w:rPr>
                <w:rFonts w:ascii="Book Antiqua" w:eastAsia="等线" w:hAnsi="Book Antiqua"/>
                <w:color w:val="000000" w:themeColor="text1"/>
              </w:rPr>
              <w:t xml:space="preserve">000 for immunohistochemistry). </w:t>
            </w:r>
          </w:p>
        </w:tc>
        <w:tc>
          <w:tcPr>
            <w:tcW w:w="1705" w:type="dxa"/>
          </w:tcPr>
          <w:p w14:paraId="68DEE4C0" w14:textId="77777777"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Determine the expression profiles. Vinculin is used as the loading control in Western blot.</w:t>
            </w:r>
          </w:p>
        </w:tc>
        <w:tc>
          <w:tcPr>
            <w:tcW w:w="2419" w:type="dxa"/>
          </w:tcPr>
          <w:p w14:paraId="28A7143A" w14:textId="7D94B905" w:rsidR="00F9537E" w:rsidRPr="004F2DAF" w:rsidRDefault="00F9537E" w:rsidP="00AE4717">
            <w:pPr>
              <w:spacing w:line="360" w:lineRule="auto"/>
              <w:jc w:val="both"/>
              <w:rPr>
                <w:rFonts w:ascii="Book Antiqua" w:eastAsia="等线" w:hAnsi="Book Antiqua"/>
                <w:color w:val="000000" w:themeColor="text1"/>
              </w:rPr>
            </w:pPr>
            <w:r w:rsidRPr="004F2DAF">
              <w:rPr>
                <w:rFonts w:ascii="Book Antiqua" w:eastAsia="等线" w:hAnsi="Book Antiqua"/>
                <w:color w:val="000000" w:themeColor="text1"/>
              </w:rPr>
              <w:t xml:space="preserve">GLUT4 is expressed in neurons of the postnatal mouse brain. </w:t>
            </w:r>
            <w:r w:rsidR="0030017C" w:rsidRPr="004F2DAF">
              <w:rPr>
                <w:rFonts w:ascii="Book Antiqua" w:eastAsia="等线" w:hAnsi="Book Antiqua" w:hint="eastAsia"/>
                <w:color w:val="000000" w:themeColor="text1"/>
              </w:rPr>
              <w:t xml:space="preserve"> </w:t>
            </w:r>
            <w:r w:rsidRPr="004F2DAF">
              <w:rPr>
                <w:rFonts w:ascii="Book Antiqua" w:eastAsia="等线" w:hAnsi="Book Antiqua"/>
                <w:color w:val="000000" w:themeColor="text1"/>
              </w:rPr>
              <w:t>GLUT4 and GLUT8 may mediate the effects of insulin, or insulin-like growth factor on regulations of cognition, memory, behavior, motor activity and seizures.</w:t>
            </w:r>
          </w:p>
        </w:tc>
        <w:tc>
          <w:tcPr>
            <w:tcW w:w="1105" w:type="dxa"/>
          </w:tcPr>
          <w:p w14:paraId="2CBFBEF3" w14:textId="1A98E847" w:rsidR="00F9537E" w:rsidRPr="004F2DAF" w:rsidRDefault="00F9537E" w:rsidP="00AE4717">
            <w:pPr>
              <w:spacing w:line="360" w:lineRule="auto"/>
              <w:jc w:val="both"/>
              <w:rPr>
                <w:rFonts w:ascii="Book Antiqua" w:eastAsia="等线" w:hAnsi="Book Antiqua"/>
                <w:color w:val="000000" w:themeColor="text1"/>
                <w:vertAlign w:val="superscript"/>
              </w:rPr>
            </w:pPr>
            <w:r w:rsidRPr="004F2DAF">
              <w:rPr>
                <w:rFonts w:ascii="Book Antiqua" w:eastAsia="等线" w:hAnsi="Book Antiqua"/>
                <w:noProof/>
                <w:color w:val="000000" w:themeColor="text1"/>
                <w:vertAlign w:val="superscript"/>
              </w:rPr>
              <w:t>[</w:t>
            </w:r>
            <w:r w:rsidR="002B6AAC" w:rsidRPr="004F2DAF">
              <w:rPr>
                <w:rFonts w:ascii="Book Antiqua" w:eastAsia="等线" w:hAnsi="Book Antiqua"/>
                <w:noProof/>
                <w:color w:val="000000" w:themeColor="text1"/>
                <w:vertAlign w:val="superscript"/>
              </w:rPr>
              <w:t>163</w:t>
            </w:r>
            <w:r w:rsidRPr="004F2DAF">
              <w:rPr>
                <w:rFonts w:ascii="Book Antiqua" w:eastAsia="等线" w:hAnsi="Book Antiqua"/>
                <w:noProof/>
                <w:color w:val="000000" w:themeColor="text1"/>
                <w:vertAlign w:val="superscript"/>
              </w:rPr>
              <w:t>]</w:t>
            </w:r>
          </w:p>
        </w:tc>
      </w:tr>
    </w:tbl>
    <w:p w14:paraId="4070EC1B" w14:textId="496BE5EE" w:rsidR="00A77B3E" w:rsidRPr="00AE4717" w:rsidRDefault="00F9537E" w:rsidP="00AE4717">
      <w:pPr>
        <w:spacing w:line="360" w:lineRule="auto"/>
        <w:jc w:val="both"/>
        <w:rPr>
          <w:rFonts w:ascii="Book Antiqua" w:eastAsia="等线" w:hAnsi="Book Antiqua"/>
          <w:bCs/>
          <w:color w:val="000000" w:themeColor="text1"/>
          <w:lang w:eastAsia="zh-CN"/>
        </w:rPr>
      </w:pPr>
      <w:r w:rsidRPr="004F2DAF">
        <w:rPr>
          <w:rFonts w:ascii="Book Antiqua" w:eastAsia="等线" w:hAnsi="Book Antiqua"/>
          <w:bCs/>
          <w:color w:val="000000" w:themeColor="text1"/>
        </w:rPr>
        <w:t>AAV</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w:t>
      </w:r>
      <w:r w:rsidRPr="004F2DAF">
        <w:rPr>
          <w:rFonts w:ascii="Book Antiqua" w:eastAsia="等线" w:hAnsi="Book Antiqua"/>
          <w:bCs/>
          <w:caps/>
          <w:color w:val="000000" w:themeColor="text1"/>
        </w:rPr>
        <w:t>a</w:t>
      </w:r>
      <w:r w:rsidRPr="004F2DAF">
        <w:rPr>
          <w:rFonts w:ascii="Book Antiqua" w:eastAsia="等线" w:hAnsi="Book Antiqua"/>
          <w:bCs/>
          <w:color w:val="000000" w:themeColor="text1"/>
        </w:rPr>
        <w:t>deno-associated virus; CNS</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w:t>
      </w:r>
      <w:r w:rsidRPr="004F2DAF">
        <w:rPr>
          <w:rFonts w:ascii="Book Antiqua" w:eastAsia="等线" w:hAnsi="Book Antiqua"/>
          <w:bCs/>
          <w:caps/>
          <w:color w:val="000000" w:themeColor="text1"/>
        </w:rPr>
        <w:t>c</w:t>
      </w:r>
      <w:r w:rsidRPr="004F2DAF">
        <w:rPr>
          <w:rFonts w:ascii="Book Antiqua" w:eastAsia="等线" w:hAnsi="Book Antiqua"/>
          <w:bCs/>
          <w:color w:val="000000" w:themeColor="text1"/>
        </w:rPr>
        <w:t>entral nervous system; CRR</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w:t>
      </w:r>
      <w:r w:rsidRPr="004F2DAF">
        <w:rPr>
          <w:rFonts w:ascii="Book Antiqua" w:eastAsia="等线" w:hAnsi="Book Antiqua"/>
          <w:bCs/>
          <w:caps/>
          <w:color w:val="000000" w:themeColor="text1"/>
        </w:rPr>
        <w:t>c</w:t>
      </w:r>
      <w:r w:rsidRPr="004F2DAF">
        <w:rPr>
          <w:rFonts w:ascii="Book Antiqua" w:eastAsia="等线" w:hAnsi="Book Antiqua"/>
          <w:bCs/>
          <w:color w:val="000000" w:themeColor="text1"/>
        </w:rPr>
        <w:t>ounterregulatory response; EYFP</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Enhanced Yellow Fluorescent Protein; LRRK2</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Leucine-rich repeat kinase 2; STZ</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w:t>
      </w:r>
      <w:r w:rsidRPr="004F2DAF">
        <w:rPr>
          <w:rFonts w:ascii="Book Antiqua" w:eastAsia="等线" w:hAnsi="Book Antiqua"/>
          <w:bCs/>
          <w:caps/>
          <w:color w:val="000000" w:themeColor="text1"/>
        </w:rPr>
        <w:t>s</w:t>
      </w:r>
      <w:r w:rsidRPr="004F2DAF">
        <w:rPr>
          <w:rFonts w:ascii="Book Antiqua" w:eastAsia="等线" w:hAnsi="Book Antiqua"/>
          <w:bCs/>
          <w:color w:val="000000" w:themeColor="text1"/>
        </w:rPr>
        <w:t>treptozotocin; VMH</w:t>
      </w:r>
      <w:r w:rsidR="00AA2121" w:rsidRPr="004F2DAF">
        <w:rPr>
          <w:rFonts w:ascii="Book Antiqua" w:eastAsia="等线" w:hAnsi="Book Antiqua" w:hint="eastAsia"/>
          <w:bCs/>
          <w:color w:val="000000" w:themeColor="text1"/>
          <w:lang w:eastAsia="zh-CN"/>
        </w:rPr>
        <w:t>:</w:t>
      </w:r>
      <w:r w:rsidRPr="004F2DAF">
        <w:rPr>
          <w:rFonts w:ascii="Book Antiqua" w:eastAsia="等线" w:hAnsi="Book Antiqua"/>
          <w:bCs/>
          <w:color w:val="000000" w:themeColor="text1"/>
        </w:rPr>
        <w:t xml:space="preserve"> </w:t>
      </w:r>
      <w:r w:rsidRPr="004F2DAF">
        <w:rPr>
          <w:rFonts w:ascii="Book Antiqua" w:eastAsia="等线" w:hAnsi="Book Antiqua"/>
          <w:bCs/>
          <w:caps/>
          <w:color w:val="000000" w:themeColor="text1"/>
        </w:rPr>
        <w:t>v</w:t>
      </w:r>
      <w:r w:rsidRPr="004F2DAF">
        <w:rPr>
          <w:rFonts w:ascii="Book Antiqua" w:eastAsia="等线" w:hAnsi="Book Antiqua"/>
          <w:bCs/>
          <w:color w:val="000000" w:themeColor="text1"/>
        </w:rPr>
        <w:t>entromedial hypothalamus.</w:t>
      </w:r>
      <w:bookmarkStart w:id="32" w:name="_GoBack"/>
      <w:bookmarkEnd w:id="32"/>
    </w:p>
    <w:sectPr w:rsidR="00A77B3E" w:rsidRPr="00AE47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AFDD57" w14:textId="77777777" w:rsidR="00A743B0" w:rsidRDefault="00A743B0" w:rsidP="00160C3E">
      <w:r>
        <w:separator/>
      </w:r>
    </w:p>
  </w:endnote>
  <w:endnote w:type="continuationSeparator" w:id="0">
    <w:p w14:paraId="2CD3BED2" w14:textId="77777777" w:rsidR="00A743B0" w:rsidRDefault="00A743B0" w:rsidP="00160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auto"/>
    <w:pitch w:val="default"/>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633641"/>
      <w:docPartObj>
        <w:docPartGallery w:val="Page Numbers (Bottom of Page)"/>
        <w:docPartUnique/>
      </w:docPartObj>
    </w:sdtPr>
    <w:sdtEndPr/>
    <w:sdtContent>
      <w:sdt>
        <w:sdtPr>
          <w:id w:val="98381352"/>
          <w:docPartObj>
            <w:docPartGallery w:val="Page Numbers (Top of Page)"/>
            <w:docPartUnique/>
          </w:docPartObj>
        </w:sdtPr>
        <w:sdtEndPr/>
        <w:sdtContent>
          <w:p w14:paraId="494C1DF6" w14:textId="77777777" w:rsidR="003069DA" w:rsidRDefault="003069DA" w:rsidP="00F9537E">
            <w:pPr>
              <w:pStyle w:val="a4"/>
              <w:jc w:val="right"/>
            </w:pPr>
            <w:r w:rsidRPr="00F9537E">
              <w:rPr>
                <w:rFonts w:ascii="Book Antiqua" w:hAnsi="Book Antiqua"/>
                <w:sz w:val="24"/>
                <w:szCs w:val="24"/>
                <w:lang w:val="zh-CN" w:eastAsia="zh-CN"/>
              </w:rPr>
              <w:t xml:space="preserve"> </w:t>
            </w:r>
            <w:r w:rsidRPr="00F9537E">
              <w:rPr>
                <w:rFonts w:ascii="Book Antiqua" w:hAnsi="Book Antiqua"/>
                <w:b/>
                <w:bCs/>
                <w:sz w:val="24"/>
                <w:szCs w:val="24"/>
              </w:rPr>
              <w:fldChar w:fldCharType="begin"/>
            </w:r>
            <w:r w:rsidRPr="00F9537E">
              <w:rPr>
                <w:rFonts w:ascii="Book Antiqua" w:hAnsi="Book Antiqua"/>
                <w:b/>
                <w:bCs/>
                <w:sz w:val="24"/>
                <w:szCs w:val="24"/>
              </w:rPr>
              <w:instrText>PAGE</w:instrText>
            </w:r>
            <w:r w:rsidRPr="00F9537E">
              <w:rPr>
                <w:rFonts w:ascii="Book Antiqua" w:hAnsi="Book Antiqua"/>
                <w:b/>
                <w:bCs/>
                <w:sz w:val="24"/>
                <w:szCs w:val="24"/>
              </w:rPr>
              <w:fldChar w:fldCharType="separate"/>
            </w:r>
            <w:r w:rsidR="004F2DAF">
              <w:rPr>
                <w:rFonts w:ascii="Book Antiqua" w:hAnsi="Book Antiqua"/>
                <w:b/>
                <w:bCs/>
                <w:noProof/>
                <w:sz w:val="24"/>
                <w:szCs w:val="24"/>
              </w:rPr>
              <w:t>60</w:t>
            </w:r>
            <w:r w:rsidRPr="00F9537E">
              <w:rPr>
                <w:rFonts w:ascii="Book Antiqua" w:hAnsi="Book Antiqua"/>
                <w:b/>
                <w:bCs/>
                <w:sz w:val="24"/>
                <w:szCs w:val="24"/>
              </w:rPr>
              <w:fldChar w:fldCharType="end"/>
            </w:r>
            <w:r w:rsidRPr="00F9537E">
              <w:rPr>
                <w:rFonts w:ascii="Book Antiqua" w:hAnsi="Book Antiqua"/>
                <w:sz w:val="24"/>
                <w:szCs w:val="24"/>
                <w:lang w:val="zh-CN" w:eastAsia="zh-CN"/>
              </w:rPr>
              <w:t xml:space="preserve"> / </w:t>
            </w:r>
            <w:r w:rsidRPr="00F9537E">
              <w:rPr>
                <w:rFonts w:ascii="Book Antiqua" w:hAnsi="Book Antiqua"/>
                <w:b/>
                <w:bCs/>
                <w:sz w:val="24"/>
                <w:szCs w:val="24"/>
              </w:rPr>
              <w:fldChar w:fldCharType="begin"/>
            </w:r>
            <w:r w:rsidRPr="00F9537E">
              <w:rPr>
                <w:rFonts w:ascii="Book Antiqua" w:hAnsi="Book Antiqua"/>
                <w:b/>
                <w:bCs/>
                <w:sz w:val="24"/>
                <w:szCs w:val="24"/>
              </w:rPr>
              <w:instrText>NUMPAGES</w:instrText>
            </w:r>
            <w:r w:rsidRPr="00F9537E">
              <w:rPr>
                <w:rFonts w:ascii="Book Antiqua" w:hAnsi="Book Antiqua"/>
                <w:b/>
                <w:bCs/>
                <w:sz w:val="24"/>
                <w:szCs w:val="24"/>
              </w:rPr>
              <w:fldChar w:fldCharType="separate"/>
            </w:r>
            <w:r w:rsidR="004F2DAF">
              <w:rPr>
                <w:rFonts w:ascii="Book Antiqua" w:hAnsi="Book Antiqua"/>
                <w:b/>
                <w:bCs/>
                <w:noProof/>
                <w:sz w:val="24"/>
                <w:szCs w:val="24"/>
              </w:rPr>
              <w:t>66</w:t>
            </w:r>
            <w:r w:rsidRPr="00F9537E">
              <w:rPr>
                <w:rFonts w:ascii="Book Antiqua" w:hAnsi="Book Antiqua"/>
                <w:b/>
                <w:bCs/>
                <w:sz w:val="24"/>
                <w:szCs w:val="24"/>
              </w:rPr>
              <w:fldChar w:fldCharType="end"/>
            </w:r>
          </w:p>
        </w:sdtContent>
      </w:sdt>
    </w:sdtContent>
  </w:sdt>
  <w:p w14:paraId="08263126" w14:textId="77777777" w:rsidR="003069DA" w:rsidRDefault="003069D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29AF5" w14:textId="77777777" w:rsidR="00A743B0" w:rsidRDefault="00A743B0" w:rsidP="00160C3E">
      <w:r>
        <w:separator/>
      </w:r>
    </w:p>
  </w:footnote>
  <w:footnote w:type="continuationSeparator" w:id="0">
    <w:p w14:paraId="44089F13" w14:textId="77777777" w:rsidR="00A743B0" w:rsidRDefault="00A743B0" w:rsidP="00160C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0557"/>
    <w:multiLevelType w:val="hybridMultilevel"/>
    <w:tmpl w:val="840EB3FE"/>
    <w:lvl w:ilvl="0" w:tplc="AB2EA45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7C6969"/>
    <w:multiLevelType w:val="multilevel"/>
    <w:tmpl w:val="660899E0"/>
    <w:lvl w:ilvl="0">
      <w:start w:val="1"/>
      <w:numFmt w:val="decimal"/>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7057234"/>
    <w:multiLevelType w:val="hybridMultilevel"/>
    <w:tmpl w:val="E114768A"/>
    <w:lvl w:ilvl="0" w:tplc="05BC409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636C7E"/>
    <w:multiLevelType w:val="multilevel"/>
    <w:tmpl w:val="91863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1C50592"/>
    <w:multiLevelType w:val="hybridMultilevel"/>
    <w:tmpl w:val="E7F2C58C"/>
    <w:lvl w:ilvl="0" w:tplc="371A595E">
      <w:start w:val="1"/>
      <w:numFmt w:val="decimal"/>
      <w:lvlText w:val="%1."/>
      <w:lvlJc w:val="left"/>
      <w:pPr>
        <w:ind w:left="480" w:hanging="480"/>
      </w:pPr>
      <w:rPr>
        <w:rFonts w:ascii="Arial" w:hAnsi="Arial" w:cs="Arial" w:hint="default"/>
        <w:color w:val="303030"/>
        <w:sz w:val="20"/>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5">
    <w:nsid w:val="6790475E"/>
    <w:multiLevelType w:val="hybridMultilevel"/>
    <w:tmpl w:val="660899E0"/>
    <w:lvl w:ilvl="0" w:tplc="DAF2F0CC">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NI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77B3E"/>
    <w:rsid w:val="00010000"/>
    <w:rsid w:val="000101F1"/>
    <w:rsid w:val="000248F1"/>
    <w:rsid w:val="000352F3"/>
    <w:rsid w:val="000521E9"/>
    <w:rsid w:val="000576CF"/>
    <w:rsid w:val="000764FD"/>
    <w:rsid w:val="000958AB"/>
    <w:rsid w:val="000B0C65"/>
    <w:rsid w:val="000D4AAD"/>
    <w:rsid w:val="000D587A"/>
    <w:rsid w:val="000D5E14"/>
    <w:rsid w:val="000E0322"/>
    <w:rsid w:val="000E2A64"/>
    <w:rsid w:val="000E306A"/>
    <w:rsid w:val="00103732"/>
    <w:rsid w:val="00126566"/>
    <w:rsid w:val="00141DE4"/>
    <w:rsid w:val="001428F3"/>
    <w:rsid w:val="00160C3E"/>
    <w:rsid w:val="00181289"/>
    <w:rsid w:val="00186BAF"/>
    <w:rsid w:val="00191E71"/>
    <w:rsid w:val="001A31DE"/>
    <w:rsid w:val="001B6235"/>
    <w:rsid w:val="001C5664"/>
    <w:rsid w:val="001E255F"/>
    <w:rsid w:val="001F111B"/>
    <w:rsid w:val="00207795"/>
    <w:rsid w:val="0024716B"/>
    <w:rsid w:val="00270A5F"/>
    <w:rsid w:val="0027476B"/>
    <w:rsid w:val="002A1711"/>
    <w:rsid w:val="002A354F"/>
    <w:rsid w:val="002B6AAC"/>
    <w:rsid w:val="0030017C"/>
    <w:rsid w:val="0030352E"/>
    <w:rsid w:val="003069DA"/>
    <w:rsid w:val="0032234A"/>
    <w:rsid w:val="00351A08"/>
    <w:rsid w:val="003D0786"/>
    <w:rsid w:val="003D1DF9"/>
    <w:rsid w:val="003D6375"/>
    <w:rsid w:val="003E0364"/>
    <w:rsid w:val="003F5B47"/>
    <w:rsid w:val="0040269C"/>
    <w:rsid w:val="00413D01"/>
    <w:rsid w:val="00421D22"/>
    <w:rsid w:val="00435739"/>
    <w:rsid w:val="00437FE3"/>
    <w:rsid w:val="00483BF3"/>
    <w:rsid w:val="004C0AE3"/>
    <w:rsid w:val="004D3D84"/>
    <w:rsid w:val="004E0F1F"/>
    <w:rsid w:val="004E1E54"/>
    <w:rsid w:val="004F2DAF"/>
    <w:rsid w:val="004F76DF"/>
    <w:rsid w:val="00513795"/>
    <w:rsid w:val="0053394E"/>
    <w:rsid w:val="00555BC1"/>
    <w:rsid w:val="005676A0"/>
    <w:rsid w:val="00594980"/>
    <w:rsid w:val="005A2946"/>
    <w:rsid w:val="005C1773"/>
    <w:rsid w:val="005C180C"/>
    <w:rsid w:val="005F4CD2"/>
    <w:rsid w:val="005F5F9A"/>
    <w:rsid w:val="006056E2"/>
    <w:rsid w:val="006069C8"/>
    <w:rsid w:val="00625965"/>
    <w:rsid w:val="00627633"/>
    <w:rsid w:val="006C082C"/>
    <w:rsid w:val="006C5706"/>
    <w:rsid w:val="006E128D"/>
    <w:rsid w:val="0073715C"/>
    <w:rsid w:val="00741A2E"/>
    <w:rsid w:val="00741D52"/>
    <w:rsid w:val="00743145"/>
    <w:rsid w:val="00751071"/>
    <w:rsid w:val="00767407"/>
    <w:rsid w:val="00780109"/>
    <w:rsid w:val="007A19F2"/>
    <w:rsid w:val="007E6EEF"/>
    <w:rsid w:val="00877791"/>
    <w:rsid w:val="008A019D"/>
    <w:rsid w:val="008B56DD"/>
    <w:rsid w:val="008E684E"/>
    <w:rsid w:val="008F4460"/>
    <w:rsid w:val="00914FF6"/>
    <w:rsid w:val="009B56C2"/>
    <w:rsid w:val="009D3C7C"/>
    <w:rsid w:val="00A1525B"/>
    <w:rsid w:val="00A743B0"/>
    <w:rsid w:val="00A77B3E"/>
    <w:rsid w:val="00AA033F"/>
    <w:rsid w:val="00AA2121"/>
    <w:rsid w:val="00AE4717"/>
    <w:rsid w:val="00B01A49"/>
    <w:rsid w:val="00B643F3"/>
    <w:rsid w:val="00B7363A"/>
    <w:rsid w:val="00BA7194"/>
    <w:rsid w:val="00BB03BB"/>
    <w:rsid w:val="00BB492E"/>
    <w:rsid w:val="00BB6091"/>
    <w:rsid w:val="00BD676A"/>
    <w:rsid w:val="00BE3249"/>
    <w:rsid w:val="00C14DBA"/>
    <w:rsid w:val="00C40CB2"/>
    <w:rsid w:val="00C65D1B"/>
    <w:rsid w:val="00C755CE"/>
    <w:rsid w:val="00C91FCF"/>
    <w:rsid w:val="00CA2A55"/>
    <w:rsid w:val="00CA4B17"/>
    <w:rsid w:val="00D720D5"/>
    <w:rsid w:val="00D80E32"/>
    <w:rsid w:val="00DD18A8"/>
    <w:rsid w:val="00DE5304"/>
    <w:rsid w:val="00E05C11"/>
    <w:rsid w:val="00E857D7"/>
    <w:rsid w:val="00E95000"/>
    <w:rsid w:val="00EA6070"/>
    <w:rsid w:val="00ED5032"/>
    <w:rsid w:val="00EE1284"/>
    <w:rsid w:val="00F045AF"/>
    <w:rsid w:val="00F30AA8"/>
    <w:rsid w:val="00F474CE"/>
    <w:rsid w:val="00F56A73"/>
    <w:rsid w:val="00F65E0F"/>
    <w:rsid w:val="00F72075"/>
    <w:rsid w:val="00F91D86"/>
    <w:rsid w:val="00F9537E"/>
    <w:rsid w:val="00FC381D"/>
    <w:rsid w:val="00FD1AAE"/>
    <w:rsid w:val="00FF7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3AF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Char"/>
    <w:uiPriority w:val="99"/>
    <w:qFormat/>
    <w:rsid w:val="00F9537E"/>
    <w:pPr>
      <w:keepNext/>
      <w:keepLines/>
      <w:widowControl w:val="0"/>
      <w:spacing w:before="200"/>
      <w:jc w:val="both"/>
      <w:outlineLvl w:val="1"/>
    </w:pPr>
    <w:rPr>
      <w:rFonts w:ascii="Cambria" w:eastAsia="宋体" w:hAnsi="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60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0C3E"/>
    <w:rPr>
      <w:sz w:val="18"/>
      <w:szCs w:val="18"/>
    </w:rPr>
  </w:style>
  <w:style w:type="paragraph" w:styleId="a4">
    <w:name w:val="footer"/>
    <w:basedOn w:val="a"/>
    <w:link w:val="Char0"/>
    <w:uiPriority w:val="99"/>
    <w:rsid w:val="00160C3E"/>
    <w:pPr>
      <w:tabs>
        <w:tab w:val="center" w:pos="4153"/>
        <w:tab w:val="right" w:pos="8306"/>
      </w:tabs>
      <w:snapToGrid w:val="0"/>
    </w:pPr>
    <w:rPr>
      <w:sz w:val="18"/>
      <w:szCs w:val="18"/>
    </w:rPr>
  </w:style>
  <w:style w:type="character" w:customStyle="1" w:styleId="Char0">
    <w:name w:val="页脚 Char"/>
    <w:basedOn w:val="a0"/>
    <w:link w:val="a4"/>
    <w:uiPriority w:val="99"/>
    <w:rsid w:val="00160C3E"/>
    <w:rPr>
      <w:sz w:val="18"/>
      <w:szCs w:val="18"/>
    </w:rPr>
  </w:style>
  <w:style w:type="character" w:styleId="a5">
    <w:name w:val="annotation reference"/>
    <w:basedOn w:val="a0"/>
    <w:uiPriority w:val="99"/>
    <w:rsid w:val="00160C3E"/>
    <w:rPr>
      <w:sz w:val="21"/>
      <w:szCs w:val="21"/>
    </w:rPr>
  </w:style>
  <w:style w:type="paragraph" w:styleId="a6">
    <w:name w:val="annotation text"/>
    <w:basedOn w:val="a"/>
    <w:link w:val="Char1"/>
    <w:uiPriority w:val="99"/>
    <w:rsid w:val="00160C3E"/>
  </w:style>
  <w:style w:type="character" w:customStyle="1" w:styleId="Char1">
    <w:name w:val="批注文字 Char"/>
    <w:basedOn w:val="a0"/>
    <w:link w:val="a6"/>
    <w:uiPriority w:val="99"/>
    <w:rsid w:val="00160C3E"/>
    <w:rPr>
      <w:sz w:val="24"/>
      <w:szCs w:val="24"/>
    </w:rPr>
  </w:style>
  <w:style w:type="paragraph" w:styleId="a7">
    <w:name w:val="annotation subject"/>
    <w:basedOn w:val="a6"/>
    <w:next w:val="a6"/>
    <w:link w:val="Char2"/>
    <w:uiPriority w:val="99"/>
    <w:rsid w:val="00160C3E"/>
    <w:rPr>
      <w:b/>
      <w:bCs/>
    </w:rPr>
  </w:style>
  <w:style w:type="character" w:customStyle="1" w:styleId="Char2">
    <w:name w:val="批注主题 Char"/>
    <w:basedOn w:val="Char1"/>
    <w:link w:val="a7"/>
    <w:uiPriority w:val="99"/>
    <w:rsid w:val="00160C3E"/>
    <w:rPr>
      <w:b/>
      <w:bCs/>
      <w:sz w:val="24"/>
      <w:szCs w:val="24"/>
    </w:rPr>
  </w:style>
  <w:style w:type="paragraph" w:styleId="a8">
    <w:name w:val="Balloon Text"/>
    <w:basedOn w:val="a"/>
    <w:link w:val="Char3"/>
    <w:uiPriority w:val="99"/>
    <w:rsid w:val="00160C3E"/>
    <w:rPr>
      <w:sz w:val="18"/>
      <w:szCs w:val="18"/>
    </w:rPr>
  </w:style>
  <w:style w:type="character" w:customStyle="1" w:styleId="Char3">
    <w:name w:val="批注框文本 Char"/>
    <w:basedOn w:val="a0"/>
    <w:link w:val="a8"/>
    <w:uiPriority w:val="99"/>
    <w:rsid w:val="00160C3E"/>
    <w:rPr>
      <w:sz w:val="18"/>
      <w:szCs w:val="18"/>
    </w:rPr>
  </w:style>
  <w:style w:type="character" w:customStyle="1" w:styleId="2Char">
    <w:name w:val="标题 2 Char"/>
    <w:basedOn w:val="a0"/>
    <w:link w:val="2"/>
    <w:uiPriority w:val="99"/>
    <w:rsid w:val="00F9537E"/>
    <w:rPr>
      <w:rFonts w:ascii="Cambria" w:eastAsia="宋体" w:hAnsi="Cambria"/>
      <w:b/>
      <w:bCs/>
      <w:color w:val="4F81BD"/>
      <w:sz w:val="26"/>
      <w:szCs w:val="26"/>
      <w:lang w:eastAsia="zh-CN"/>
    </w:rPr>
  </w:style>
  <w:style w:type="paragraph" w:styleId="a9">
    <w:name w:val="List Paragraph"/>
    <w:basedOn w:val="a"/>
    <w:uiPriority w:val="34"/>
    <w:qFormat/>
    <w:rsid w:val="00F9537E"/>
    <w:pPr>
      <w:spacing w:after="160" w:line="259" w:lineRule="auto"/>
      <w:ind w:left="720"/>
      <w:contextualSpacing/>
    </w:pPr>
    <w:rPr>
      <w:rFonts w:asciiTheme="minorHAnsi" w:hAnsiTheme="minorHAnsi" w:cstheme="minorBidi"/>
      <w:sz w:val="22"/>
      <w:szCs w:val="22"/>
      <w:lang w:eastAsia="zh-CN"/>
    </w:rPr>
  </w:style>
  <w:style w:type="paragraph" w:customStyle="1" w:styleId="EndNoteBibliographyTitle">
    <w:name w:val="EndNote Bibliography Title"/>
    <w:basedOn w:val="a"/>
    <w:link w:val="EndNoteBibliographyTitleChar"/>
    <w:rsid w:val="00F9537E"/>
    <w:pPr>
      <w:spacing w:line="259" w:lineRule="auto"/>
      <w:jc w:val="center"/>
    </w:pPr>
    <w:rPr>
      <w:rFonts w:ascii="等线" w:eastAsia="等线" w:hAnsi="等线" w:cstheme="minorBidi"/>
      <w:noProof/>
      <w:sz w:val="22"/>
      <w:szCs w:val="22"/>
      <w:lang w:eastAsia="zh-CN"/>
    </w:rPr>
  </w:style>
  <w:style w:type="character" w:customStyle="1" w:styleId="EndNoteBibliographyTitleChar">
    <w:name w:val="EndNote Bibliography Title Char"/>
    <w:basedOn w:val="a0"/>
    <w:link w:val="EndNoteBibliographyTitle"/>
    <w:rsid w:val="00F9537E"/>
    <w:rPr>
      <w:rFonts w:ascii="等线" w:eastAsia="等线" w:hAnsi="等线" w:cstheme="minorBidi"/>
      <w:noProof/>
      <w:sz w:val="22"/>
      <w:szCs w:val="22"/>
      <w:lang w:eastAsia="zh-CN"/>
    </w:rPr>
  </w:style>
  <w:style w:type="paragraph" w:customStyle="1" w:styleId="EndNoteBibliography">
    <w:name w:val="EndNote Bibliography"/>
    <w:basedOn w:val="a"/>
    <w:link w:val="EndNoteBibliographyChar"/>
    <w:rsid w:val="00F9537E"/>
    <w:pPr>
      <w:spacing w:after="160"/>
    </w:pPr>
    <w:rPr>
      <w:rFonts w:ascii="等线" w:eastAsia="等线" w:hAnsi="等线" w:cstheme="minorBidi"/>
      <w:noProof/>
      <w:sz w:val="22"/>
      <w:szCs w:val="22"/>
      <w:lang w:eastAsia="zh-CN"/>
    </w:rPr>
  </w:style>
  <w:style w:type="character" w:customStyle="1" w:styleId="EndNoteBibliographyChar">
    <w:name w:val="EndNote Bibliography Char"/>
    <w:basedOn w:val="a0"/>
    <w:link w:val="EndNoteBibliography"/>
    <w:rsid w:val="00F9537E"/>
    <w:rPr>
      <w:rFonts w:ascii="等线" w:eastAsia="等线" w:hAnsi="等线" w:cstheme="minorBidi"/>
      <w:noProof/>
      <w:sz w:val="22"/>
      <w:szCs w:val="22"/>
      <w:lang w:eastAsia="zh-CN"/>
    </w:rPr>
  </w:style>
  <w:style w:type="character" w:styleId="aa">
    <w:name w:val="Hyperlink"/>
    <w:basedOn w:val="a0"/>
    <w:uiPriority w:val="99"/>
    <w:unhideWhenUsed/>
    <w:rsid w:val="00F9537E"/>
    <w:rPr>
      <w:color w:val="0000FF" w:themeColor="hyperlink"/>
      <w:u w:val="single"/>
    </w:rPr>
  </w:style>
  <w:style w:type="character" w:customStyle="1" w:styleId="UnresolvedMention1">
    <w:name w:val="Unresolved Mention1"/>
    <w:basedOn w:val="a0"/>
    <w:uiPriority w:val="99"/>
    <w:rsid w:val="00F9537E"/>
    <w:rPr>
      <w:color w:val="605E5C"/>
      <w:shd w:val="clear" w:color="auto" w:fill="E1DFDD"/>
    </w:rPr>
  </w:style>
  <w:style w:type="table" w:styleId="ab">
    <w:name w:val="Table Grid"/>
    <w:basedOn w:val="a1"/>
    <w:uiPriority w:val="39"/>
    <w:rsid w:val="00F9537E"/>
    <w:rPr>
      <w:rFonts w:asciiTheme="minorHAnsi" w:hAnsiTheme="minorHAnsi" w:cstheme="minorBidi"/>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Char4"/>
    <w:uiPriority w:val="99"/>
    <w:rsid w:val="00F9537E"/>
    <w:pPr>
      <w:widowControl w:val="0"/>
      <w:jc w:val="center"/>
    </w:pPr>
    <w:rPr>
      <w:rFonts w:eastAsia="宋体"/>
      <w:lang w:eastAsia="zh-CN"/>
    </w:rPr>
  </w:style>
  <w:style w:type="character" w:customStyle="1" w:styleId="Char4">
    <w:name w:val="正文文本 Char"/>
    <w:basedOn w:val="a0"/>
    <w:link w:val="ac"/>
    <w:uiPriority w:val="99"/>
    <w:rsid w:val="00F9537E"/>
    <w:rPr>
      <w:rFonts w:eastAsia="宋体"/>
      <w:sz w:val="24"/>
      <w:szCs w:val="24"/>
      <w:lang w:eastAsia="zh-CN"/>
    </w:rPr>
  </w:style>
  <w:style w:type="character" w:customStyle="1" w:styleId="UnresolvedMention2">
    <w:name w:val="Unresolved Mention2"/>
    <w:basedOn w:val="a0"/>
    <w:uiPriority w:val="99"/>
    <w:rsid w:val="00F9537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annotation subject" w:uiPriority="99"/>
    <w:lsdException w:name="No List" w:uiPriority="99"/>
    <w:lsdException w:name="Table Subtle 2" w:semiHidden="0" w:unhideWhenUsed="0"/>
    <w:lsdException w:name="Table Web 3" w:semiHidden="0" w:unhideWhenUsed="0"/>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2">
    <w:name w:val="heading 2"/>
    <w:basedOn w:val="a"/>
    <w:next w:val="a"/>
    <w:link w:val="2Char"/>
    <w:uiPriority w:val="99"/>
    <w:qFormat/>
    <w:rsid w:val="00F9537E"/>
    <w:pPr>
      <w:keepNext/>
      <w:keepLines/>
      <w:widowControl w:val="0"/>
      <w:spacing w:before="200"/>
      <w:jc w:val="both"/>
      <w:outlineLvl w:val="1"/>
    </w:pPr>
    <w:rPr>
      <w:rFonts w:ascii="Cambria" w:eastAsia="宋体" w:hAnsi="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160C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0C3E"/>
    <w:rPr>
      <w:sz w:val="18"/>
      <w:szCs w:val="18"/>
    </w:rPr>
  </w:style>
  <w:style w:type="paragraph" w:styleId="a4">
    <w:name w:val="footer"/>
    <w:basedOn w:val="a"/>
    <w:link w:val="Char0"/>
    <w:uiPriority w:val="99"/>
    <w:rsid w:val="00160C3E"/>
    <w:pPr>
      <w:tabs>
        <w:tab w:val="center" w:pos="4153"/>
        <w:tab w:val="right" w:pos="8306"/>
      </w:tabs>
      <w:snapToGrid w:val="0"/>
    </w:pPr>
    <w:rPr>
      <w:sz w:val="18"/>
      <w:szCs w:val="18"/>
    </w:rPr>
  </w:style>
  <w:style w:type="character" w:customStyle="1" w:styleId="Char0">
    <w:name w:val="页脚 Char"/>
    <w:basedOn w:val="a0"/>
    <w:link w:val="a4"/>
    <w:uiPriority w:val="99"/>
    <w:rsid w:val="00160C3E"/>
    <w:rPr>
      <w:sz w:val="18"/>
      <w:szCs w:val="18"/>
    </w:rPr>
  </w:style>
  <w:style w:type="character" w:styleId="a5">
    <w:name w:val="annotation reference"/>
    <w:basedOn w:val="a0"/>
    <w:uiPriority w:val="99"/>
    <w:rsid w:val="00160C3E"/>
    <w:rPr>
      <w:sz w:val="21"/>
      <w:szCs w:val="21"/>
    </w:rPr>
  </w:style>
  <w:style w:type="paragraph" w:styleId="a6">
    <w:name w:val="annotation text"/>
    <w:basedOn w:val="a"/>
    <w:link w:val="Char1"/>
    <w:uiPriority w:val="99"/>
    <w:rsid w:val="00160C3E"/>
  </w:style>
  <w:style w:type="character" w:customStyle="1" w:styleId="Char1">
    <w:name w:val="批注文字 Char"/>
    <w:basedOn w:val="a0"/>
    <w:link w:val="a6"/>
    <w:uiPriority w:val="99"/>
    <w:rsid w:val="00160C3E"/>
    <w:rPr>
      <w:sz w:val="24"/>
      <w:szCs w:val="24"/>
    </w:rPr>
  </w:style>
  <w:style w:type="paragraph" w:styleId="a7">
    <w:name w:val="annotation subject"/>
    <w:basedOn w:val="a6"/>
    <w:next w:val="a6"/>
    <w:link w:val="Char2"/>
    <w:uiPriority w:val="99"/>
    <w:rsid w:val="00160C3E"/>
    <w:rPr>
      <w:b/>
      <w:bCs/>
    </w:rPr>
  </w:style>
  <w:style w:type="character" w:customStyle="1" w:styleId="Char2">
    <w:name w:val="批注主题 Char"/>
    <w:basedOn w:val="Char1"/>
    <w:link w:val="a7"/>
    <w:uiPriority w:val="99"/>
    <w:rsid w:val="00160C3E"/>
    <w:rPr>
      <w:b/>
      <w:bCs/>
      <w:sz w:val="24"/>
      <w:szCs w:val="24"/>
    </w:rPr>
  </w:style>
  <w:style w:type="paragraph" w:styleId="a8">
    <w:name w:val="Balloon Text"/>
    <w:basedOn w:val="a"/>
    <w:link w:val="Char3"/>
    <w:uiPriority w:val="99"/>
    <w:rsid w:val="00160C3E"/>
    <w:rPr>
      <w:sz w:val="18"/>
      <w:szCs w:val="18"/>
    </w:rPr>
  </w:style>
  <w:style w:type="character" w:customStyle="1" w:styleId="Char3">
    <w:name w:val="批注框文本 Char"/>
    <w:basedOn w:val="a0"/>
    <w:link w:val="a8"/>
    <w:uiPriority w:val="99"/>
    <w:rsid w:val="00160C3E"/>
    <w:rPr>
      <w:sz w:val="18"/>
      <w:szCs w:val="18"/>
    </w:rPr>
  </w:style>
  <w:style w:type="character" w:customStyle="1" w:styleId="2Char">
    <w:name w:val="标题 2 Char"/>
    <w:basedOn w:val="a0"/>
    <w:link w:val="2"/>
    <w:uiPriority w:val="99"/>
    <w:rsid w:val="00F9537E"/>
    <w:rPr>
      <w:rFonts w:ascii="Cambria" w:eastAsia="宋体" w:hAnsi="Cambria"/>
      <w:b/>
      <w:bCs/>
      <w:color w:val="4F81BD"/>
      <w:sz w:val="26"/>
      <w:szCs w:val="26"/>
      <w:lang w:eastAsia="zh-CN"/>
    </w:rPr>
  </w:style>
  <w:style w:type="paragraph" w:styleId="a9">
    <w:name w:val="List Paragraph"/>
    <w:basedOn w:val="a"/>
    <w:uiPriority w:val="34"/>
    <w:qFormat/>
    <w:rsid w:val="00F9537E"/>
    <w:pPr>
      <w:spacing w:after="160" w:line="259" w:lineRule="auto"/>
      <w:ind w:left="720"/>
      <w:contextualSpacing/>
    </w:pPr>
    <w:rPr>
      <w:rFonts w:asciiTheme="minorHAnsi" w:hAnsiTheme="minorHAnsi" w:cstheme="minorBidi"/>
      <w:sz w:val="22"/>
      <w:szCs w:val="22"/>
      <w:lang w:eastAsia="zh-CN"/>
    </w:rPr>
  </w:style>
  <w:style w:type="paragraph" w:customStyle="1" w:styleId="EndNoteBibliographyTitle">
    <w:name w:val="EndNote Bibliography Title"/>
    <w:basedOn w:val="a"/>
    <w:link w:val="EndNoteBibliographyTitleChar"/>
    <w:rsid w:val="00F9537E"/>
    <w:pPr>
      <w:spacing w:line="259" w:lineRule="auto"/>
      <w:jc w:val="center"/>
    </w:pPr>
    <w:rPr>
      <w:rFonts w:ascii="等线" w:eastAsia="等线" w:hAnsi="等线" w:cstheme="minorBidi"/>
      <w:noProof/>
      <w:sz w:val="22"/>
      <w:szCs w:val="22"/>
      <w:lang w:eastAsia="zh-CN"/>
    </w:rPr>
  </w:style>
  <w:style w:type="character" w:customStyle="1" w:styleId="EndNoteBibliographyTitleChar">
    <w:name w:val="EndNote Bibliography Title Char"/>
    <w:basedOn w:val="a0"/>
    <w:link w:val="EndNoteBibliographyTitle"/>
    <w:rsid w:val="00F9537E"/>
    <w:rPr>
      <w:rFonts w:ascii="等线" w:eastAsia="等线" w:hAnsi="等线" w:cstheme="minorBidi"/>
      <w:noProof/>
      <w:sz w:val="22"/>
      <w:szCs w:val="22"/>
      <w:lang w:eastAsia="zh-CN"/>
    </w:rPr>
  </w:style>
  <w:style w:type="paragraph" w:customStyle="1" w:styleId="EndNoteBibliography">
    <w:name w:val="EndNote Bibliography"/>
    <w:basedOn w:val="a"/>
    <w:link w:val="EndNoteBibliographyChar"/>
    <w:rsid w:val="00F9537E"/>
    <w:pPr>
      <w:spacing w:after="160"/>
    </w:pPr>
    <w:rPr>
      <w:rFonts w:ascii="等线" w:eastAsia="等线" w:hAnsi="等线" w:cstheme="minorBidi"/>
      <w:noProof/>
      <w:sz w:val="22"/>
      <w:szCs w:val="22"/>
      <w:lang w:eastAsia="zh-CN"/>
    </w:rPr>
  </w:style>
  <w:style w:type="character" w:customStyle="1" w:styleId="EndNoteBibliographyChar">
    <w:name w:val="EndNote Bibliography Char"/>
    <w:basedOn w:val="a0"/>
    <w:link w:val="EndNoteBibliography"/>
    <w:rsid w:val="00F9537E"/>
    <w:rPr>
      <w:rFonts w:ascii="等线" w:eastAsia="等线" w:hAnsi="等线" w:cstheme="minorBidi"/>
      <w:noProof/>
      <w:sz w:val="22"/>
      <w:szCs w:val="22"/>
      <w:lang w:eastAsia="zh-CN"/>
    </w:rPr>
  </w:style>
  <w:style w:type="character" w:styleId="aa">
    <w:name w:val="Hyperlink"/>
    <w:basedOn w:val="a0"/>
    <w:uiPriority w:val="99"/>
    <w:unhideWhenUsed/>
    <w:rsid w:val="00F9537E"/>
    <w:rPr>
      <w:color w:val="0000FF" w:themeColor="hyperlink"/>
      <w:u w:val="single"/>
    </w:rPr>
  </w:style>
  <w:style w:type="character" w:customStyle="1" w:styleId="UnresolvedMention1">
    <w:name w:val="Unresolved Mention1"/>
    <w:basedOn w:val="a0"/>
    <w:uiPriority w:val="99"/>
    <w:rsid w:val="00F9537E"/>
    <w:rPr>
      <w:color w:val="605E5C"/>
      <w:shd w:val="clear" w:color="auto" w:fill="E1DFDD"/>
    </w:rPr>
  </w:style>
  <w:style w:type="table" w:styleId="ab">
    <w:name w:val="Table Grid"/>
    <w:basedOn w:val="a1"/>
    <w:uiPriority w:val="39"/>
    <w:rsid w:val="00F9537E"/>
    <w:rPr>
      <w:rFonts w:asciiTheme="minorHAnsi" w:hAnsiTheme="minorHAnsi" w:cstheme="minorBidi"/>
      <w:kern w:val="2"/>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Char4"/>
    <w:uiPriority w:val="99"/>
    <w:rsid w:val="00F9537E"/>
    <w:pPr>
      <w:widowControl w:val="0"/>
      <w:jc w:val="center"/>
    </w:pPr>
    <w:rPr>
      <w:rFonts w:eastAsia="宋体"/>
      <w:lang w:eastAsia="zh-CN"/>
    </w:rPr>
  </w:style>
  <w:style w:type="character" w:customStyle="1" w:styleId="Char4">
    <w:name w:val="正文文本 Char"/>
    <w:basedOn w:val="a0"/>
    <w:link w:val="ac"/>
    <w:uiPriority w:val="99"/>
    <w:rsid w:val="00F9537E"/>
    <w:rPr>
      <w:rFonts w:eastAsia="宋体"/>
      <w:sz w:val="24"/>
      <w:szCs w:val="24"/>
      <w:lang w:eastAsia="zh-CN"/>
    </w:rPr>
  </w:style>
  <w:style w:type="character" w:customStyle="1" w:styleId="UnresolvedMention2">
    <w:name w:val="Unresolved Mention2"/>
    <w:basedOn w:val="a0"/>
    <w:uiPriority w:val="99"/>
    <w:rsid w:val="00F95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087438">
      <w:bodyDiv w:val="1"/>
      <w:marLeft w:val="0"/>
      <w:marRight w:val="0"/>
      <w:marTop w:val="0"/>
      <w:marBottom w:val="0"/>
      <w:divBdr>
        <w:top w:val="none" w:sz="0" w:space="0" w:color="auto"/>
        <w:left w:val="none" w:sz="0" w:space="0" w:color="auto"/>
        <w:bottom w:val="none" w:sz="0" w:space="0" w:color="auto"/>
        <w:right w:val="none" w:sz="0" w:space="0" w:color="auto"/>
      </w:divBdr>
    </w:div>
    <w:div w:id="12680052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32CE0-9E01-4305-AE43-17D9F33A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66</Pages>
  <Words>15756</Words>
  <Characters>89810</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Guoxun</dc:creator>
  <cp:lastModifiedBy>Lenovo</cp:lastModifiedBy>
  <cp:revision>18</cp:revision>
  <dcterms:created xsi:type="dcterms:W3CDTF">2020-09-22T16:49:00Z</dcterms:created>
  <dcterms:modified xsi:type="dcterms:W3CDTF">2020-11-11T04:57:00Z</dcterms:modified>
</cp:coreProperties>
</file>