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C2EB" w14:textId="77777777" w:rsidR="007710F3" w:rsidRDefault="00000000">
      <w:pPr>
        <w:spacing w:line="360" w:lineRule="auto"/>
        <w:jc w:val="both"/>
      </w:pPr>
      <w:r>
        <w:rPr>
          <w:rFonts w:ascii="Book Antiqua" w:eastAsia="Book Antiqua" w:hAnsi="Book Antiqua" w:cs="Book Antiqua"/>
          <w:b/>
        </w:rPr>
        <w:t xml:space="preserve">Name of Journal: </w:t>
      </w:r>
      <w:r>
        <w:rPr>
          <w:rFonts w:ascii="Book Antiqua" w:eastAsia="Book Antiqua" w:hAnsi="Book Antiqua" w:cs="Book Antiqua"/>
          <w:i/>
        </w:rPr>
        <w:t>World Journal of Gastrointestinal Oncology</w:t>
      </w:r>
    </w:p>
    <w:p w14:paraId="4A705F87" w14:textId="77777777" w:rsidR="007710F3" w:rsidRDefault="00000000">
      <w:pPr>
        <w:spacing w:line="360" w:lineRule="auto"/>
        <w:jc w:val="both"/>
      </w:pPr>
      <w:r>
        <w:rPr>
          <w:rFonts w:ascii="Book Antiqua" w:eastAsia="Book Antiqua" w:hAnsi="Book Antiqua" w:cs="Book Antiqua"/>
          <w:b/>
        </w:rPr>
        <w:t xml:space="preserve">Manuscript NO: </w:t>
      </w:r>
      <w:r>
        <w:rPr>
          <w:rFonts w:ascii="Book Antiqua" w:eastAsia="Book Antiqua" w:hAnsi="Book Antiqua" w:cs="Book Antiqua"/>
        </w:rPr>
        <w:t>83325</w:t>
      </w:r>
    </w:p>
    <w:p w14:paraId="540D93AF" w14:textId="77777777" w:rsidR="007710F3" w:rsidRDefault="00000000">
      <w:pPr>
        <w:spacing w:line="360" w:lineRule="auto"/>
        <w:jc w:val="both"/>
      </w:pPr>
      <w:r>
        <w:rPr>
          <w:rFonts w:ascii="Book Antiqua" w:eastAsia="Book Antiqua" w:hAnsi="Book Antiqua" w:cs="Book Antiqua"/>
          <w:b/>
        </w:rPr>
        <w:t xml:space="preserve">Manuscript Type: </w:t>
      </w:r>
      <w:r>
        <w:rPr>
          <w:rFonts w:ascii="Book Antiqua" w:eastAsia="Book Antiqua" w:hAnsi="Book Antiqua" w:cs="Book Antiqua"/>
        </w:rPr>
        <w:t>REVIEW</w:t>
      </w:r>
    </w:p>
    <w:p w14:paraId="27E79204" w14:textId="77777777" w:rsidR="007710F3" w:rsidRDefault="007710F3">
      <w:pPr>
        <w:spacing w:line="360" w:lineRule="auto"/>
        <w:jc w:val="both"/>
      </w:pPr>
    </w:p>
    <w:p w14:paraId="79D97D70" w14:textId="77777777" w:rsidR="007710F3" w:rsidRDefault="00000000">
      <w:pPr>
        <w:spacing w:line="360" w:lineRule="auto"/>
        <w:jc w:val="both"/>
      </w:pPr>
      <w:r>
        <w:rPr>
          <w:rFonts w:ascii="Book Antiqua" w:eastAsia="Book Antiqua" w:hAnsi="Book Antiqua" w:cs="Book Antiqua"/>
          <w:b/>
          <w:bCs/>
          <w:color w:val="000000"/>
        </w:rPr>
        <w:t xml:space="preserve">Core </w:t>
      </w:r>
      <w:bookmarkStart w:id="0" w:name="OLE_LINK5726"/>
      <w:bookmarkStart w:id="1" w:name="OLE_LINK5725"/>
      <w:r>
        <w:rPr>
          <w:rFonts w:ascii="Book Antiqua" w:eastAsia="Book Antiqua" w:hAnsi="Book Antiqua" w:cs="Book Antiqua"/>
          <w:b/>
          <w:bCs/>
          <w:color w:val="000000"/>
        </w:rPr>
        <w:t xml:space="preserve">fucosylation </w:t>
      </w:r>
      <w:bookmarkEnd w:id="0"/>
      <w:bookmarkEnd w:id="1"/>
      <w:r>
        <w:rPr>
          <w:rFonts w:ascii="Book Antiqua" w:eastAsia="Book Antiqua" w:hAnsi="Book Antiqua" w:cs="Book Antiqua"/>
          <w:b/>
          <w:bCs/>
          <w:color w:val="000000"/>
        </w:rPr>
        <w:t xml:space="preserve">and its roles in gastrointestinal </w:t>
      </w:r>
      <w:bookmarkStart w:id="2" w:name="OLE_LINK5728"/>
      <w:bookmarkStart w:id="3" w:name="OLE_LINK5727"/>
      <w:r>
        <w:rPr>
          <w:rFonts w:ascii="Book Antiqua" w:eastAsia="Book Antiqua" w:hAnsi="Book Antiqua" w:cs="Book Antiqua"/>
          <w:b/>
          <w:bCs/>
          <w:color w:val="000000"/>
        </w:rPr>
        <w:t>glycoimmunology</w:t>
      </w:r>
      <w:bookmarkEnd w:id="2"/>
      <w:bookmarkEnd w:id="3"/>
    </w:p>
    <w:p w14:paraId="27AE37A9" w14:textId="77777777" w:rsidR="007710F3" w:rsidRDefault="007710F3">
      <w:pPr>
        <w:spacing w:line="360" w:lineRule="auto"/>
        <w:jc w:val="both"/>
      </w:pPr>
    </w:p>
    <w:p w14:paraId="619A1F8A" w14:textId="77777777" w:rsidR="007710F3" w:rsidRDefault="00000000">
      <w:pPr>
        <w:spacing w:line="360" w:lineRule="auto"/>
        <w:jc w:val="both"/>
      </w:pPr>
      <w:r>
        <w:rPr>
          <w:rFonts w:ascii="Book Antiqua" w:eastAsia="Book Antiqua" w:hAnsi="Book Antiqua" w:cs="Book Antiqua"/>
          <w:color w:val="000000"/>
        </w:rPr>
        <w:t xml:space="preserve">Zhang NZ </w:t>
      </w:r>
      <w:r>
        <w:rPr>
          <w:rFonts w:ascii="Book Antiqua" w:eastAsia="Book Antiqua" w:hAnsi="Book Antiqua" w:cs="Book Antiqua"/>
          <w:i/>
          <w:iCs/>
          <w:color w:val="000000"/>
        </w:rPr>
        <w:t>et al</w:t>
      </w:r>
      <w:r>
        <w:rPr>
          <w:rFonts w:ascii="Book Antiqua" w:eastAsia="Book Antiqua" w:hAnsi="Book Antiqua" w:cs="Book Antiqua"/>
          <w:color w:val="000000"/>
        </w:rPr>
        <w:t>. Core fucosylation in gastrointestinal glycoimmunology</w:t>
      </w:r>
    </w:p>
    <w:p w14:paraId="70B8E678" w14:textId="77777777" w:rsidR="007710F3" w:rsidRDefault="007710F3">
      <w:pPr>
        <w:spacing w:line="360" w:lineRule="auto"/>
        <w:jc w:val="both"/>
      </w:pPr>
    </w:p>
    <w:p w14:paraId="006E74AC" w14:textId="77777777" w:rsidR="007710F3" w:rsidRDefault="00000000">
      <w:pPr>
        <w:spacing w:line="360" w:lineRule="auto"/>
        <w:jc w:val="both"/>
      </w:pPr>
      <w:bookmarkStart w:id="4" w:name="OLE_LINK5741"/>
      <w:bookmarkStart w:id="5" w:name="OLE_LINK5742"/>
      <w:r>
        <w:rPr>
          <w:rFonts w:ascii="Book Antiqua" w:eastAsia="Book Antiqua" w:hAnsi="Book Antiqua" w:cs="Book Antiqua"/>
          <w:color w:val="000000"/>
        </w:rPr>
        <w:t>Nian-Zhu Zhang, Li-Fen Zhao, Qian Zhang, Hui Fang, Wan-Li Song, Wen-Zhe Li, Yu-Song Ge, Peng Gao</w:t>
      </w:r>
    </w:p>
    <w:bookmarkEnd w:id="4"/>
    <w:bookmarkEnd w:id="5"/>
    <w:p w14:paraId="287E8D54" w14:textId="77777777" w:rsidR="007710F3" w:rsidRDefault="007710F3">
      <w:pPr>
        <w:spacing w:line="360" w:lineRule="auto"/>
        <w:jc w:val="both"/>
      </w:pPr>
    </w:p>
    <w:p w14:paraId="1A0094C1" w14:textId="77777777" w:rsidR="007710F3" w:rsidRDefault="00000000">
      <w:pPr>
        <w:spacing w:line="360" w:lineRule="auto"/>
        <w:jc w:val="both"/>
      </w:pPr>
      <w:r>
        <w:rPr>
          <w:rFonts w:ascii="Book Antiqua" w:eastAsia="Book Antiqua" w:hAnsi="Book Antiqua" w:cs="Book Antiqua"/>
          <w:b/>
          <w:bCs/>
          <w:color w:val="000000"/>
        </w:rPr>
        <w:t xml:space="preserve">Nian-Zhu Zhang, Li-Fen Zhao, Peng Gao, </w:t>
      </w:r>
      <w:bookmarkStart w:id="6" w:name="OLE_LINK5732"/>
      <w:bookmarkStart w:id="7" w:name="OLE_LINK5731"/>
      <w:r>
        <w:rPr>
          <w:rFonts w:ascii="Book Antiqua" w:eastAsia="Book Antiqua" w:hAnsi="Book Antiqua" w:cs="Book Antiqua"/>
          <w:color w:val="000000"/>
        </w:rPr>
        <w:t>Clinical Laboratory, The Second Hospital of Dalian Medical University, Dalian 116023, Liaoning Province, China</w:t>
      </w:r>
      <w:bookmarkEnd w:id="6"/>
      <w:bookmarkEnd w:id="7"/>
    </w:p>
    <w:p w14:paraId="235768CC" w14:textId="77777777" w:rsidR="007710F3" w:rsidRDefault="007710F3">
      <w:pPr>
        <w:spacing w:line="360" w:lineRule="auto"/>
        <w:jc w:val="both"/>
      </w:pPr>
    </w:p>
    <w:p w14:paraId="6B5C3089" w14:textId="77777777" w:rsidR="007710F3" w:rsidRDefault="00000000">
      <w:pPr>
        <w:spacing w:line="360" w:lineRule="auto"/>
        <w:jc w:val="both"/>
      </w:pPr>
      <w:r>
        <w:rPr>
          <w:rFonts w:ascii="Book Antiqua" w:eastAsia="Book Antiqua" w:hAnsi="Book Antiqua" w:cs="Book Antiqua"/>
          <w:b/>
          <w:bCs/>
          <w:color w:val="000000"/>
        </w:rPr>
        <w:t xml:space="preserve">Qian Zhang, </w:t>
      </w:r>
      <w:bookmarkStart w:id="8" w:name="OLE_LINK5730"/>
      <w:bookmarkStart w:id="9" w:name="OLE_LINK5729"/>
      <w:r>
        <w:rPr>
          <w:rFonts w:ascii="Book Antiqua" w:eastAsia="Book Antiqua" w:hAnsi="Book Antiqua" w:cs="Book Antiqua"/>
          <w:color w:val="000000"/>
        </w:rPr>
        <w:t>Department of</w:t>
      </w:r>
      <w:bookmarkEnd w:id="8"/>
      <w:bookmarkEnd w:id="9"/>
      <w:r>
        <w:rPr>
          <w:rFonts w:ascii="Book Antiqua" w:eastAsia="Book Antiqua" w:hAnsi="Book Antiqua" w:cs="Book Antiqua"/>
          <w:color w:val="000000"/>
        </w:rPr>
        <w:t xml:space="preserve"> Cell Therapy, Shanghai Tianze Yuntai Biomedical Co., Ltd., Shanghai 200100, China</w:t>
      </w:r>
    </w:p>
    <w:p w14:paraId="4ABEF8D5" w14:textId="77777777" w:rsidR="007710F3" w:rsidRDefault="007710F3">
      <w:pPr>
        <w:spacing w:line="360" w:lineRule="auto"/>
        <w:jc w:val="both"/>
      </w:pPr>
    </w:p>
    <w:p w14:paraId="1B5CEBC2" w14:textId="77777777" w:rsidR="007710F3" w:rsidRDefault="00000000">
      <w:pPr>
        <w:spacing w:line="360" w:lineRule="auto"/>
        <w:jc w:val="both"/>
      </w:pPr>
      <w:r>
        <w:rPr>
          <w:rFonts w:ascii="Book Antiqua" w:eastAsia="Book Antiqua" w:hAnsi="Book Antiqua" w:cs="Book Antiqua"/>
          <w:b/>
          <w:bCs/>
          <w:color w:val="000000"/>
        </w:rPr>
        <w:t xml:space="preserve">Hui Fang, </w:t>
      </w:r>
      <w:r>
        <w:rPr>
          <w:rFonts w:ascii="Book Antiqua" w:eastAsia="Book Antiqua" w:hAnsi="Book Antiqua" w:cs="Book Antiqua"/>
          <w:color w:val="000000"/>
        </w:rPr>
        <w:t>Graduate School of Comprehensive Human Sciences, University of Tsukuba, Tsukuba 305-0005, Ibaraki, Japan</w:t>
      </w:r>
    </w:p>
    <w:p w14:paraId="56CD25ED" w14:textId="77777777" w:rsidR="007710F3" w:rsidRDefault="007710F3">
      <w:pPr>
        <w:spacing w:line="360" w:lineRule="auto"/>
        <w:jc w:val="both"/>
      </w:pPr>
    </w:p>
    <w:p w14:paraId="1734D4A2" w14:textId="77777777" w:rsidR="007710F3" w:rsidRDefault="00000000">
      <w:pPr>
        <w:spacing w:line="360" w:lineRule="auto"/>
        <w:jc w:val="both"/>
      </w:pPr>
      <w:r>
        <w:rPr>
          <w:rFonts w:ascii="Book Antiqua" w:eastAsia="Book Antiqua" w:hAnsi="Book Antiqua" w:cs="Book Antiqua"/>
          <w:b/>
          <w:bCs/>
          <w:color w:val="000000"/>
        </w:rPr>
        <w:t xml:space="preserve">Wan-Li Song, Wen-Zhe Li, </w:t>
      </w:r>
      <w:r>
        <w:rPr>
          <w:rFonts w:ascii="Book Antiqua" w:eastAsia="Book Antiqua" w:hAnsi="Book Antiqua" w:cs="Book Antiqua"/>
          <w:color w:val="000000"/>
        </w:rPr>
        <w:t>Guangdong Provincial Key Laboratory of Infectious Diseases and Molecular Immunopathology, Shantou University Medical College, Shantou 515041, Guangdong Province, China</w:t>
      </w:r>
    </w:p>
    <w:p w14:paraId="60CE1507" w14:textId="77777777" w:rsidR="007710F3" w:rsidRDefault="007710F3">
      <w:pPr>
        <w:spacing w:line="360" w:lineRule="auto"/>
        <w:jc w:val="both"/>
      </w:pPr>
    </w:p>
    <w:p w14:paraId="5D09A700" w14:textId="77777777" w:rsidR="007710F3" w:rsidRDefault="00000000">
      <w:pPr>
        <w:spacing w:line="360" w:lineRule="auto"/>
        <w:jc w:val="both"/>
      </w:pPr>
      <w:r>
        <w:rPr>
          <w:rFonts w:ascii="Book Antiqua" w:eastAsia="Book Antiqua" w:hAnsi="Book Antiqua" w:cs="Book Antiqua"/>
          <w:b/>
          <w:bCs/>
          <w:color w:val="000000"/>
        </w:rPr>
        <w:t xml:space="preserve">Yu-Song Ge, </w:t>
      </w:r>
      <w:r>
        <w:rPr>
          <w:rFonts w:ascii="Book Antiqua" w:eastAsia="Book Antiqua" w:hAnsi="Book Antiqua" w:cs="Book Antiqua"/>
          <w:color w:val="000000"/>
        </w:rPr>
        <w:t>Department of Neurology, The Second Hospital of Dalian Medical University, Dalian 116023, Liaoning Province, China</w:t>
      </w:r>
    </w:p>
    <w:p w14:paraId="565895B2" w14:textId="77777777" w:rsidR="007710F3" w:rsidRDefault="007710F3">
      <w:pPr>
        <w:spacing w:line="360" w:lineRule="auto"/>
        <w:jc w:val="both"/>
      </w:pPr>
    </w:p>
    <w:p w14:paraId="1F73C0AE" w14:textId="77777777" w:rsidR="007710F3" w:rsidRDefault="00000000">
      <w:pPr>
        <w:spacing w:line="360" w:lineRule="auto"/>
        <w:jc w:val="both"/>
      </w:pPr>
      <w:r>
        <w:rPr>
          <w:rFonts w:ascii="Book Antiqua" w:eastAsia="Book Antiqua" w:hAnsi="Book Antiqua" w:cs="Book Antiqua"/>
          <w:b/>
          <w:bCs/>
          <w:color w:val="000000"/>
          <w:szCs w:val="21"/>
        </w:rPr>
        <w:t xml:space="preserve">Author contributions: </w:t>
      </w:r>
      <w:r>
        <w:rPr>
          <w:rFonts w:ascii="Book Antiqua" w:eastAsia="Book Antiqua" w:hAnsi="Book Antiqua" w:cs="Book Antiqua"/>
          <w:color w:val="000000"/>
        </w:rPr>
        <w:t xml:space="preserve">Zhang NZ and Zhao LF contributed equally to this work and wrote the manuscript; Gao P revised the review; Li WZ and Ge YS designed the structure </w:t>
      </w:r>
      <w:r>
        <w:rPr>
          <w:rFonts w:ascii="Book Antiqua" w:eastAsia="Book Antiqua" w:hAnsi="Book Antiqua" w:cs="Book Antiqua"/>
          <w:color w:val="000000"/>
        </w:rPr>
        <w:lastRenderedPageBreak/>
        <w:t>of review; Zhang Q, Fang H, and Song WL prepared the figures and table; all authors have read and approve the final manuscript.</w:t>
      </w:r>
    </w:p>
    <w:p w14:paraId="36B3A615" w14:textId="77777777" w:rsidR="007710F3" w:rsidRPr="00A07B83" w:rsidRDefault="007710F3">
      <w:pPr>
        <w:spacing w:line="360" w:lineRule="auto"/>
        <w:jc w:val="both"/>
        <w:rPr>
          <w:rFonts w:ascii="Book Antiqua" w:hAnsi="Book Antiqua"/>
        </w:rPr>
      </w:pPr>
    </w:p>
    <w:p w14:paraId="6BE67658" w14:textId="2EE9D5AD" w:rsidR="00A07B83" w:rsidRPr="00A07B83" w:rsidRDefault="00A07B83">
      <w:pPr>
        <w:spacing w:line="360" w:lineRule="auto"/>
        <w:jc w:val="both"/>
        <w:rPr>
          <w:rFonts w:ascii="Book Antiqua" w:hAnsi="Book Antiqua"/>
        </w:rPr>
      </w:pPr>
      <w:r w:rsidRPr="006A0DAE">
        <w:rPr>
          <w:rFonts w:ascii="Book Antiqua" w:hAnsi="Book Antiqua"/>
          <w:b/>
          <w:bCs/>
        </w:rPr>
        <w:t>Supported by</w:t>
      </w:r>
      <w:r w:rsidRPr="006A0DAE">
        <w:rPr>
          <w:rFonts w:ascii="Book Antiqua" w:hAnsi="Book Antiqua"/>
        </w:rPr>
        <w:t xml:space="preserve"> the </w:t>
      </w:r>
      <w:bookmarkStart w:id="10" w:name="OLE_LINK5621"/>
      <w:bookmarkStart w:id="11" w:name="OLE_LINK5622"/>
      <w:r w:rsidRPr="006A0DAE">
        <w:rPr>
          <w:rFonts w:ascii="Book Antiqua" w:hAnsi="Book Antiqua"/>
        </w:rPr>
        <w:t>National Natural Science Foundation of China, N</w:t>
      </w:r>
      <w:r w:rsidRPr="006A0DAE">
        <w:rPr>
          <w:rFonts w:ascii="Book Antiqua" w:hAnsi="Book Antiqua" w:hint="eastAsia"/>
        </w:rPr>
        <w:t>o</w:t>
      </w:r>
      <w:r w:rsidRPr="006A0DAE">
        <w:rPr>
          <w:rFonts w:ascii="Book Antiqua" w:hAnsi="Book Antiqua"/>
        </w:rPr>
        <w:t>. 32171279</w:t>
      </w:r>
      <w:bookmarkEnd w:id="10"/>
      <w:bookmarkEnd w:id="11"/>
      <w:r w:rsidRPr="006A0DAE">
        <w:rPr>
          <w:rFonts w:ascii="Book Antiqua" w:hAnsi="Book Antiqua"/>
        </w:rPr>
        <w:t xml:space="preserve">; </w:t>
      </w:r>
      <w:bookmarkStart w:id="12" w:name="OLE_LINK5623"/>
      <w:bookmarkStart w:id="13" w:name="OLE_LINK5624"/>
      <w:bookmarkStart w:id="14" w:name="OLE_LINK5625"/>
      <w:bookmarkStart w:id="15" w:name="OLE_LINK5626"/>
      <w:r w:rsidRPr="006A0DAE">
        <w:rPr>
          <w:rFonts w:ascii="Book Antiqua" w:hAnsi="Book Antiqua"/>
        </w:rPr>
        <w:t>Natural Science Foundation of Liaoning Province, N</w:t>
      </w:r>
      <w:r w:rsidRPr="006A0DAE">
        <w:rPr>
          <w:rFonts w:ascii="Book Antiqua" w:hAnsi="Book Antiqua" w:hint="eastAsia"/>
        </w:rPr>
        <w:t>o</w:t>
      </w:r>
      <w:r w:rsidRPr="006A0DAE">
        <w:rPr>
          <w:rFonts w:ascii="Book Antiqua" w:hAnsi="Book Antiqua"/>
        </w:rPr>
        <w:t xml:space="preserve">. </w:t>
      </w:r>
      <w:bookmarkStart w:id="16" w:name="OLE_LINK5615"/>
      <w:bookmarkStart w:id="17" w:name="OLE_LINK5616"/>
      <w:r w:rsidRPr="006A0DAE">
        <w:rPr>
          <w:rFonts w:ascii="Book Antiqua" w:hAnsi="Book Antiqua"/>
        </w:rPr>
        <w:t>2022-BS-254</w:t>
      </w:r>
      <w:bookmarkEnd w:id="12"/>
      <w:bookmarkEnd w:id="13"/>
      <w:bookmarkEnd w:id="16"/>
      <w:bookmarkEnd w:id="17"/>
      <w:r w:rsidRPr="006A0DAE">
        <w:rPr>
          <w:rFonts w:ascii="Book Antiqua" w:hAnsi="Book Antiqua"/>
        </w:rPr>
        <w:t>, and N</w:t>
      </w:r>
      <w:r w:rsidRPr="006A0DAE">
        <w:rPr>
          <w:rFonts w:ascii="Book Antiqua" w:hAnsi="Book Antiqua" w:hint="eastAsia"/>
        </w:rPr>
        <w:t>o</w:t>
      </w:r>
      <w:r w:rsidRPr="006A0DAE">
        <w:rPr>
          <w:rFonts w:ascii="Book Antiqua" w:hAnsi="Book Antiqua"/>
        </w:rPr>
        <w:t xml:space="preserve">. </w:t>
      </w:r>
      <w:bookmarkStart w:id="18" w:name="OLE_LINK5617"/>
      <w:bookmarkStart w:id="19" w:name="OLE_LINK5618"/>
      <w:r w:rsidRPr="006A0DAE">
        <w:rPr>
          <w:rFonts w:ascii="Book Antiqua" w:hAnsi="Book Antiqua"/>
        </w:rPr>
        <w:t>2022-MS-317</w:t>
      </w:r>
      <w:bookmarkEnd w:id="14"/>
      <w:bookmarkEnd w:id="15"/>
      <w:bookmarkEnd w:id="18"/>
      <w:bookmarkEnd w:id="19"/>
      <w:r w:rsidRPr="006A0DAE">
        <w:rPr>
          <w:rFonts w:ascii="Book Antiqua" w:hAnsi="Book Antiqua"/>
        </w:rPr>
        <w:t>; and the Project of Dalian Medical Science Research, N</w:t>
      </w:r>
      <w:r w:rsidRPr="006A0DAE">
        <w:rPr>
          <w:rFonts w:ascii="Book Antiqua" w:hAnsi="Book Antiqua" w:hint="eastAsia"/>
        </w:rPr>
        <w:t>o</w:t>
      </w:r>
      <w:r w:rsidRPr="006A0DAE">
        <w:rPr>
          <w:rFonts w:ascii="Book Antiqua" w:hAnsi="Book Antiqua"/>
        </w:rPr>
        <w:t xml:space="preserve">. </w:t>
      </w:r>
      <w:bookmarkStart w:id="20" w:name="OLE_LINK5619"/>
      <w:bookmarkStart w:id="21" w:name="OLE_LINK5620"/>
      <w:r w:rsidRPr="006A0DAE">
        <w:rPr>
          <w:rFonts w:ascii="Book Antiqua" w:hAnsi="Book Antiqua"/>
        </w:rPr>
        <w:t>2012026</w:t>
      </w:r>
      <w:bookmarkEnd w:id="20"/>
      <w:bookmarkEnd w:id="21"/>
      <w:r w:rsidRPr="006A0DAE">
        <w:rPr>
          <w:rFonts w:ascii="Book Antiqua" w:hAnsi="Book Antiqua"/>
        </w:rPr>
        <w:t>.</w:t>
      </w:r>
    </w:p>
    <w:p w14:paraId="51872633" w14:textId="77777777" w:rsidR="00A07B83" w:rsidRPr="00A07B83" w:rsidRDefault="00A07B83">
      <w:pPr>
        <w:spacing w:line="360" w:lineRule="auto"/>
        <w:jc w:val="both"/>
      </w:pPr>
    </w:p>
    <w:p w14:paraId="24F7496C" w14:textId="77777777" w:rsidR="007710F3" w:rsidRDefault="00000000">
      <w:pPr>
        <w:spacing w:line="360" w:lineRule="auto"/>
        <w:jc w:val="both"/>
        <w:rPr>
          <w:rFonts w:ascii="Book Antiqua" w:eastAsia="Book Antiqua" w:hAnsi="Book Antiqua" w:cs="Book Antiqua"/>
          <w:b/>
          <w:bCs/>
          <w:color w:val="000000"/>
        </w:rPr>
      </w:pPr>
      <w:r>
        <w:rPr>
          <w:rFonts w:ascii="Book Antiqua" w:eastAsia="Book Antiqua" w:hAnsi="Book Antiqua" w:cs="Book Antiqua"/>
          <w:b/>
          <w:bCs/>
          <w:color w:val="000000"/>
        </w:rPr>
        <w:t xml:space="preserve">Corresponding author: Peng Gao, MD, PhD, Director, Professor, </w:t>
      </w:r>
      <w:r>
        <w:rPr>
          <w:rFonts w:ascii="Book Antiqua" w:eastAsia="Book Antiqua" w:hAnsi="Book Antiqua" w:cs="Book Antiqua"/>
          <w:color w:val="000000"/>
        </w:rPr>
        <w:t>Clinical Laboratory, The Second Hospital of Dalian Medical University, No. 467 Zhongshan Road, Shahekou District, Dalian 116023, Liaoning Province, China.</w:t>
      </w:r>
      <w:r>
        <w:rPr>
          <w:rFonts w:ascii="Book Antiqua" w:eastAsia="Book Antiqua" w:hAnsi="Book Antiqua" w:cs="Book Antiqua"/>
          <w:b/>
          <w:bCs/>
          <w:color w:val="000000"/>
        </w:rPr>
        <w:t xml:space="preserve"> </w:t>
      </w:r>
      <w:r>
        <w:rPr>
          <w:rFonts w:ascii="Book Antiqua" w:eastAsia="Book Antiqua" w:hAnsi="Book Antiqua" w:cs="Book Antiqua"/>
          <w:color w:val="000000"/>
        </w:rPr>
        <w:t>gaop@dicp.ac.cn</w:t>
      </w:r>
    </w:p>
    <w:p w14:paraId="3DC88D40" w14:textId="77777777" w:rsidR="007710F3" w:rsidRDefault="007710F3">
      <w:pPr>
        <w:spacing w:line="360" w:lineRule="auto"/>
        <w:jc w:val="both"/>
      </w:pPr>
    </w:p>
    <w:p w14:paraId="51DFA1FF" w14:textId="77777777" w:rsidR="007710F3" w:rsidRDefault="00000000">
      <w:pPr>
        <w:spacing w:line="360" w:lineRule="auto"/>
        <w:jc w:val="both"/>
      </w:pPr>
      <w:r>
        <w:rPr>
          <w:rFonts w:ascii="Book Antiqua" w:eastAsia="Book Antiqua" w:hAnsi="Book Antiqua" w:cs="Book Antiqua"/>
          <w:b/>
          <w:bCs/>
        </w:rPr>
        <w:t xml:space="preserve">Received: </w:t>
      </w:r>
      <w:r>
        <w:rPr>
          <w:rFonts w:ascii="Book Antiqua" w:eastAsia="Book Antiqua" w:hAnsi="Book Antiqua" w:cs="Book Antiqua"/>
        </w:rPr>
        <w:t>January 18, 2023</w:t>
      </w:r>
    </w:p>
    <w:p w14:paraId="0B5693FF" w14:textId="77777777" w:rsidR="007710F3" w:rsidRDefault="00000000">
      <w:pPr>
        <w:spacing w:line="360" w:lineRule="auto"/>
        <w:jc w:val="both"/>
      </w:pPr>
      <w:r>
        <w:rPr>
          <w:rFonts w:ascii="Book Antiqua" w:eastAsia="Book Antiqua" w:hAnsi="Book Antiqua" w:cs="Book Antiqua"/>
          <w:b/>
          <w:bCs/>
        </w:rPr>
        <w:t xml:space="preserve">Revised: </w:t>
      </w:r>
      <w:r>
        <w:rPr>
          <w:rFonts w:ascii="Book Antiqua" w:eastAsia="Book Antiqua" w:hAnsi="Book Antiqua" w:cs="Book Antiqua"/>
        </w:rPr>
        <w:t>February 28, 2023</w:t>
      </w:r>
    </w:p>
    <w:p w14:paraId="137867BE" w14:textId="54DADFFC" w:rsidR="007710F3" w:rsidRDefault="00000000">
      <w:pPr>
        <w:spacing w:line="360" w:lineRule="auto"/>
        <w:jc w:val="both"/>
      </w:pPr>
      <w:r>
        <w:rPr>
          <w:rFonts w:ascii="Book Antiqua" w:eastAsia="Book Antiqua" w:hAnsi="Book Antiqua" w:cs="Book Antiqua"/>
          <w:b/>
          <w:bCs/>
        </w:rPr>
        <w:t>Accepted:</w:t>
      </w:r>
      <w:r w:rsidR="00E81389">
        <w:rPr>
          <w:rFonts w:ascii="Book Antiqua" w:eastAsia="Book Antiqua" w:hAnsi="Book Antiqua" w:cs="Book Antiqua"/>
          <w:b/>
          <w:bCs/>
        </w:rPr>
        <w:t xml:space="preserve"> </w:t>
      </w:r>
      <w:r w:rsidR="00E81389" w:rsidRPr="00BF1714">
        <w:rPr>
          <w:rFonts w:ascii="Book Antiqua" w:eastAsia="Book Antiqua" w:hAnsi="Book Antiqua" w:cs="Book Antiqua"/>
        </w:rPr>
        <w:t>May 8, 2023</w:t>
      </w:r>
    </w:p>
    <w:p w14:paraId="0D30B027" w14:textId="297109E3" w:rsidR="007710F3" w:rsidRDefault="00000000">
      <w:pPr>
        <w:spacing w:line="360" w:lineRule="auto"/>
        <w:jc w:val="both"/>
      </w:pPr>
      <w:r>
        <w:rPr>
          <w:rFonts w:ascii="Book Antiqua" w:eastAsia="Book Antiqua" w:hAnsi="Book Antiqua" w:cs="Book Antiqua"/>
          <w:b/>
          <w:bCs/>
        </w:rPr>
        <w:t xml:space="preserve">Published online: </w:t>
      </w:r>
      <w:r w:rsidR="00BF1714">
        <w:rPr>
          <w:rFonts w:ascii="Book Antiqua" w:hAnsi="Book Antiqua"/>
          <w:color w:val="000000"/>
          <w:shd w:val="clear" w:color="auto" w:fill="FFFFFF"/>
        </w:rPr>
        <w:t>July 15, 2023 </w:t>
      </w:r>
    </w:p>
    <w:p w14:paraId="1FE290A0" w14:textId="77777777" w:rsidR="007710F3" w:rsidRDefault="007710F3">
      <w:pPr>
        <w:spacing w:line="360" w:lineRule="auto"/>
        <w:jc w:val="both"/>
        <w:sectPr w:rsidR="007710F3">
          <w:footerReference w:type="default" r:id="rId6"/>
          <w:pgSz w:w="12240" w:h="15840"/>
          <w:pgMar w:top="1440" w:right="1440" w:bottom="1440" w:left="1440" w:header="720" w:footer="720" w:gutter="0"/>
          <w:cols w:space="720"/>
          <w:docGrid w:linePitch="360"/>
        </w:sectPr>
      </w:pPr>
    </w:p>
    <w:p w14:paraId="51D31667" w14:textId="77777777" w:rsidR="007710F3" w:rsidRDefault="00000000">
      <w:pPr>
        <w:spacing w:line="360" w:lineRule="auto"/>
        <w:jc w:val="both"/>
      </w:pPr>
      <w:r>
        <w:rPr>
          <w:rFonts w:ascii="Book Antiqua" w:eastAsia="Book Antiqua" w:hAnsi="Book Antiqua" w:cs="Book Antiqua"/>
          <w:b/>
          <w:color w:val="000000"/>
        </w:rPr>
        <w:lastRenderedPageBreak/>
        <w:t>Abstract</w:t>
      </w:r>
    </w:p>
    <w:p w14:paraId="2A0F43D0" w14:textId="77777777" w:rsidR="007710F3" w:rsidRDefault="00000000">
      <w:pPr>
        <w:spacing w:line="360" w:lineRule="auto"/>
        <w:jc w:val="both"/>
      </w:pPr>
      <w:r>
        <w:rPr>
          <w:rFonts w:ascii="Book Antiqua" w:eastAsia="Book Antiqua" w:hAnsi="Book Antiqua" w:cs="Book Antiqua"/>
          <w:color w:val="000000"/>
        </w:rPr>
        <w:t xml:space="preserve">Glycosylation is a common post-translational modification in eukaryotic cells. It is involved in the production of many biologically active glycoproteins and the regulation of protein structure and function. Core fucosylation plays a vital role in the immune response. Most immune system molecules are core fucosylated glycoproteins such as complements, cluster differentiation antigens, immunoglobulins, cytokines, </w:t>
      </w:r>
      <w:bookmarkStart w:id="22" w:name="OLE_LINK5737"/>
      <w:bookmarkStart w:id="23" w:name="OLE_LINK5738"/>
      <w:r>
        <w:rPr>
          <w:rFonts w:ascii="Book Antiqua" w:eastAsia="Book Antiqua" w:hAnsi="Book Antiqua" w:cs="Book Antiqua"/>
          <w:color w:val="000000"/>
        </w:rPr>
        <w:t>major histocompatibility complex</w:t>
      </w:r>
      <w:bookmarkEnd w:id="22"/>
      <w:bookmarkEnd w:id="23"/>
      <w:r>
        <w:rPr>
          <w:rFonts w:ascii="Book Antiqua" w:eastAsia="Book Antiqua" w:hAnsi="Book Antiqua" w:cs="Book Antiqua"/>
          <w:color w:val="000000"/>
        </w:rPr>
        <w:t xml:space="preserve"> molecules, adhesion molecules, and immune molecule synthesis-related transcription factors. These core fucosylated glycoproteins play important roles in antigen recognition and clearance, cell adhesion, lymphocyte activation, apoptosis, signal transduction, and endocytosis. Core fucosylation is dominated by</w:t>
      </w:r>
      <w:bookmarkStart w:id="24" w:name="OLE_LINK5736"/>
      <w:bookmarkStart w:id="25" w:name="OLE_LINK5735"/>
      <w:r>
        <w:rPr>
          <w:rFonts w:ascii="Book Antiqua" w:eastAsia="Book Antiqua" w:hAnsi="Book Antiqua" w:cs="Book Antiqua"/>
          <w:color w:val="000000"/>
        </w:rPr>
        <w:t xml:space="preserve"> </w:t>
      </w:r>
      <w:bookmarkStart w:id="26" w:name="OLE_LINK5832"/>
      <w:bookmarkStart w:id="27" w:name="OLE_LINK5739"/>
      <w:bookmarkStart w:id="28" w:name="OLE_LINK5740"/>
      <w:r>
        <w:rPr>
          <w:rFonts w:ascii="Book Antiqua" w:eastAsia="Book Antiqua" w:hAnsi="Book Antiqua" w:cs="Book Antiqua"/>
          <w:color w:val="000000"/>
        </w:rPr>
        <w:t>fucosyltransferase 8</w:t>
      </w:r>
      <w:bookmarkEnd w:id="24"/>
      <w:bookmarkEnd w:id="25"/>
      <w:bookmarkEnd w:id="26"/>
      <w:bookmarkEnd w:id="27"/>
      <w:bookmarkEnd w:id="28"/>
      <w:r>
        <w:rPr>
          <w:rFonts w:ascii="Book Antiqua" w:eastAsia="Book Antiqua" w:hAnsi="Book Antiqua" w:cs="Book Antiqua"/>
          <w:color w:val="000000"/>
        </w:rPr>
        <w:t xml:space="preserve"> (Fut8), which catalyzes the addition of α-1,6-fucose to the innermost GlcNAc residue of N-glycans. Fut8 is involved in humoral, cellular, and mucosal immunity. Tumor immunology is associated with aberrant core fucosylation. Here, we summarize the roles and potential modulatory mechanisms of Fut8 in various immune processes of the gastrointestinal system.</w:t>
      </w:r>
    </w:p>
    <w:p w14:paraId="26A94699" w14:textId="77777777" w:rsidR="007710F3" w:rsidRDefault="007710F3">
      <w:pPr>
        <w:spacing w:line="360" w:lineRule="auto"/>
        <w:ind w:firstLine="480"/>
        <w:jc w:val="both"/>
      </w:pPr>
    </w:p>
    <w:p w14:paraId="470632B9" w14:textId="77777777" w:rsidR="007710F3" w:rsidRDefault="00000000">
      <w:pPr>
        <w:spacing w:line="360" w:lineRule="auto"/>
        <w:jc w:val="both"/>
      </w:pPr>
      <w:r>
        <w:rPr>
          <w:rFonts w:ascii="Book Antiqua" w:eastAsia="Book Antiqua" w:hAnsi="Book Antiqua" w:cs="Book Antiqua"/>
          <w:b/>
          <w:bCs/>
        </w:rPr>
        <w:t xml:space="preserve">Key Words: </w:t>
      </w:r>
      <w:r>
        <w:rPr>
          <w:rFonts w:ascii="Book Antiqua" w:eastAsia="Book Antiqua" w:hAnsi="Book Antiqua" w:cs="Book Antiqua"/>
          <w:color w:val="000000"/>
        </w:rPr>
        <w:t>Fucosyltransferase 8; Core fucosylation; Glycoimmunology; Gastrointestinal tumor immunology; T cell signal pathway</w:t>
      </w:r>
    </w:p>
    <w:p w14:paraId="53D4C690" w14:textId="77777777" w:rsidR="007710F3" w:rsidRDefault="007710F3">
      <w:pPr>
        <w:spacing w:line="360" w:lineRule="auto"/>
        <w:jc w:val="both"/>
      </w:pPr>
    </w:p>
    <w:p w14:paraId="2C74651D" w14:textId="77777777" w:rsidR="008B700F" w:rsidRDefault="008B700F" w:rsidP="008B700F">
      <w:pPr>
        <w:spacing w:line="360" w:lineRule="auto"/>
        <w:rPr>
          <w:rFonts w:ascii="Book Antiqua" w:eastAsia="Book Antiqua" w:hAnsi="Book Antiqua" w:cs="Book Antiqua"/>
          <w:color w:val="000000"/>
        </w:rPr>
      </w:pPr>
      <w:r>
        <w:rPr>
          <w:rFonts w:ascii="Book Antiqua" w:eastAsia="Book Antiqua" w:hAnsi="Book Antiqua" w:cs="Book Antiqua" w:hint="eastAsia"/>
          <w:b/>
          <w:color w:val="000000"/>
        </w:rPr>
        <w:t>©</w:t>
      </w:r>
      <w:r>
        <w:rPr>
          <w:rFonts w:ascii="Book Antiqua" w:eastAsia="Book Antiqua" w:hAnsi="Book Antiqua" w:cs="Book Antiqua"/>
          <w:b/>
          <w:color w:val="000000"/>
        </w:rPr>
        <w:t>The</w:t>
      </w:r>
      <w:r>
        <w:rPr>
          <w:rFonts w:ascii="Book Antiqua" w:eastAsia="Book Antiqua" w:hAnsi="Book Antiqua" w:cs="Book Antiqua"/>
          <w:color w:val="000000"/>
        </w:rPr>
        <w:t xml:space="preserve"> </w:t>
      </w:r>
      <w:r>
        <w:rPr>
          <w:rFonts w:ascii="Book Antiqua" w:eastAsia="Book Antiqua" w:hAnsi="Book Antiqua" w:cs="Book Antiqua"/>
          <w:b/>
          <w:color w:val="000000"/>
        </w:rPr>
        <w:t>Author(s) 202</w:t>
      </w:r>
      <w:r>
        <w:rPr>
          <w:rFonts w:ascii="Book Antiqua" w:hAnsi="Book Antiqua" w:cs="Book Antiqua"/>
          <w:b/>
          <w:color w:val="000000"/>
        </w:rPr>
        <w:t>3</w:t>
      </w:r>
      <w:r>
        <w:rPr>
          <w:rFonts w:ascii="Book Antiqua" w:eastAsia="Book Antiqua" w:hAnsi="Book Antiqua" w:cs="Book Antiqua"/>
          <w:b/>
          <w:color w:val="000000"/>
        </w:rPr>
        <w:t xml:space="preserve">. </w:t>
      </w:r>
      <w:r>
        <w:rPr>
          <w:rFonts w:ascii="Book Antiqua" w:eastAsia="Book Antiqua" w:hAnsi="Book Antiqua" w:cs="Book Antiqua"/>
          <w:color w:val="000000"/>
        </w:rPr>
        <w:t>Published by Baishideng Publishing Group Inc. All rights reserved.</w:t>
      </w:r>
    </w:p>
    <w:p w14:paraId="698EF5B1" w14:textId="77777777" w:rsidR="008B700F" w:rsidRDefault="008B700F">
      <w:pPr>
        <w:spacing w:line="360" w:lineRule="auto"/>
        <w:jc w:val="both"/>
      </w:pPr>
    </w:p>
    <w:p w14:paraId="3CF59346" w14:textId="07C0F035" w:rsidR="00D94277" w:rsidRPr="00D94277" w:rsidRDefault="008B700F" w:rsidP="00D94277">
      <w:pPr>
        <w:spacing w:line="360" w:lineRule="auto"/>
        <w:jc w:val="both"/>
        <w:rPr>
          <w:rFonts w:ascii="Book Antiqua" w:eastAsia="Book Antiqua" w:hAnsi="Book Antiqua" w:cs="Book Antiqua"/>
        </w:rPr>
      </w:pPr>
      <w:r w:rsidRPr="009A68BC">
        <w:rPr>
          <w:rFonts w:ascii="Book Antiqua" w:eastAsia="Book Antiqua" w:hAnsi="Book Antiqua" w:cs="Book Antiqua"/>
          <w:b/>
          <w:bCs/>
          <w:color w:val="000000"/>
        </w:rPr>
        <w:t>C</w:t>
      </w:r>
      <w:r w:rsidRPr="009A68BC">
        <w:rPr>
          <w:rFonts w:ascii="Book Antiqua" w:eastAsia="Book Antiqua" w:hAnsi="Book Antiqua" w:cs="Book Antiqua" w:hint="eastAsia"/>
          <w:b/>
          <w:bCs/>
          <w:color w:val="000000"/>
        </w:rPr>
        <w:t>itation</w:t>
      </w:r>
      <w:r w:rsidRPr="009A68BC">
        <w:rPr>
          <w:rFonts w:ascii="Book Antiqua" w:eastAsia="Book Antiqua" w:hAnsi="Book Antiqua" w:cs="Book Antiqua"/>
          <w:color w:val="000000"/>
        </w:rPr>
        <w:t xml:space="preserve">: </w:t>
      </w:r>
      <w:r>
        <w:rPr>
          <w:rFonts w:ascii="Book Antiqua" w:eastAsia="Book Antiqua" w:hAnsi="Book Antiqua" w:cs="Book Antiqua"/>
        </w:rPr>
        <w:t xml:space="preserve">Zhang NZ, Zhao LF, Zhang Q, Fang H, Song WL, Li WZ, Ge YS, Gao P. Core fucosylation and its roles in gastrointestinal glycoimmunology. </w:t>
      </w:r>
      <w:r>
        <w:rPr>
          <w:rFonts w:ascii="Book Antiqua" w:eastAsia="Book Antiqua" w:hAnsi="Book Antiqua" w:cs="Book Antiqua"/>
          <w:i/>
          <w:iCs/>
        </w:rPr>
        <w:t>World J Gastrointest Oncol</w:t>
      </w:r>
      <w:r>
        <w:rPr>
          <w:rFonts w:ascii="Book Antiqua" w:eastAsia="Book Antiqua" w:hAnsi="Book Antiqua" w:cs="Book Antiqua"/>
        </w:rPr>
        <w:t xml:space="preserve"> 2023; </w:t>
      </w:r>
      <w:r w:rsidR="00D94277" w:rsidRPr="00D94277">
        <w:rPr>
          <w:rFonts w:ascii="Book Antiqua" w:eastAsia="Book Antiqua" w:hAnsi="Book Antiqua" w:cs="Book Antiqua"/>
        </w:rPr>
        <w:t xml:space="preserve">15(7): </w:t>
      </w:r>
      <w:r w:rsidRPr="00BE2443">
        <w:rPr>
          <w:rFonts w:ascii="Book Antiqua" w:eastAsia="等线" w:hAnsi="Book Antiqua"/>
          <w:color w:val="000000"/>
          <w:sz w:val="20"/>
        </w:rPr>
        <w:t>1119-1134</w:t>
      </w:r>
    </w:p>
    <w:p w14:paraId="341FB368" w14:textId="16F1DFBD" w:rsidR="00D94277" w:rsidRPr="00D94277" w:rsidRDefault="00D94277" w:rsidP="00D94277">
      <w:pPr>
        <w:spacing w:line="360" w:lineRule="auto"/>
        <w:jc w:val="both"/>
        <w:rPr>
          <w:rFonts w:ascii="Book Antiqua" w:eastAsia="Book Antiqua" w:hAnsi="Book Antiqua" w:cs="Book Antiqua"/>
        </w:rPr>
      </w:pPr>
      <w:r w:rsidRPr="00D94277">
        <w:rPr>
          <w:rFonts w:ascii="Book Antiqua" w:eastAsia="Book Antiqua" w:hAnsi="Book Antiqua" w:cs="Book Antiqua"/>
          <w:b/>
          <w:bCs/>
        </w:rPr>
        <w:t>URL</w:t>
      </w:r>
      <w:r w:rsidRPr="00D94277">
        <w:rPr>
          <w:rFonts w:ascii="Book Antiqua" w:eastAsia="Book Antiqua" w:hAnsi="Book Antiqua" w:cs="Book Antiqua"/>
        </w:rPr>
        <w:t>: https://www.wjgnet.com/1948-5204/full/v15/i7/</w:t>
      </w:r>
      <w:r w:rsidR="008B700F" w:rsidRPr="00BE2443">
        <w:rPr>
          <w:rFonts w:ascii="Book Antiqua" w:eastAsia="等线" w:hAnsi="Book Antiqua"/>
          <w:color w:val="000000"/>
          <w:sz w:val="20"/>
        </w:rPr>
        <w:t>1119</w:t>
      </w:r>
      <w:r w:rsidRPr="00D94277">
        <w:rPr>
          <w:rFonts w:ascii="Book Antiqua" w:eastAsia="Book Antiqua" w:hAnsi="Book Antiqua" w:cs="Book Antiqua"/>
        </w:rPr>
        <w:t>.htm</w:t>
      </w:r>
    </w:p>
    <w:p w14:paraId="24D2569C" w14:textId="439583CB" w:rsidR="007710F3" w:rsidRDefault="00D94277" w:rsidP="00D94277">
      <w:pPr>
        <w:spacing w:line="360" w:lineRule="auto"/>
        <w:jc w:val="both"/>
      </w:pPr>
      <w:r w:rsidRPr="00D94277">
        <w:rPr>
          <w:rFonts w:ascii="Book Antiqua" w:eastAsia="Book Antiqua" w:hAnsi="Book Antiqua" w:cs="Book Antiqua"/>
          <w:b/>
          <w:bCs/>
        </w:rPr>
        <w:t>DOI</w:t>
      </w:r>
      <w:r w:rsidRPr="00D94277">
        <w:rPr>
          <w:rFonts w:ascii="Book Antiqua" w:eastAsia="Book Antiqua" w:hAnsi="Book Antiqua" w:cs="Book Antiqua"/>
        </w:rPr>
        <w:t>: https://dx.doi.org/10.4251/wjgo.v15.i7.</w:t>
      </w:r>
      <w:r w:rsidR="008B700F" w:rsidRPr="00BE2443">
        <w:rPr>
          <w:rFonts w:ascii="Book Antiqua" w:eastAsia="等线" w:hAnsi="Book Antiqua"/>
          <w:color w:val="000000"/>
          <w:sz w:val="20"/>
        </w:rPr>
        <w:t>1119</w:t>
      </w:r>
    </w:p>
    <w:p w14:paraId="34515F69" w14:textId="77777777" w:rsidR="007710F3" w:rsidRDefault="007710F3">
      <w:pPr>
        <w:spacing w:line="360" w:lineRule="auto"/>
        <w:jc w:val="both"/>
      </w:pPr>
    </w:p>
    <w:p w14:paraId="30C61696" w14:textId="77777777" w:rsidR="007710F3" w:rsidRDefault="00000000">
      <w:pPr>
        <w:spacing w:line="360" w:lineRule="auto"/>
        <w:jc w:val="both"/>
      </w:pPr>
      <w:r>
        <w:rPr>
          <w:rFonts w:ascii="Book Antiqua" w:eastAsia="Book Antiqua" w:hAnsi="Book Antiqua" w:cs="Book Antiqua"/>
          <w:b/>
          <w:bCs/>
        </w:rPr>
        <w:lastRenderedPageBreak/>
        <w:t xml:space="preserve">Core Tip: </w:t>
      </w:r>
      <w:r>
        <w:rPr>
          <w:rFonts w:ascii="Book Antiqua" w:eastAsia="Book Antiqua" w:hAnsi="Book Antiqua" w:cs="Book Antiqua"/>
          <w:color w:val="000000"/>
        </w:rPr>
        <w:t>Core fucosylation is driven by fucosyltransferase 8 (Fut8), which catalyzes the addition of α-1,6-fucose to the innermost GlcNAc residue of N-glycans. Core fucosylation plays a vital role in immune responses. Most immune system molecules are core fucosylated glycoproteins that play important roles in antigen recognition and clearance, cell adhesion, lymphocyte activation, apoptosis, signal transduction, and endocytosis. Fut8 is involved in humoral immune responses, cellular immunity, mucosal immunity, and tumor immunology. Here, we summarize the roles and potential modulatory mechanisms of Fut8 in various immune responses of the gastrointestinal system.</w:t>
      </w:r>
    </w:p>
    <w:p w14:paraId="3A5D515C" w14:textId="77777777" w:rsidR="007710F3" w:rsidRDefault="007710F3">
      <w:pPr>
        <w:spacing w:line="360" w:lineRule="auto"/>
        <w:jc w:val="both"/>
      </w:pPr>
    </w:p>
    <w:p w14:paraId="2906FA3C" w14:textId="77777777" w:rsidR="007710F3" w:rsidRDefault="007710F3">
      <w:pPr>
        <w:spacing w:line="360" w:lineRule="auto"/>
        <w:jc w:val="both"/>
      </w:pPr>
    </w:p>
    <w:p w14:paraId="0BBA9209" w14:textId="77777777" w:rsidR="007710F3" w:rsidRDefault="00000000">
      <w:pPr>
        <w:spacing w:line="360" w:lineRule="auto"/>
        <w:jc w:val="both"/>
      </w:pPr>
      <w:r>
        <w:rPr>
          <w:rFonts w:ascii="Book Antiqua" w:eastAsia="Book Antiqua" w:hAnsi="Book Antiqua" w:cs="Book Antiqua"/>
          <w:b/>
          <w:caps/>
          <w:color w:val="000000"/>
          <w:u w:val="single"/>
        </w:rPr>
        <w:t>INTRODUCTION</w:t>
      </w:r>
    </w:p>
    <w:p w14:paraId="0F812CA1" w14:textId="77777777" w:rsidR="007710F3" w:rsidRDefault="00000000">
      <w:pPr>
        <w:spacing w:line="360" w:lineRule="auto"/>
        <w:jc w:val="both"/>
      </w:pPr>
      <w:bookmarkStart w:id="29" w:name="OLE_LINK30"/>
      <w:r>
        <w:rPr>
          <w:rFonts w:ascii="Book Antiqua" w:eastAsia="Book Antiqua" w:hAnsi="Book Antiqua" w:cs="Book Antiqua"/>
          <w:color w:val="000000"/>
        </w:rPr>
        <w:t xml:space="preserve">Glycosylation is a vital post-transcriptional modification involving the addition of glycans to proteins </w:t>
      </w:r>
      <w:r>
        <w:rPr>
          <w:rFonts w:ascii="Book Antiqua" w:eastAsia="Book Antiqua" w:hAnsi="Book Antiqua" w:cs="Book Antiqua"/>
          <w:i/>
          <w:iCs/>
          <w:color w:val="000000"/>
        </w:rPr>
        <w:t>via</w:t>
      </w:r>
      <w:r>
        <w:rPr>
          <w:rFonts w:ascii="Book Antiqua" w:eastAsia="Book Antiqua" w:hAnsi="Book Antiqua" w:cs="Book Antiqua"/>
          <w:color w:val="000000"/>
        </w:rPr>
        <w:t xml:space="preserve"> chemical bonds</w:t>
      </w:r>
      <w:bookmarkEnd w:id="29"/>
      <w:r>
        <w:rPr>
          <w:rFonts w:ascii="Book Antiqua" w:eastAsia="Book Antiqua" w:hAnsi="Book Antiqua" w:cs="Book Antiqua"/>
          <w:color w:val="000000"/>
          <w:szCs w:val="30"/>
          <w:vertAlign w:val="superscript"/>
        </w:rPr>
        <w:t>[1]</w:t>
      </w:r>
      <w:r>
        <w:rPr>
          <w:rFonts w:ascii="Book Antiqua" w:eastAsia="Book Antiqua" w:hAnsi="Book Antiqua" w:cs="Book Antiqua"/>
          <w:color w:val="000000"/>
        </w:rPr>
        <w:t>. This process occurs in the secretory pathway and affects most intracellular protein folding and trafficking</w:t>
      </w:r>
      <w:r>
        <w:rPr>
          <w:rFonts w:ascii="Book Antiqua" w:eastAsia="Book Antiqua" w:hAnsi="Book Antiqua" w:cs="Book Antiqua"/>
          <w:color w:val="000000"/>
          <w:szCs w:val="30"/>
          <w:vertAlign w:val="superscript"/>
        </w:rPr>
        <w:t>[2]</w:t>
      </w:r>
      <w:r>
        <w:rPr>
          <w:rFonts w:ascii="Book Antiqua" w:eastAsia="Book Antiqua" w:hAnsi="Book Antiqua" w:cs="Book Antiqua"/>
          <w:color w:val="000000"/>
        </w:rPr>
        <w:t>. N-glycosylation and O-glycosylation are the two main types of glycosylation</w:t>
      </w:r>
      <w:r>
        <w:rPr>
          <w:rFonts w:ascii="Book Antiqua" w:eastAsia="Book Antiqua" w:hAnsi="Book Antiqua" w:cs="Book Antiqua"/>
          <w:color w:val="000000"/>
          <w:szCs w:val="30"/>
          <w:vertAlign w:val="superscript"/>
        </w:rPr>
        <w:t>[3]</w:t>
      </w:r>
      <w:r>
        <w:rPr>
          <w:rFonts w:ascii="Book Antiqua" w:eastAsia="Book Antiqua" w:hAnsi="Book Antiqua" w:cs="Book Antiqua"/>
          <w:color w:val="000000"/>
        </w:rPr>
        <w:t xml:space="preserve">. </w:t>
      </w:r>
      <w:bookmarkStart w:id="30" w:name="OLE_LINK2"/>
      <w:r>
        <w:rPr>
          <w:rFonts w:ascii="Book Antiqua" w:eastAsia="Book Antiqua" w:hAnsi="Book Antiqua" w:cs="Book Antiqua"/>
          <w:color w:val="000000"/>
        </w:rPr>
        <w:t>N-linked glycosylation, also called N-glycosylation, refers to the attachment of an oligosaccharide sugar molecule to a nitrogen atom in the asparagine residue of a protein molecule</w:t>
      </w:r>
      <w:bookmarkEnd w:id="30"/>
      <w:r>
        <w:rPr>
          <w:rFonts w:ascii="Book Antiqua" w:eastAsia="Book Antiqua" w:hAnsi="Book Antiqua" w:cs="Book Antiqua"/>
          <w:color w:val="000000"/>
          <w:szCs w:val="30"/>
          <w:vertAlign w:val="superscript"/>
        </w:rPr>
        <w:t>[4]</w:t>
      </w:r>
      <w:r>
        <w:rPr>
          <w:rFonts w:ascii="Book Antiqua" w:eastAsia="Book Antiqua" w:hAnsi="Book Antiqua" w:cs="Book Antiqua"/>
          <w:color w:val="000000"/>
        </w:rPr>
        <w:t>. In contrast, O-glycosylation refers to the attachment of a sugar molecule to the oxygen atom of a serine or threonine residue</w:t>
      </w:r>
      <w:r>
        <w:rPr>
          <w:rFonts w:ascii="Book Antiqua" w:eastAsia="Book Antiqua" w:hAnsi="Book Antiqua" w:cs="Book Antiqua"/>
          <w:color w:val="000000"/>
          <w:szCs w:val="30"/>
          <w:vertAlign w:val="superscript"/>
        </w:rPr>
        <w:t>[5]</w:t>
      </w:r>
      <w:r>
        <w:rPr>
          <w:rFonts w:ascii="Book Antiqua" w:eastAsia="Book Antiqua" w:hAnsi="Book Antiqua" w:cs="Book Antiqua"/>
          <w:color w:val="000000"/>
        </w:rPr>
        <w:t>. Both N-glycosylation- and O-glycosylation commonly occur during post-translational modifications</w:t>
      </w:r>
      <w:r>
        <w:rPr>
          <w:rFonts w:ascii="Book Antiqua" w:eastAsia="Book Antiqua" w:hAnsi="Book Antiqua" w:cs="Book Antiqua"/>
          <w:color w:val="000000"/>
          <w:szCs w:val="30"/>
          <w:vertAlign w:val="superscript"/>
        </w:rPr>
        <w:t>[6]</w:t>
      </w:r>
      <w:r>
        <w:rPr>
          <w:rFonts w:ascii="Book Antiqua" w:eastAsia="Book Antiqua" w:hAnsi="Book Antiqua" w:cs="Book Antiqua"/>
          <w:color w:val="000000"/>
        </w:rPr>
        <w:t>. Diverse proteins participate in immunological processes, most of which are glycosylated. Glycoimmunology refers to the research on the interactions between glycans and glycan-binding proteins involved in various immune responses and biological/pathological effects</w:t>
      </w:r>
      <w:r>
        <w:rPr>
          <w:rFonts w:ascii="Book Antiqua" w:eastAsia="Book Antiqua" w:hAnsi="Book Antiqua" w:cs="Book Antiqua"/>
          <w:color w:val="000000"/>
          <w:szCs w:val="30"/>
          <w:vertAlign w:val="superscript"/>
        </w:rPr>
        <w:t>[7]</w:t>
      </w:r>
      <w:r>
        <w:rPr>
          <w:rFonts w:ascii="Book Antiqua" w:eastAsia="Book Antiqua" w:hAnsi="Book Antiqua" w:cs="Book Antiqua"/>
          <w:color w:val="000000"/>
        </w:rPr>
        <w:t>. Glycoproteins are also effectors of the immune system, because protein glycosylation promotes immune cell migration throughout the body. Glycosylation is closely associated with pathogen recognition, immune cell homeostasis, and inflammation</w:t>
      </w:r>
      <w:r>
        <w:rPr>
          <w:rFonts w:ascii="Book Antiqua" w:eastAsia="Book Antiqua" w:hAnsi="Book Antiqua" w:cs="Book Antiqua"/>
          <w:color w:val="000000"/>
          <w:szCs w:val="30"/>
          <w:vertAlign w:val="superscript"/>
        </w:rPr>
        <w:t>[8]</w:t>
      </w:r>
      <w:r>
        <w:rPr>
          <w:rFonts w:ascii="Book Antiqua" w:eastAsia="Book Antiqua" w:hAnsi="Book Antiqua" w:cs="Book Antiqua"/>
          <w:color w:val="000000"/>
        </w:rPr>
        <w:t xml:space="preserve">. In addition, glycosylation is involved in the folding, quality control, maturity, packaging, antigen presentation, assembly of the </w:t>
      </w:r>
      <w:bookmarkStart w:id="31" w:name="OLE_LINK5743"/>
      <w:bookmarkStart w:id="32" w:name="OLE_LINK5744"/>
      <w:r>
        <w:rPr>
          <w:rFonts w:ascii="Book Antiqua" w:eastAsia="Book Antiqua" w:hAnsi="Book Antiqua" w:cs="Book Antiqua"/>
          <w:color w:val="000000"/>
        </w:rPr>
        <w:t>T cell receptor</w:t>
      </w:r>
      <w:bookmarkEnd w:id="31"/>
      <w:bookmarkEnd w:id="32"/>
      <w:r>
        <w:rPr>
          <w:rFonts w:ascii="Book Antiqua" w:eastAsia="Book Antiqua" w:hAnsi="Book Antiqua" w:cs="Book Antiqua"/>
          <w:color w:val="000000"/>
        </w:rPr>
        <w:t xml:space="preserve"> (TCR) complex and peptide-loaded major histocompatibility complex (p-MHC) antigens, and stability of immune molecules</w:t>
      </w:r>
      <w:r>
        <w:rPr>
          <w:rFonts w:ascii="Book Antiqua" w:eastAsia="Book Antiqua" w:hAnsi="Book Antiqua" w:cs="Book Antiqua"/>
          <w:color w:val="000000"/>
          <w:szCs w:val="30"/>
          <w:vertAlign w:val="superscript"/>
        </w:rPr>
        <w:t>[9]</w:t>
      </w:r>
      <w:r>
        <w:rPr>
          <w:rFonts w:ascii="Book Antiqua" w:eastAsia="Book Antiqua" w:hAnsi="Book Antiqua" w:cs="Book Antiqua"/>
          <w:color w:val="000000"/>
        </w:rPr>
        <w:t xml:space="preserve">. Previous studies reported that glycans on T cells, immune molecules, and pathogens can influence cellular signal </w:t>
      </w:r>
      <w:r>
        <w:rPr>
          <w:rFonts w:ascii="Book Antiqua" w:eastAsia="Book Antiqua" w:hAnsi="Book Antiqua" w:cs="Book Antiqua"/>
          <w:color w:val="000000"/>
        </w:rPr>
        <w:lastRenderedPageBreak/>
        <w:t>transduction</w:t>
      </w:r>
      <w:r>
        <w:rPr>
          <w:rFonts w:ascii="Book Antiqua" w:eastAsia="Book Antiqua" w:hAnsi="Book Antiqua" w:cs="Book Antiqua"/>
          <w:color w:val="000000"/>
          <w:szCs w:val="30"/>
          <w:vertAlign w:val="superscript"/>
        </w:rPr>
        <w:t>[10-12]</w:t>
      </w:r>
      <w:r>
        <w:rPr>
          <w:rFonts w:ascii="Book Antiqua" w:eastAsia="Book Antiqua" w:hAnsi="Book Antiqua" w:cs="Book Antiqua"/>
          <w:color w:val="000000"/>
        </w:rPr>
        <w:t>. Glycoproteins are key components of the innate and adaptive immune responses</w:t>
      </w:r>
      <w:r>
        <w:rPr>
          <w:rFonts w:ascii="Book Antiqua" w:eastAsia="Book Antiqua" w:hAnsi="Book Antiqua" w:cs="Book Antiqua"/>
          <w:color w:val="000000"/>
          <w:szCs w:val="30"/>
          <w:vertAlign w:val="superscript"/>
        </w:rPr>
        <w:t>[9]</w:t>
      </w:r>
      <w:r>
        <w:rPr>
          <w:rFonts w:ascii="Book Antiqua" w:eastAsia="Book Antiqua" w:hAnsi="Book Antiqua" w:cs="Book Antiqua"/>
          <w:color w:val="000000"/>
        </w:rPr>
        <w:t>.</w:t>
      </w:r>
    </w:p>
    <w:p w14:paraId="6999C94B" w14:textId="2BA8F105" w:rsidR="007710F3" w:rsidRDefault="00000000">
      <w:pPr>
        <w:spacing w:line="360" w:lineRule="auto"/>
        <w:ind w:firstLineChars="100" w:firstLine="240"/>
        <w:jc w:val="both"/>
      </w:pPr>
      <w:r>
        <w:rPr>
          <w:rFonts w:ascii="Book Antiqua" w:eastAsia="Book Antiqua" w:hAnsi="Book Antiqua" w:cs="Book Antiqua"/>
          <w:color w:val="000000"/>
        </w:rPr>
        <w:t>Abnormal glycosylation has been observed in many immune system diseases</w:t>
      </w:r>
      <w:r>
        <w:rPr>
          <w:rFonts w:ascii="Book Antiqua" w:eastAsia="Book Antiqua" w:hAnsi="Book Antiqua" w:cs="Book Antiqua"/>
          <w:color w:val="000000"/>
          <w:szCs w:val="30"/>
          <w:vertAlign w:val="superscript"/>
        </w:rPr>
        <w:t>[1]</w:t>
      </w:r>
      <w:r>
        <w:rPr>
          <w:rFonts w:ascii="Book Antiqua" w:eastAsia="Book Antiqua" w:hAnsi="Book Antiqua" w:cs="Book Antiqua"/>
          <w:color w:val="000000"/>
        </w:rPr>
        <w:t>. O-glycosylation plays a vital role in T cell immunity</w:t>
      </w:r>
      <w:r>
        <w:rPr>
          <w:rFonts w:ascii="Book Antiqua" w:eastAsia="Book Antiqua" w:hAnsi="Book Antiqua" w:cs="Book Antiqua"/>
          <w:color w:val="000000"/>
          <w:szCs w:val="30"/>
          <w:vertAlign w:val="superscript"/>
        </w:rPr>
        <w:t>[13]</w:t>
      </w:r>
      <w:r>
        <w:rPr>
          <w:rFonts w:ascii="Book Antiqua" w:eastAsia="Book Antiqua" w:hAnsi="Book Antiqua" w:cs="Book Antiqua"/>
          <w:color w:val="000000"/>
        </w:rPr>
        <w:t xml:space="preserve">. Moreover, abnormal O-glycan expression levels in leukomonocytes and cancer cells have been reported in </w:t>
      </w:r>
      <w:bookmarkStart w:id="33" w:name="OLE_LINK5746"/>
      <w:bookmarkStart w:id="34" w:name="OLE_LINK5745"/>
      <w:r>
        <w:rPr>
          <w:rFonts w:ascii="Book Antiqua" w:eastAsia="Book Antiqua" w:hAnsi="Book Antiqua" w:cs="Book Antiqua"/>
          <w:color w:val="000000"/>
        </w:rPr>
        <w:t>acquired immunodeficiency syndrome</w:t>
      </w:r>
      <w:bookmarkEnd w:id="33"/>
      <w:bookmarkEnd w:id="34"/>
      <w:r>
        <w:rPr>
          <w:rFonts w:ascii="Book Antiqua" w:eastAsia="Book Antiqua" w:hAnsi="Book Antiqua" w:cs="Book Antiqua"/>
          <w:color w:val="000000"/>
        </w:rPr>
        <w:t>, Wiskott–Aldrich syndrome, and T lymphocytic leukemia</w:t>
      </w:r>
      <w:r>
        <w:rPr>
          <w:rFonts w:ascii="Book Antiqua" w:eastAsia="Book Antiqua" w:hAnsi="Book Antiqua" w:cs="Book Antiqua"/>
          <w:color w:val="000000"/>
          <w:szCs w:val="30"/>
          <w:vertAlign w:val="superscript"/>
        </w:rPr>
        <w:t>[3,12,14-17]</w:t>
      </w:r>
      <w:r>
        <w:rPr>
          <w:rFonts w:ascii="Book Antiqua" w:eastAsia="Book Antiqua" w:hAnsi="Book Antiqua" w:cs="Book Antiqua"/>
          <w:color w:val="000000"/>
        </w:rPr>
        <w:t xml:space="preserve">. Excess core 2 O-glycosylation in T cells reduces primary T cell responses and impairs the interaction between </w:t>
      </w:r>
      <w:bookmarkStart w:id="35" w:name="OLE_LINK5747"/>
      <w:bookmarkStart w:id="36" w:name="OLE_LINK5748"/>
      <w:r>
        <w:rPr>
          <w:rFonts w:ascii="Book Antiqua" w:eastAsia="Book Antiqua" w:hAnsi="Book Antiqua" w:cs="Book Antiqua"/>
          <w:color w:val="000000"/>
        </w:rPr>
        <w:t>antigen-presenting cell</w:t>
      </w:r>
      <w:bookmarkEnd w:id="35"/>
      <w:bookmarkEnd w:id="36"/>
      <w:r>
        <w:rPr>
          <w:rFonts w:ascii="Book Antiqua" w:eastAsia="Book Antiqua" w:hAnsi="Book Antiqua" w:cs="Book Antiqua"/>
          <w:color w:val="000000"/>
        </w:rPr>
        <w:t xml:space="preserve">s (APC) and T cells, which reduces the production of cytokines, resulting in reduced T cell activation. </w:t>
      </w:r>
      <w:bookmarkStart w:id="37" w:name="OLE_LINK31"/>
      <w:r>
        <w:rPr>
          <w:rFonts w:ascii="Book Antiqua" w:eastAsia="Book Antiqua" w:hAnsi="Book Antiqua" w:cs="Book Antiqua"/>
          <w:color w:val="000000"/>
        </w:rPr>
        <w:t>Core 2 O-glycans serve as a critical backbone for selectin ligand carbohydrate structures</w:t>
      </w:r>
      <w:r>
        <w:rPr>
          <w:rFonts w:ascii="Book Antiqua" w:eastAsia="Book Antiqua" w:hAnsi="Book Antiqua" w:cs="Book Antiqua"/>
          <w:color w:val="000000"/>
          <w:szCs w:val="30"/>
          <w:vertAlign w:val="superscript"/>
        </w:rPr>
        <w:t>[18]</w:t>
      </w:r>
      <w:r>
        <w:rPr>
          <w:rFonts w:ascii="Book Antiqua" w:eastAsia="Book Antiqua" w:hAnsi="Book Antiqua" w:cs="Book Antiqua"/>
          <w:color w:val="000000"/>
          <w:szCs w:val="30"/>
        </w:rPr>
        <w:t xml:space="preserve"> </w:t>
      </w:r>
      <w:r>
        <w:rPr>
          <w:rFonts w:ascii="Book Antiqua" w:eastAsia="Book Antiqua" w:hAnsi="Book Antiqua" w:cs="Book Antiqua"/>
          <w:color w:val="000000"/>
        </w:rPr>
        <w:t>and are involved in the adhesion and development of white blood cells</w:t>
      </w:r>
      <w:bookmarkEnd w:id="37"/>
      <w:r>
        <w:rPr>
          <w:rFonts w:ascii="Book Antiqua" w:eastAsia="Book Antiqua" w:hAnsi="Book Antiqua" w:cs="Book Antiqua"/>
          <w:color w:val="000000"/>
          <w:szCs w:val="30"/>
          <w:vertAlign w:val="superscript"/>
        </w:rPr>
        <w:t>[19]</w:t>
      </w:r>
      <w:r>
        <w:rPr>
          <w:rFonts w:ascii="Book Antiqua" w:eastAsia="Book Antiqua" w:hAnsi="Book Antiqua" w:cs="Book Antiqua"/>
          <w:color w:val="000000"/>
        </w:rPr>
        <w:t>. N-Glycosylation mediates innate immune system recognition, inflammation, and autoimmune diseases</w:t>
      </w:r>
      <w:r>
        <w:rPr>
          <w:rFonts w:ascii="Book Antiqua" w:eastAsia="Book Antiqua" w:hAnsi="Book Antiqua" w:cs="Book Antiqua"/>
          <w:color w:val="000000"/>
          <w:szCs w:val="30"/>
          <w:vertAlign w:val="superscript"/>
        </w:rPr>
        <w:t>[20]</w:t>
      </w:r>
      <w:r>
        <w:rPr>
          <w:rFonts w:ascii="Book Antiqua" w:eastAsia="Book Antiqua" w:hAnsi="Book Antiqua" w:cs="Book Antiqua"/>
          <w:color w:val="000000"/>
        </w:rPr>
        <w:t>. Branching and number of N-glycans influence cell proliferation and differentiation</w:t>
      </w:r>
      <w:r>
        <w:rPr>
          <w:rFonts w:ascii="Book Antiqua" w:eastAsia="Book Antiqua" w:hAnsi="Book Antiqua" w:cs="Book Antiqua"/>
          <w:color w:val="000000"/>
          <w:szCs w:val="30"/>
          <w:vertAlign w:val="superscript"/>
        </w:rPr>
        <w:t>[21]</w:t>
      </w:r>
      <w:r>
        <w:rPr>
          <w:rFonts w:ascii="Book Antiqua" w:eastAsia="Book Antiqua" w:hAnsi="Book Antiqua" w:cs="Book Antiqua"/>
          <w:color w:val="000000"/>
        </w:rPr>
        <w:t xml:space="preserve">. Patients with </w:t>
      </w:r>
      <w:bookmarkStart w:id="38" w:name="OLE_LINK5750"/>
      <w:bookmarkStart w:id="39" w:name="OLE_LINK5749"/>
      <w:r>
        <w:rPr>
          <w:rFonts w:ascii="Book Antiqua" w:eastAsia="Book Antiqua" w:hAnsi="Book Antiqua" w:cs="Book Antiqua"/>
          <w:color w:val="000000"/>
        </w:rPr>
        <w:t>rheumatoid arthritis</w:t>
      </w:r>
      <w:bookmarkEnd w:id="38"/>
      <w:bookmarkEnd w:id="39"/>
      <w:r>
        <w:rPr>
          <w:rFonts w:ascii="Book Antiqua" w:eastAsia="Book Antiqua" w:hAnsi="Book Antiqua" w:cs="Book Antiqua"/>
          <w:color w:val="000000"/>
        </w:rPr>
        <w:t xml:space="preserve"> (RA) exhibit altered N-glycosylation of immunoglobulin G (IgG). Low N-glycosylation of CD55 (DAF) and CD59 has been observed in RA and inflammation. Furthermore, patients with </w:t>
      </w:r>
      <w:bookmarkStart w:id="40" w:name="OLE_LINK5751"/>
      <w:bookmarkStart w:id="41" w:name="OLE_LINK5752"/>
      <w:bookmarkStart w:id="42" w:name="OLE_LINK5899"/>
      <w:r>
        <w:rPr>
          <w:rFonts w:ascii="Book Antiqua" w:eastAsia="Book Antiqua" w:hAnsi="Book Antiqua" w:cs="Book Antiqua"/>
          <w:color w:val="000000"/>
        </w:rPr>
        <w:t>systemic lupus erythematosus</w:t>
      </w:r>
      <w:bookmarkEnd w:id="40"/>
      <w:bookmarkEnd w:id="41"/>
      <w:bookmarkEnd w:id="42"/>
      <w:r>
        <w:rPr>
          <w:rFonts w:ascii="Book Antiqua" w:eastAsia="Book Antiqua" w:hAnsi="Book Antiqua" w:cs="Book Antiqua"/>
          <w:color w:val="000000"/>
        </w:rPr>
        <w:t xml:space="preserve"> (SLE) display altered N-glycosylation levels in T cells. </w:t>
      </w:r>
      <w:bookmarkStart w:id="43" w:name="OLE_LINK6"/>
      <w:r>
        <w:rPr>
          <w:rFonts w:ascii="Book Antiqua" w:eastAsia="Book Antiqua" w:hAnsi="Book Antiqua" w:cs="Book Antiqua"/>
          <w:color w:val="000000"/>
        </w:rPr>
        <w:t xml:space="preserve">Decreased synthesis of </w:t>
      </w:r>
      <w:bookmarkStart w:id="44" w:name="OLE_LINK7"/>
      <w:r>
        <w:rPr>
          <w:rFonts w:ascii="Book Antiqua" w:eastAsia="Book Antiqua" w:hAnsi="Book Antiqua" w:cs="Book Antiqua"/>
          <w:color w:val="000000"/>
        </w:rPr>
        <w:t xml:space="preserve">mannosyl </w:t>
      </w:r>
      <w:bookmarkEnd w:id="44"/>
      <w:r>
        <w:rPr>
          <w:rFonts w:ascii="Book Antiqua" w:eastAsia="Book Antiqua" w:hAnsi="Book Antiqua" w:cs="Book Antiqua"/>
          <w:color w:val="000000"/>
        </w:rPr>
        <w:t>(alpha-1,6-)-glycoproteinbeta-1,6-N-acetyl-glucosaminyltransferase (</w:t>
      </w:r>
      <w:bookmarkStart w:id="45" w:name="OLE_LINK3"/>
      <w:r>
        <w:rPr>
          <w:rFonts w:ascii="Book Antiqua" w:eastAsia="Book Antiqua" w:hAnsi="Book Antiqua" w:cs="Book Antiqua"/>
          <w:color w:val="000000"/>
        </w:rPr>
        <w:t>MGAT5</w:t>
      </w:r>
      <w:bookmarkEnd w:id="45"/>
      <w:r>
        <w:rPr>
          <w:rFonts w:ascii="Book Antiqua" w:eastAsia="Book Antiqua" w:hAnsi="Book Antiqua" w:cs="Book Antiqua"/>
          <w:color w:val="000000"/>
        </w:rPr>
        <w:t xml:space="preserve">) is observed in </w:t>
      </w:r>
      <w:bookmarkStart w:id="46" w:name="OLE_LINK27"/>
      <w:r>
        <w:rPr>
          <w:rFonts w:ascii="Book Antiqua" w:eastAsia="Book Antiqua" w:hAnsi="Book Antiqua" w:cs="Book Antiqua"/>
          <w:color w:val="000000"/>
        </w:rPr>
        <w:t xml:space="preserve">autoimmune </w:t>
      </w:r>
      <w:bookmarkEnd w:id="46"/>
      <w:r>
        <w:rPr>
          <w:rFonts w:ascii="Book Antiqua" w:eastAsia="Book Antiqua" w:hAnsi="Book Antiqua" w:cs="Book Antiqua"/>
          <w:color w:val="000000"/>
        </w:rPr>
        <w:t>diseases</w:t>
      </w:r>
      <w:bookmarkEnd w:id="43"/>
      <w:r>
        <w:rPr>
          <w:rFonts w:ascii="Book Antiqua" w:eastAsia="Book Antiqua" w:hAnsi="Book Antiqua" w:cs="Book Antiqua"/>
          <w:color w:val="000000"/>
        </w:rPr>
        <w:t xml:space="preserve">, whereas it is increased in </w:t>
      </w:r>
      <w:bookmarkStart w:id="47" w:name="OLE_LINK4"/>
      <w:r w:rsidRPr="008744AD">
        <w:rPr>
          <w:rFonts w:ascii="Book Antiqua" w:eastAsia="Book Antiqua" w:hAnsi="Book Antiqua" w:cs="Book Antiqua"/>
          <w:color w:val="000000"/>
        </w:rPr>
        <w:t>malignancies</w:t>
      </w:r>
      <w:bookmarkEnd w:id="47"/>
      <w:r>
        <w:rPr>
          <w:rFonts w:ascii="Book Antiqua" w:eastAsia="Book Antiqua" w:hAnsi="Book Antiqua" w:cs="Book Antiqua"/>
          <w:color w:val="000000"/>
          <w:szCs w:val="30"/>
          <w:vertAlign w:val="superscript"/>
        </w:rPr>
        <w:t>[22]</w:t>
      </w:r>
      <w:r>
        <w:rPr>
          <w:rFonts w:ascii="Book Antiqua" w:eastAsia="Book Antiqua" w:hAnsi="Book Antiqua" w:cs="Book Antiqua"/>
          <w:color w:val="000000"/>
        </w:rPr>
        <w:t>.</w:t>
      </w:r>
    </w:p>
    <w:p w14:paraId="4BCC33E9" w14:textId="0B331474" w:rsidR="007710F3" w:rsidRDefault="00000000">
      <w:pPr>
        <w:spacing w:line="360" w:lineRule="auto"/>
        <w:ind w:firstLineChars="100" w:firstLine="240"/>
        <w:jc w:val="both"/>
      </w:pPr>
      <w:bookmarkStart w:id="48" w:name="OLE_LINK28"/>
      <w:r>
        <w:rPr>
          <w:rFonts w:ascii="Book Antiqua" w:eastAsia="Book Antiqua" w:hAnsi="Book Antiqua" w:cs="Book Antiqua"/>
          <w:color w:val="000000"/>
        </w:rPr>
        <w:t xml:space="preserve">Fucosylation is widely involved in oligosaccharide modifications, which play an essential role in </w:t>
      </w:r>
      <w:bookmarkStart w:id="49" w:name="OLE_LINK29"/>
      <w:r>
        <w:rPr>
          <w:rFonts w:ascii="Book Antiqua" w:eastAsia="Book Antiqua" w:hAnsi="Book Antiqua" w:cs="Book Antiqua"/>
          <w:color w:val="000000"/>
        </w:rPr>
        <w:t>immune-related diseases</w:t>
      </w:r>
      <w:bookmarkEnd w:id="49"/>
      <w:r>
        <w:rPr>
          <w:rFonts w:ascii="Book Antiqua" w:eastAsia="Book Antiqua" w:hAnsi="Book Antiqua" w:cs="Book Antiqua"/>
          <w:color w:val="000000"/>
        </w:rPr>
        <w:t xml:space="preserve"> and cancer, and is often accompanied by the disordered expression of </w:t>
      </w:r>
      <w:bookmarkStart w:id="50" w:name="OLE_LINK8"/>
      <w:r>
        <w:rPr>
          <w:rFonts w:ascii="Book Antiqua" w:eastAsia="Book Antiqua" w:hAnsi="Book Antiqua" w:cs="Book Antiqua"/>
          <w:color w:val="000000"/>
        </w:rPr>
        <w:t>fucosyltransferases</w:t>
      </w:r>
      <w:bookmarkEnd w:id="48"/>
      <w:bookmarkEnd w:id="50"/>
      <w:r>
        <w:rPr>
          <w:rFonts w:ascii="Book Antiqua" w:eastAsia="Book Antiqua" w:hAnsi="Book Antiqua" w:cs="Book Antiqua"/>
          <w:color w:val="000000"/>
        </w:rPr>
        <w:t xml:space="preserve"> (FUTs)</w:t>
      </w:r>
      <w:r>
        <w:rPr>
          <w:rFonts w:ascii="Book Antiqua" w:eastAsia="Book Antiqua" w:hAnsi="Book Antiqua" w:cs="Book Antiqua"/>
          <w:color w:val="000000"/>
          <w:szCs w:val="30"/>
          <w:vertAlign w:val="superscript"/>
        </w:rPr>
        <w:t>[9,23-2</w:t>
      </w:r>
      <w:r w:rsidRPr="008744AD">
        <w:rPr>
          <w:rFonts w:ascii="Book Antiqua" w:hAnsi="Book Antiqua" w:cs="Book Antiqua"/>
          <w:color w:val="000000"/>
          <w:szCs w:val="30"/>
          <w:vertAlign w:val="superscript"/>
        </w:rPr>
        <w:t>4,27</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As the sole glycosyltransferase, Fut8 catalyzes the fucose residue transfer </w:t>
      </w:r>
      <w:r>
        <w:rPr>
          <w:rFonts w:ascii="Book Antiqua" w:eastAsia="Book Antiqua" w:hAnsi="Book Antiqua" w:cs="Book Antiqua"/>
          <w:i/>
          <w:iCs/>
          <w:color w:val="000000"/>
        </w:rPr>
        <w:t>via</w:t>
      </w:r>
      <w:r>
        <w:rPr>
          <w:rFonts w:ascii="Book Antiqua" w:eastAsia="Book Antiqua" w:hAnsi="Book Antiqua" w:cs="Book Antiqua"/>
          <w:color w:val="000000"/>
        </w:rPr>
        <w:t xml:space="preserve"> the α1,6-linkage from </w:t>
      </w:r>
      <w:bookmarkStart w:id="51" w:name="OLE_LINK5856"/>
      <w:bookmarkStart w:id="52" w:name="OLE_LINK5857"/>
      <w:r>
        <w:rPr>
          <w:rFonts w:ascii="Book Antiqua" w:eastAsia="Book Antiqua" w:hAnsi="Book Antiqua" w:cs="Book Antiqua"/>
          <w:color w:val="000000"/>
        </w:rPr>
        <w:t>GDP-fucose (GDP-Fuc) to the innermost N-acetylglucosamine</w:t>
      </w:r>
      <w:bookmarkEnd w:id="51"/>
      <w:bookmarkEnd w:id="52"/>
      <w:r>
        <w:rPr>
          <w:rFonts w:ascii="Book Antiqua" w:eastAsia="Book Antiqua" w:hAnsi="Book Antiqua" w:cs="Book Antiqua"/>
          <w:color w:val="000000"/>
        </w:rPr>
        <w:t xml:space="preserve"> (GlcNAc) residue of N-glycans in the Golgi apparatus of mammalian cells</w:t>
      </w:r>
      <w:r>
        <w:rPr>
          <w:rFonts w:ascii="Book Antiqua" w:eastAsia="Book Antiqua" w:hAnsi="Book Antiqua" w:cs="Book Antiqua"/>
          <w:color w:val="000000"/>
          <w:szCs w:val="30"/>
          <w:vertAlign w:val="superscript"/>
        </w:rPr>
        <w:t>[28]</w:t>
      </w:r>
      <w:r>
        <w:rPr>
          <w:rFonts w:ascii="Book Antiqua" w:eastAsia="Book Antiqua" w:hAnsi="Book Antiqua" w:cs="Book Antiqua"/>
          <w:color w:val="000000"/>
        </w:rPr>
        <w:t xml:space="preserve"> (Figure 1). The core fucose levels of proteins depend on the substrate GDP-Fuc and its transportation to the Golgi apparatus</w:t>
      </w:r>
      <w:r>
        <w:rPr>
          <w:rFonts w:ascii="Book Antiqua" w:eastAsia="Book Antiqua" w:hAnsi="Book Antiqua" w:cs="Book Antiqua"/>
          <w:color w:val="000000"/>
          <w:szCs w:val="30"/>
          <w:vertAlign w:val="superscript"/>
        </w:rPr>
        <w:t>[29]</w:t>
      </w:r>
      <w:r>
        <w:rPr>
          <w:rFonts w:ascii="Book Antiqua" w:eastAsia="Book Antiqua" w:hAnsi="Book Antiqua" w:cs="Book Antiqua"/>
          <w:color w:val="000000"/>
        </w:rPr>
        <w:t>. After core fucosylation, proteins exhibit different spatial structures and biological activities. Core-fucosylated glycoproteins are widely expressed in mammalian tissues, and their aberrant expression is observed under pathological conditions</w:t>
      </w:r>
      <w:r>
        <w:rPr>
          <w:rFonts w:ascii="Book Antiqua" w:eastAsia="Book Antiqua" w:hAnsi="Book Antiqua" w:cs="Book Antiqua"/>
          <w:color w:val="000000"/>
          <w:szCs w:val="30"/>
          <w:vertAlign w:val="superscript"/>
        </w:rPr>
        <w:t>[30]</w:t>
      </w:r>
      <w:r>
        <w:rPr>
          <w:rFonts w:ascii="Book Antiqua" w:eastAsia="Book Antiqua" w:hAnsi="Book Antiqua" w:cs="Book Antiqua"/>
          <w:color w:val="000000"/>
        </w:rPr>
        <w:t xml:space="preserve">. Fut8 </w:t>
      </w:r>
      <w:r>
        <w:rPr>
          <w:rFonts w:ascii="Book Antiqua" w:eastAsia="Book Antiqua" w:hAnsi="Book Antiqua" w:cs="Book Antiqua"/>
          <w:color w:val="000000"/>
        </w:rPr>
        <w:lastRenderedPageBreak/>
        <w:t>is involved in many types of immune-related diseases and immune responses, such as the humoral immune response, T cell signal transduction,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w:t>
      </w:r>
      <w:bookmarkStart w:id="53" w:name="OLE_LINK5767"/>
      <w:bookmarkStart w:id="54" w:name="OLE_LINK5766"/>
      <w:bookmarkStart w:id="55" w:name="OLE_LINK5839"/>
      <w:r>
        <w:rPr>
          <w:rFonts w:ascii="Book Antiqua" w:eastAsia="Book Antiqua" w:hAnsi="Book Antiqua" w:cs="Book Antiqua"/>
          <w:color w:val="000000"/>
        </w:rPr>
        <w:t>cytotoxic T cell</w:t>
      </w:r>
      <w:bookmarkEnd w:id="53"/>
      <w:bookmarkEnd w:id="54"/>
      <w:bookmarkEnd w:id="55"/>
      <w:r>
        <w:rPr>
          <w:rFonts w:ascii="Book Antiqua" w:eastAsia="Book Antiqua" w:hAnsi="Book Antiqua" w:cs="Book Antiqua"/>
          <w:color w:val="000000"/>
        </w:rPr>
        <w:t xml:space="preserve"> (CTL) activation, and benign and malignant biological regulation of the gastrointestinal system. Almost all innate and adaptive immune molecules are glycoproteins</w:t>
      </w:r>
      <w:r>
        <w:rPr>
          <w:rFonts w:ascii="Book Antiqua" w:eastAsia="Book Antiqua" w:hAnsi="Book Antiqua" w:cs="Book Antiqua"/>
          <w:color w:val="000000"/>
          <w:szCs w:val="30"/>
          <w:vertAlign w:val="superscript"/>
        </w:rPr>
        <w:t>[31]</w:t>
      </w:r>
      <w:r>
        <w:rPr>
          <w:rFonts w:ascii="Book Antiqua" w:eastAsia="Book Antiqua" w:hAnsi="Book Antiqua" w:cs="Book Antiqua"/>
          <w:color w:val="000000"/>
        </w:rPr>
        <w:t xml:space="preserve">. Aberrant core fucosylation is one of the most important glycosylation events and has been observed in many immune-related diseases. Most immunoglobulins, clusters of differentiation (CDs), adhesive molecules, soluble and membrane-type lectin receptors, cytokines and their receptors, complement T and B cell receptors (BCRs), and MHCs are core fucosylated proteins. </w:t>
      </w:r>
      <w:bookmarkStart w:id="56" w:name="OLE_LINK5836"/>
      <w:bookmarkStart w:id="57" w:name="OLE_LINK5835"/>
      <w:r>
        <w:rPr>
          <w:rFonts w:ascii="Book Antiqua" w:eastAsia="Book Antiqua" w:hAnsi="Book Antiqua" w:cs="Book Antiqua"/>
          <w:color w:val="000000"/>
        </w:rPr>
        <w:t>Programmed cell death protein-1</w:t>
      </w:r>
      <w:bookmarkEnd w:id="56"/>
      <w:bookmarkEnd w:id="57"/>
      <w:r>
        <w:rPr>
          <w:rFonts w:ascii="Book Antiqua" w:eastAsia="Book Antiqua" w:hAnsi="Book Antiqua" w:cs="Book Antiqua"/>
          <w:color w:val="000000"/>
        </w:rPr>
        <w:t xml:space="preserve"> (PD-1, CD279) (NM-005018) is one of the most important immune inhibitory receptors expressed on tumor-infiltrating T cells (TILs). Mass spectrometry has shown that PD-1 is a typical core-fucosylated protein containing four core-fucosylated N-glycans: N</w:t>
      </w:r>
      <w:r>
        <w:rPr>
          <w:rFonts w:ascii="Book Antiqua" w:eastAsia="Book Antiqua" w:hAnsi="Book Antiqua" w:cs="Book Antiqua"/>
          <w:color w:val="000000"/>
          <w:szCs w:val="30"/>
          <w:vertAlign w:val="superscript"/>
        </w:rPr>
        <w:t>49</w:t>
      </w:r>
      <w:r>
        <w:rPr>
          <w:rFonts w:ascii="Book Antiqua" w:eastAsia="Book Antiqua" w:hAnsi="Book Antiqua" w:cs="Book Antiqua"/>
          <w:color w:val="000000"/>
        </w:rPr>
        <w:t>, N</w:t>
      </w:r>
      <w:r>
        <w:rPr>
          <w:rFonts w:ascii="Book Antiqua" w:eastAsia="Book Antiqua" w:hAnsi="Book Antiqua" w:cs="Book Antiqua"/>
          <w:color w:val="000000"/>
          <w:szCs w:val="30"/>
          <w:vertAlign w:val="superscript"/>
        </w:rPr>
        <w:t>58</w:t>
      </w:r>
      <w:r>
        <w:rPr>
          <w:rFonts w:ascii="Book Antiqua" w:eastAsia="Book Antiqua" w:hAnsi="Book Antiqua" w:cs="Book Antiqua"/>
          <w:color w:val="000000"/>
        </w:rPr>
        <w:t>, N</w:t>
      </w:r>
      <w:r>
        <w:rPr>
          <w:rFonts w:ascii="Book Antiqua" w:eastAsia="Book Antiqua" w:hAnsi="Book Antiqua" w:cs="Book Antiqua"/>
          <w:color w:val="000000"/>
          <w:szCs w:val="30"/>
          <w:vertAlign w:val="superscript"/>
        </w:rPr>
        <w:t>74</w:t>
      </w:r>
      <w:r>
        <w:rPr>
          <w:rFonts w:ascii="Book Antiqua" w:eastAsia="Book Antiqua" w:hAnsi="Book Antiqua" w:cs="Book Antiqua"/>
          <w:color w:val="000000"/>
        </w:rPr>
        <w:t>, and N</w:t>
      </w:r>
      <w:r>
        <w:rPr>
          <w:rFonts w:ascii="Book Antiqua" w:eastAsia="Book Antiqua" w:hAnsi="Book Antiqua" w:cs="Book Antiqua"/>
          <w:color w:val="000000"/>
          <w:szCs w:val="30"/>
          <w:vertAlign w:val="superscript"/>
        </w:rPr>
        <w:t>116[32]</w:t>
      </w:r>
      <w:r>
        <w:rPr>
          <w:rFonts w:ascii="Book Antiqua" w:eastAsia="Book Antiqua" w:hAnsi="Book Antiqua" w:cs="Book Antiqua"/>
          <w:color w:val="000000"/>
        </w:rPr>
        <w:t>. Loss of core fucosylation in PD-1 decreases its expression in CTL, leading to more efficient activation, cytotoxicity, and tumor eradication</w:t>
      </w:r>
      <w:r>
        <w:rPr>
          <w:rFonts w:ascii="Book Antiqua" w:eastAsia="Book Antiqua" w:hAnsi="Book Antiqua" w:cs="Book Antiqua"/>
          <w:color w:val="000000"/>
          <w:szCs w:val="30"/>
          <w:vertAlign w:val="superscript"/>
        </w:rPr>
        <w:t>[33]</w:t>
      </w:r>
      <w:r>
        <w:rPr>
          <w:rFonts w:ascii="Book Antiqua" w:eastAsia="Book Antiqua" w:hAnsi="Book Antiqua" w:cs="Book Antiqua"/>
          <w:color w:val="000000"/>
        </w:rPr>
        <w:t>.</w:t>
      </w:r>
    </w:p>
    <w:p w14:paraId="73F06089" w14:textId="77777777" w:rsidR="007710F3" w:rsidRDefault="00000000">
      <w:pPr>
        <w:spacing w:line="360" w:lineRule="auto"/>
        <w:ind w:firstLineChars="100" w:firstLine="240"/>
        <w:jc w:val="both"/>
      </w:pPr>
      <w:r>
        <w:rPr>
          <w:rFonts w:ascii="Book Antiqua" w:eastAsia="Book Antiqua" w:hAnsi="Book Antiqua" w:cs="Book Antiqua"/>
          <w:color w:val="000000"/>
        </w:rPr>
        <w:t xml:space="preserve">Gastrointestinal cancers, mostly colorectal cancer, </w:t>
      </w:r>
      <w:bookmarkStart w:id="58" w:name="OLE_LINK5761"/>
      <w:bookmarkStart w:id="59" w:name="OLE_LINK5755"/>
      <w:bookmarkStart w:id="60" w:name="OLE_LINK5756"/>
      <w:r>
        <w:rPr>
          <w:rFonts w:ascii="Book Antiqua" w:eastAsia="Book Antiqua" w:hAnsi="Book Antiqua" w:cs="Book Antiqua"/>
          <w:color w:val="000000"/>
        </w:rPr>
        <w:t>esophageal cancer</w:t>
      </w:r>
      <w:bookmarkEnd w:id="58"/>
      <w:bookmarkEnd w:id="59"/>
      <w:bookmarkEnd w:id="60"/>
      <w:r>
        <w:rPr>
          <w:rFonts w:ascii="Book Antiqua" w:eastAsia="Book Antiqua" w:hAnsi="Book Antiqua" w:cs="Book Antiqua"/>
          <w:color w:val="000000"/>
        </w:rPr>
        <w:t xml:space="preserve"> (OC), </w:t>
      </w:r>
      <w:bookmarkStart w:id="61" w:name="OLE_LINK5758"/>
      <w:bookmarkStart w:id="62" w:name="OLE_LINK5757"/>
      <w:r>
        <w:rPr>
          <w:rFonts w:ascii="Book Antiqua" w:eastAsia="Book Antiqua" w:hAnsi="Book Antiqua" w:cs="Book Antiqua"/>
          <w:color w:val="000000"/>
        </w:rPr>
        <w:t>gastric cancer</w:t>
      </w:r>
      <w:bookmarkEnd w:id="61"/>
      <w:bookmarkEnd w:id="62"/>
      <w:r>
        <w:rPr>
          <w:rFonts w:ascii="Book Antiqua" w:eastAsia="Book Antiqua" w:hAnsi="Book Antiqua" w:cs="Book Antiqua"/>
          <w:color w:val="000000"/>
        </w:rPr>
        <w:t xml:space="preserve"> (GC), </w:t>
      </w:r>
      <w:bookmarkStart w:id="63" w:name="OLE_LINK9"/>
      <w:bookmarkStart w:id="64" w:name="OLE_LINK5759"/>
      <w:bookmarkStart w:id="65" w:name="OLE_LINK5760"/>
      <w:r>
        <w:rPr>
          <w:rFonts w:ascii="Book Antiqua" w:eastAsia="Book Antiqua" w:hAnsi="Book Antiqua" w:cs="Book Antiqua"/>
          <w:color w:val="000000"/>
        </w:rPr>
        <w:t xml:space="preserve">pancreatic </w:t>
      </w:r>
      <w:bookmarkEnd w:id="63"/>
      <w:r>
        <w:rPr>
          <w:rFonts w:ascii="Book Antiqua" w:eastAsia="Book Antiqua" w:hAnsi="Book Antiqua" w:cs="Book Antiqua"/>
          <w:color w:val="000000"/>
        </w:rPr>
        <w:t>cancer</w:t>
      </w:r>
      <w:bookmarkEnd w:id="64"/>
      <w:bookmarkEnd w:id="65"/>
      <w:r>
        <w:rPr>
          <w:rFonts w:ascii="Book Antiqua" w:eastAsia="Book Antiqua" w:hAnsi="Book Antiqua" w:cs="Book Antiqua"/>
          <w:color w:val="000000"/>
        </w:rPr>
        <w:t xml:space="preserve"> (PC), </w:t>
      </w:r>
      <w:bookmarkStart w:id="66" w:name="OLE_LINK5887"/>
      <w:bookmarkStart w:id="67" w:name="OLE_LINK5762"/>
      <w:bookmarkStart w:id="68" w:name="OLE_LINK5763"/>
      <w:r>
        <w:rPr>
          <w:rFonts w:ascii="Book Antiqua" w:eastAsia="Book Antiqua" w:hAnsi="Book Antiqua" w:cs="Book Antiqua"/>
          <w:color w:val="000000"/>
        </w:rPr>
        <w:t>hepatocellular cancer</w:t>
      </w:r>
      <w:bookmarkEnd w:id="66"/>
      <w:bookmarkEnd w:id="67"/>
      <w:bookmarkEnd w:id="68"/>
      <w:r>
        <w:rPr>
          <w:rFonts w:ascii="Book Antiqua" w:eastAsia="Book Antiqua" w:hAnsi="Book Antiqua" w:cs="Book Antiqua"/>
          <w:color w:val="000000"/>
        </w:rPr>
        <w:t xml:space="preserve"> (HCC), and biliary tract cancers, are the most common causes of cancer mortality worldwide, with significant associated morbidity</w:t>
      </w:r>
      <w:r>
        <w:rPr>
          <w:rFonts w:ascii="Book Antiqua" w:eastAsia="Book Antiqua" w:hAnsi="Book Antiqua" w:cs="Book Antiqua"/>
          <w:color w:val="000000"/>
          <w:szCs w:val="30"/>
          <w:vertAlign w:val="superscript"/>
        </w:rPr>
        <w:t>[34]</w:t>
      </w:r>
      <w:r>
        <w:rPr>
          <w:rFonts w:ascii="Book Antiqua" w:eastAsia="Book Antiqua" w:hAnsi="Book Antiqua" w:cs="Book Antiqua"/>
          <w:color w:val="000000"/>
        </w:rPr>
        <w:t>. Core fucosylation is widely involved in the development of neoplasms of the digestive system. Oral squamous cell carcinoma</w:t>
      </w:r>
      <w:r>
        <w:rPr>
          <w:rFonts w:ascii="Book Antiqua" w:eastAsia="Book Antiqua" w:hAnsi="Book Antiqua" w:cs="Book Antiqua"/>
          <w:color w:val="000000"/>
          <w:szCs w:val="30"/>
          <w:vertAlign w:val="superscript"/>
        </w:rPr>
        <w:t>[35]</w:t>
      </w:r>
      <w:r>
        <w:rPr>
          <w:rFonts w:ascii="Book Antiqua" w:eastAsia="Book Antiqua" w:hAnsi="Book Antiqua" w:cs="Book Antiqua"/>
          <w:color w:val="000000"/>
        </w:rPr>
        <w:t xml:space="preserve">, </w:t>
      </w:r>
      <w:bookmarkStart w:id="69" w:name="OLE_LINK5754"/>
      <w:bookmarkStart w:id="70" w:name="OLE_LINK5888"/>
      <w:bookmarkStart w:id="71" w:name="OLE_LINK5753"/>
      <w:r>
        <w:rPr>
          <w:rFonts w:ascii="Book Antiqua" w:eastAsia="Book Antiqua" w:hAnsi="Book Antiqua" w:cs="Book Antiqua"/>
          <w:color w:val="000000"/>
        </w:rPr>
        <w:t>esophageal squamous cell carcinoma</w:t>
      </w:r>
      <w:bookmarkEnd w:id="69"/>
      <w:bookmarkEnd w:id="70"/>
      <w:bookmarkEnd w:id="71"/>
      <w:r>
        <w:rPr>
          <w:rFonts w:ascii="Book Antiqua" w:eastAsia="Book Antiqua" w:hAnsi="Book Antiqua" w:cs="Book Antiqua"/>
          <w:color w:val="000000"/>
        </w:rPr>
        <w:t xml:space="preserve"> (ESCC)</w:t>
      </w:r>
      <w:r>
        <w:rPr>
          <w:rFonts w:ascii="Book Antiqua" w:eastAsia="Book Antiqua" w:hAnsi="Book Antiqua" w:cs="Book Antiqua"/>
          <w:color w:val="000000"/>
          <w:szCs w:val="30"/>
          <w:vertAlign w:val="superscript"/>
        </w:rPr>
        <w:t>[36]</w:t>
      </w:r>
      <w:r>
        <w:rPr>
          <w:rFonts w:ascii="Book Antiqua" w:eastAsia="Book Antiqua" w:hAnsi="Book Antiqua" w:cs="Book Antiqua"/>
          <w:color w:val="000000"/>
        </w:rPr>
        <w:t>, hepatocellular carcinoma</w:t>
      </w:r>
      <w:r>
        <w:rPr>
          <w:rFonts w:ascii="Book Antiqua" w:eastAsia="Book Antiqua" w:hAnsi="Book Antiqua" w:cs="Book Antiqua"/>
          <w:color w:val="000000"/>
          <w:szCs w:val="30"/>
          <w:vertAlign w:val="superscript"/>
        </w:rPr>
        <w:t>[37]</w:t>
      </w:r>
      <w:r>
        <w:rPr>
          <w:rFonts w:ascii="Book Antiqua" w:eastAsia="Book Antiqua" w:hAnsi="Book Antiqua" w:cs="Book Antiqua"/>
          <w:color w:val="000000"/>
        </w:rPr>
        <w:t>, and PC</w:t>
      </w:r>
      <w:r>
        <w:rPr>
          <w:rFonts w:ascii="Book Antiqua" w:eastAsia="Book Antiqua" w:hAnsi="Book Antiqua" w:cs="Book Antiqua"/>
          <w:color w:val="000000"/>
          <w:szCs w:val="30"/>
          <w:vertAlign w:val="superscript"/>
        </w:rPr>
        <w:t>[38]</w:t>
      </w:r>
      <w:r>
        <w:rPr>
          <w:rFonts w:ascii="Book Antiqua" w:eastAsia="Book Antiqua" w:hAnsi="Book Antiqua" w:cs="Book Antiqua"/>
          <w:color w:val="000000"/>
        </w:rPr>
        <w:t xml:space="preserve"> were all accompanied with high levels of core fucosylation. A high level of core fucosylation is also observed in colon (also known as bowel) cancer, which is the 3</w:t>
      </w:r>
      <w:r>
        <w:rPr>
          <w:rFonts w:ascii="Book Antiqua" w:eastAsia="Book Antiqua" w:hAnsi="Book Antiqua" w:cs="Book Antiqua"/>
          <w:color w:val="000000"/>
          <w:szCs w:val="30"/>
          <w:vertAlign w:val="superscript"/>
        </w:rPr>
        <w:t>rd</w:t>
      </w:r>
      <w:r>
        <w:rPr>
          <w:rFonts w:ascii="Book Antiqua" w:eastAsia="Book Antiqua" w:hAnsi="Book Antiqua" w:cs="Book Antiqua"/>
          <w:color w:val="000000"/>
        </w:rPr>
        <w:t xml:space="preserve"> most common cancer worldwide (2022)</w:t>
      </w:r>
      <w:r>
        <w:rPr>
          <w:rFonts w:ascii="Book Antiqua" w:eastAsia="Book Antiqua" w:hAnsi="Book Antiqua" w:cs="Book Antiqua"/>
          <w:color w:val="000000"/>
          <w:szCs w:val="30"/>
          <w:vertAlign w:val="superscript"/>
        </w:rPr>
        <w:t>[39,40]</w:t>
      </w:r>
      <w:r>
        <w:rPr>
          <w:rFonts w:ascii="Book Antiqua" w:eastAsia="Book Antiqua" w:hAnsi="Book Antiqua" w:cs="Book Antiqua"/>
          <w:color w:val="000000"/>
        </w:rPr>
        <w:t>. Unlike other tumors, the level of core fucosylation is decreased in GC, and upregulation of core fucosylation can inhibit the proliferation of human GC cells</w:t>
      </w:r>
      <w:r>
        <w:rPr>
          <w:rFonts w:ascii="Book Antiqua" w:eastAsia="Book Antiqua" w:hAnsi="Book Antiqua" w:cs="Book Antiqua"/>
          <w:color w:val="000000"/>
          <w:szCs w:val="30"/>
          <w:vertAlign w:val="superscript"/>
        </w:rPr>
        <w:t>[41]</w:t>
      </w:r>
      <w:r>
        <w:rPr>
          <w:rFonts w:ascii="Book Antiqua" w:eastAsia="Book Antiqua" w:hAnsi="Book Antiqua" w:cs="Book Antiqua"/>
          <w:color w:val="000000"/>
        </w:rPr>
        <w:t xml:space="preserve">. High levels of Fut8 expression have also been observed in other tumors, such as </w:t>
      </w:r>
      <w:bookmarkStart w:id="72" w:name="OLE_LINK5764"/>
      <w:bookmarkStart w:id="73" w:name="OLE_LINK5765"/>
      <w:r>
        <w:rPr>
          <w:rFonts w:ascii="Book Antiqua" w:eastAsia="Book Antiqua" w:hAnsi="Book Antiqua" w:cs="Book Antiqua"/>
          <w:color w:val="000000"/>
        </w:rPr>
        <w:t>non-small cell lung cancer</w:t>
      </w:r>
      <w:bookmarkEnd w:id="72"/>
      <w:bookmarkEnd w:id="73"/>
      <w:r>
        <w:rPr>
          <w:rFonts w:ascii="Book Antiqua" w:eastAsia="Book Antiqua" w:hAnsi="Book Antiqua" w:cs="Book Antiqua"/>
          <w:color w:val="000000"/>
        </w:rPr>
        <w:t xml:space="preserve">, ovarian cancer, </w:t>
      </w:r>
      <w:bookmarkStart w:id="74" w:name="OLE_LINK10"/>
      <w:bookmarkStart w:id="75" w:name="OLE_LINK12"/>
      <w:r>
        <w:rPr>
          <w:rFonts w:ascii="Book Antiqua" w:eastAsia="Book Antiqua" w:hAnsi="Book Antiqua" w:cs="Book Antiqua"/>
          <w:color w:val="000000"/>
        </w:rPr>
        <w:t>prostate</w:t>
      </w:r>
      <w:bookmarkEnd w:id="74"/>
      <w:r>
        <w:rPr>
          <w:rFonts w:ascii="Book Antiqua" w:eastAsia="Book Antiqua" w:hAnsi="Book Antiqua" w:cs="Book Antiqua"/>
          <w:color w:val="000000"/>
        </w:rPr>
        <w:t xml:space="preserve"> cancer</w:t>
      </w:r>
      <w:bookmarkEnd w:id="75"/>
      <w:r>
        <w:rPr>
          <w:rFonts w:ascii="Book Antiqua" w:eastAsia="Book Antiqua" w:hAnsi="Book Antiqua" w:cs="Book Antiqua"/>
          <w:color w:val="000000"/>
        </w:rPr>
        <w:t xml:space="preserve">, </w:t>
      </w:r>
      <w:bookmarkStart w:id="76" w:name="OLE_LINK11"/>
      <w:r>
        <w:rPr>
          <w:rFonts w:ascii="Book Antiqua" w:eastAsia="Book Antiqua" w:hAnsi="Book Antiqua" w:cs="Book Antiqua"/>
          <w:color w:val="000000"/>
        </w:rPr>
        <w:t>melanoma</w:t>
      </w:r>
      <w:bookmarkEnd w:id="76"/>
      <w:r>
        <w:rPr>
          <w:rFonts w:ascii="Book Antiqua" w:eastAsia="Book Antiqua" w:hAnsi="Book Antiqua" w:cs="Book Antiqua"/>
          <w:color w:val="000000"/>
        </w:rPr>
        <w:t>, and breast cancer, and are associated with unfavorable prognosis</w:t>
      </w:r>
      <w:r>
        <w:rPr>
          <w:rFonts w:ascii="Book Antiqua" w:eastAsia="Book Antiqua" w:hAnsi="Book Antiqua" w:cs="Book Antiqua"/>
          <w:color w:val="000000"/>
          <w:szCs w:val="30"/>
          <w:vertAlign w:val="superscript"/>
        </w:rPr>
        <w:t>[42-46]</w:t>
      </w:r>
      <w:r>
        <w:rPr>
          <w:rFonts w:ascii="Book Antiqua" w:eastAsia="Book Antiqua" w:hAnsi="Book Antiqua" w:cs="Book Antiqua"/>
          <w:color w:val="000000"/>
        </w:rPr>
        <w:t>.</w:t>
      </w:r>
    </w:p>
    <w:p w14:paraId="67B46160" w14:textId="77777777" w:rsidR="007710F3" w:rsidRDefault="00000000">
      <w:pPr>
        <w:spacing w:line="360" w:lineRule="auto"/>
        <w:ind w:firstLineChars="100" w:firstLine="240"/>
        <w:jc w:val="both"/>
      </w:pPr>
      <w:r>
        <w:rPr>
          <w:rFonts w:ascii="Book Antiqua" w:eastAsia="Book Antiqua" w:hAnsi="Book Antiqua" w:cs="Book Antiqua"/>
          <w:color w:val="000000"/>
        </w:rPr>
        <w:t>Multiple complex mechanisms are involved in Fut8 immunoregulation of gastrointestinal diseases. This review provides an overview of the effect of core fucosylation on glycoimmunology in gastrointestinal diseases.</w:t>
      </w:r>
    </w:p>
    <w:p w14:paraId="0E089896" w14:textId="77777777" w:rsidR="007710F3" w:rsidRDefault="007710F3">
      <w:pPr>
        <w:spacing w:line="360" w:lineRule="auto"/>
        <w:jc w:val="both"/>
        <w:rPr>
          <w:rFonts w:ascii="Book Antiqua" w:eastAsia="Book Antiqua" w:hAnsi="Book Antiqua" w:cs="Book Antiqua"/>
          <w:b/>
          <w:bCs/>
          <w:caps/>
          <w:color w:val="000000"/>
          <w:u w:val="single"/>
        </w:rPr>
      </w:pPr>
    </w:p>
    <w:p w14:paraId="7AD27DDE" w14:textId="77777777" w:rsidR="007710F3" w:rsidRDefault="00000000">
      <w:pPr>
        <w:spacing w:line="360" w:lineRule="auto"/>
        <w:jc w:val="both"/>
      </w:pPr>
      <w:r>
        <w:rPr>
          <w:rFonts w:ascii="Book Antiqua" w:eastAsia="Book Antiqua" w:hAnsi="Book Antiqua" w:cs="Book Antiqua"/>
          <w:b/>
          <w:bCs/>
          <w:caps/>
          <w:color w:val="000000"/>
          <w:u w:val="single"/>
        </w:rPr>
        <w:t xml:space="preserve">Core Fucosylation on Gastrointestinal Cellular Immune Modulation </w:t>
      </w:r>
    </w:p>
    <w:p w14:paraId="7833A382" w14:textId="77777777" w:rsidR="007710F3" w:rsidRDefault="00000000">
      <w:pPr>
        <w:spacing w:line="360" w:lineRule="auto"/>
        <w:jc w:val="both"/>
      </w:pPr>
      <w:r>
        <w:rPr>
          <w:rFonts w:ascii="Book Antiqua" w:eastAsia="Book Antiqua" w:hAnsi="Book Antiqua" w:cs="Book Antiqua"/>
          <w:color w:val="000000"/>
        </w:rPr>
        <w:t>T cells can be adoptively transferred from an immunized organism to a native organism to modulate cell-mediated immunity, which involves cell-mediated clearance mechanisms. The cell-mediated immune response is required in the process of elimination during intracellular infectious agents, such as viruses and certain bacteria (</w:t>
      </w:r>
      <w:r>
        <w:rPr>
          <w:rFonts w:ascii="Book Antiqua" w:eastAsia="Book Antiqua" w:hAnsi="Book Antiqua" w:cs="Book Antiqua"/>
          <w:i/>
          <w:iCs/>
          <w:color w:val="000000"/>
        </w:rPr>
        <w:t>e.g</w:t>
      </w:r>
      <w:r>
        <w:rPr>
          <w:rFonts w:ascii="Book Antiqua" w:eastAsia="Book Antiqua" w:hAnsi="Book Antiqua" w:cs="Book Antiqua"/>
          <w:color w:val="000000"/>
        </w:rPr>
        <w:t xml:space="preserve">., Mycobacterium tuberculosis or Listeria monocytogenes)-induced infection. APC and T helper (Th) cells participate in this response to recognize infected cells. T-cell antigen recognition plays an essential role in both cellular and humoral immunity. After antigen recognition, Th cells release cytokines and chemokines and orchestrate subsequent reactions involving other immune cells, such as </w:t>
      </w:r>
      <w:bookmarkStart w:id="77" w:name="OLE_LINK5768"/>
      <w:bookmarkStart w:id="78" w:name="OLE_LINK5769"/>
      <w:r>
        <w:rPr>
          <w:rFonts w:ascii="Book Antiqua" w:eastAsia="Book Antiqua" w:hAnsi="Book Antiqua" w:cs="Book Antiqua"/>
          <w:color w:val="000000"/>
        </w:rPr>
        <w:t>natural killer</w:t>
      </w:r>
      <w:bookmarkEnd w:id="77"/>
      <w:bookmarkEnd w:id="78"/>
      <w:r>
        <w:rPr>
          <w:rFonts w:ascii="Book Antiqua" w:eastAsia="Book Antiqua" w:hAnsi="Book Antiqua" w:cs="Book Antiqua"/>
          <w:color w:val="000000"/>
        </w:rPr>
        <w:t xml:space="preserve"> (NK) cells, macrophages, and CTL, to trigger T cell activation.</w:t>
      </w:r>
    </w:p>
    <w:p w14:paraId="7014A7C9" w14:textId="41A44C21" w:rsidR="007710F3" w:rsidRDefault="00000000">
      <w:pPr>
        <w:spacing w:line="360" w:lineRule="auto"/>
        <w:ind w:firstLineChars="100" w:firstLine="240"/>
        <w:jc w:val="both"/>
        <w:rPr>
          <w:rFonts w:ascii="Book Antiqua" w:eastAsia="Book Antiqua" w:hAnsi="Book Antiqua" w:cs="Book Antiqua"/>
          <w:color w:val="000000"/>
        </w:rPr>
      </w:pPr>
      <w:r>
        <w:rPr>
          <w:rFonts w:ascii="Book Antiqua" w:eastAsia="Book Antiqua" w:hAnsi="Book Antiqua" w:cs="Book Antiqua"/>
          <w:color w:val="000000"/>
        </w:rPr>
        <w:t>During T cell recognition and activation, molecules on the surface of CD4</w:t>
      </w:r>
      <w:r w:rsidRPr="008744AD">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and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bind to their respective class II and class I MHC ligands on APC</w:t>
      </w:r>
      <w:r>
        <w:rPr>
          <w:rFonts w:ascii="Book Antiqua" w:eastAsia="Book Antiqua" w:hAnsi="Book Antiqua" w:cs="Book Antiqua"/>
          <w:color w:val="000000"/>
          <w:szCs w:val="30"/>
          <w:vertAlign w:val="superscript"/>
        </w:rPr>
        <w:t>[47]</w:t>
      </w:r>
      <w:r>
        <w:rPr>
          <w:rFonts w:ascii="Book Antiqua" w:eastAsia="Book Antiqua" w:hAnsi="Book Antiqua" w:cs="Book Antiqua"/>
          <w:color w:val="000000"/>
        </w:rPr>
        <w:t>. Moreover, TCR and its co-receptors, CD4 and CD8, participate in the T cell recognition of pMHC ligands. Previous studies have reported that core fucosylation modulates the activation of CD4, CD8, and T-cell receptors.</w:t>
      </w:r>
    </w:p>
    <w:p w14:paraId="6375CA12" w14:textId="77777777" w:rsidR="007710F3" w:rsidRDefault="007710F3">
      <w:pPr>
        <w:spacing w:line="360" w:lineRule="auto"/>
        <w:jc w:val="both"/>
      </w:pPr>
    </w:p>
    <w:p w14:paraId="38D5FEB7" w14:textId="77777777" w:rsidR="007710F3" w:rsidRDefault="00000000">
      <w:pPr>
        <w:spacing w:line="360" w:lineRule="auto"/>
        <w:jc w:val="both"/>
        <w:rPr>
          <w:i/>
          <w:iCs/>
        </w:rPr>
      </w:pPr>
      <w:r>
        <w:rPr>
          <w:rFonts w:ascii="Book Antiqua" w:eastAsia="Book Antiqua" w:hAnsi="Book Antiqua" w:cs="Book Antiqua"/>
          <w:b/>
          <w:bCs/>
          <w:i/>
          <w:iCs/>
          <w:color w:val="000000"/>
        </w:rPr>
        <w:t>Core fucosylation on T cell activation via TCR</w:t>
      </w:r>
    </w:p>
    <w:p w14:paraId="049974B9" w14:textId="57096B59" w:rsidR="007710F3" w:rsidRDefault="00000000">
      <w:pPr>
        <w:spacing w:line="360" w:lineRule="auto"/>
        <w:jc w:val="both"/>
      </w:pPr>
      <w:r>
        <w:rPr>
          <w:rFonts w:ascii="Book Antiqua" w:eastAsia="Book Antiqua" w:hAnsi="Book Antiqua" w:cs="Book Antiqua"/>
          <w:color w:val="000000"/>
        </w:rPr>
        <w:t xml:space="preserve">Proper T cell activation promotes T cell migration to the periphery, where CTLs are found to infect cells and release toxic substances, and Th cells undergo further differentiation into subtypes. However, </w:t>
      </w:r>
      <w:bookmarkStart w:id="79" w:name="OLE_LINK32"/>
      <w:r>
        <w:rPr>
          <w:rFonts w:ascii="Book Antiqua" w:eastAsia="Book Antiqua" w:hAnsi="Book Antiqua" w:cs="Book Antiqua"/>
          <w:color w:val="000000"/>
        </w:rPr>
        <w:t>excessive</w:t>
      </w:r>
      <w:bookmarkEnd w:id="79"/>
      <w:r>
        <w:rPr>
          <w:rFonts w:ascii="Book Antiqua" w:eastAsia="Book Antiqua" w:hAnsi="Book Antiqua" w:cs="Book Antiqua"/>
          <w:color w:val="000000"/>
        </w:rPr>
        <w:t xml:space="preserve"> T cell activation leads to a series of immune system disorders</w:t>
      </w:r>
      <w:r>
        <w:rPr>
          <w:rFonts w:ascii="Book Antiqua" w:eastAsia="Book Antiqua" w:hAnsi="Book Antiqua" w:cs="Book Antiqua"/>
          <w:color w:val="000000"/>
          <w:szCs w:val="30"/>
          <w:vertAlign w:val="superscript"/>
        </w:rPr>
        <w:t>[48]</w:t>
      </w:r>
      <w:r>
        <w:rPr>
          <w:rFonts w:ascii="Book Antiqua" w:eastAsia="Book Antiqua" w:hAnsi="Book Antiqua" w:cs="Book Antiqua"/>
          <w:color w:val="000000"/>
        </w:rPr>
        <w:t>. This abnormal activation was accompanied by changes in core fucosylation levels. SLE is a severe autoimmune disease characterized by the production of autoantibodies and subsequent inflammatory disorders</w:t>
      </w:r>
      <w:r>
        <w:rPr>
          <w:rFonts w:ascii="Book Antiqua" w:eastAsia="Book Antiqua" w:hAnsi="Book Antiqua" w:cs="Book Antiqua"/>
          <w:color w:val="000000"/>
          <w:szCs w:val="30"/>
          <w:vertAlign w:val="superscript"/>
        </w:rPr>
        <w:t>[49]</w:t>
      </w:r>
      <w:r>
        <w:rPr>
          <w:rFonts w:ascii="Book Antiqua" w:eastAsia="Book Antiqua" w:hAnsi="Book Antiqua" w:cs="Book Antiqua"/>
          <w:color w:val="000000"/>
        </w:rPr>
        <w:t>. Gastrointestinal symptoms, including acute abdominal pain (owing to pleurisy and peritonitis), diffuse abdominal pain, epigastric pain, epigastric pain with vomiting and chronic constipation, and diffuse abdominal pain with bleeding from the rectum, probably occur during SLE</w:t>
      </w:r>
      <w:r>
        <w:rPr>
          <w:rFonts w:ascii="Book Antiqua" w:eastAsia="Book Antiqua" w:hAnsi="Book Antiqua" w:cs="Book Antiqua"/>
          <w:color w:val="000000"/>
          <w:szCs w:val="30"/>
          <w:vertAlign w:val="superscript"/>
        </w:rPr>
        <w:t>[50]</w:t>
      </w:r>
      <w:r>
        <w:rPr>
          <w:rFonts w:ascii="Book Antiqua" w:eastAsia="Book Antiqua" w:hAnsi="Book Antiqua" w:cs="Book Antiqua"/>
          <w:color w:val="000000"/>
        </w:rPr>
        <w:t xml:space="preserve">. </w:t>
      </w:r>
      <w:bookmarkStart w:id="80" w:name="OLE_LINK13"/>
      <w:r>
        <w:rPr>
          <w:rFonts w:ascii="Book Antiqua" w:eastAsia="Book Antiqua" w:hAnsi="Book Antiqua" w:cs="Book Antiqua"/>
          <w:color w:val="000000"/>
        </w:rPr>
        <w:t>The onset and development of SLE pathogenesis are accompanied by excessive activation of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T cells</w:t>
      </w:r>
      <w:bookmarkEnd w:id="80"/>
      <w:r>
        <w:rPr>
          <w:rFonts w:ascii="Book Antiqua" w:eastAsia="Book Antiqua" w:hAnsi="Book Antiqua" w:cs="Book Antiqua"/>
          <w:color w:val="000000"/>
          <w:szCs w:val="30"/>
          <w:vertAlign w:val="superscript"/>
        </w:rPr>
        <w:t>[51]</w:t>
      </w:r>
      <w:r>
        <w:rPr>
          <w:rFonts w:ascii="Book Antiqua" w:eastAsia="Book Antiqua" w:hAnsi="Book Antiqua" w:cs="Book Antiqua"/>
          <w:color w:val="000000"/>
        </w:rPr>
        <w:t xml:space="preserve">. Higher core fucosylation levels and IgG </w:t>
      </w:r>
      <w:bookmarkStart w:id="81" w:name="OLE_LINK5770"/>
      <w:bookmarkStart w:id="82" w:name="OLE_LINK5771"/>
      <w:r>
        <w:rPr>
          <w:rFonts w:ascii="Book Antiqua" w:eastAsia="Book Antiqua" w:hAnsi="Book Antiqua" w:cs="Book Antiqua"/>
          <w:color w:val="000000"/>
        </w:rPr>
        <w:t>antinuclear antibody</w:t>
      </w:r>
      <w:bookmarkEnd w:id="81"/>
      <w:bookmarkEnd w:id="82"/>
      <w:r>
        <w:rPr>
          <w:rFonts w:ascii="Book Antiqua" w:eastAsia="Book Antiqua" w:hAnsi="Book Antiqua" w:cs="Book Antiqua"/>
          <w:color w:val="000000"/>
        </w:rPr>
        <w:t xml:space="preserve"> expression have been observed in the sera of patients with SLE and are related to the severity of SLE</w:t>
      </w:r>
      <w:r>
        <w:rPr>
          <w:rFonts w:ascii="Book Antiqua" w:eastAsia="Book Antiqua" w:hAnsi="Book Antiqua" w:cs="Book Antiqua"/>
          <w:color w:val="000000"/>
          <w:szCs w:val="30"/>
          <w:vertAlign w:val="superscript"/>
        </w:rPr>
        <w:t>[5</w:t>
      </w:r>
      <w:r w:rsidRPr="008744AD">
        <w:rPr>
          <w:rFonts w:ascii="Book Antiqua" w:hAnsi="Book Antiqua" w:cs="Book Antiqua"/>
          <w:color w:val="000000"/>
          <w:szCs w:val="30"/>
          <w:vertAlign w:val="superscript"/>
        </w:rPr>
        <w:t>6</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w:t>
      </w:r>
      <w:bookmarkStart w:id="83" w:name="OLE_LINK14"/>
      <w:r>
        <w:rPr>
          <w:rFonts w:ascii="Book Antiqua" w:eastAsia="Book Antiqua" w:hAnsi="Book Antiqua" w:cs="Book Antiqua"/>
          <w:color w:val="000000"/>
        </w:rPr>
        <w:t xml:space="preserve">Hyperactivity </w:t>
      </w:r>
      <w:bookmarkEnd w:id="83"/>
      <w:r>
        <w:rPr>
          <w:rFonts w:ascii="Book Antiqua" w:eastAsia="Book Antiqua" w:hAnsi="Book Antiqua" w:cs="Book Antiqua"/>
          <w:color w:val="000000"/>
        </w:rPr>
        <w:t>of B cells in SLE is also T cell-dependent</w:t>
      </w:r>
      <w:r>
        <w:rPr>
          <w:rFonts w:ascii="Book Antiqua" w:eastAsia="Book Antiqua" w:hAnsi="Book Antiqua" w:cs="Book Antiqua"/>
          <w:color w:val="000000"/>
          <w:szCs w:val="30"/>
          <w:vertAlign w:val="superscript"/>
        </w:rPr>
        <w:t>[52]</w:t>
      </w:r>
      <w:r>
        <w:rPr>
          <w:rFonts w:ascii="Book Antiqua" w:eastAsia="Book Antiqua" w:hAnsi="Book Antiqua" w:cs="Book Antiqua"/>
          <w:color w:val="000000"/>
        </w:rPr>
        <w:t>. Increased core fucosylation in patients with SLE has also been correlated with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T-cell activation</w:t>
      </w:r>
      <w:r>
        <w:rPr>
          <w:rFonts w:ascii="Book Antiqua" w:eastAsia="Book Antiqua" w:hAnsi="Book Antiqua" w:cs="Book Antiqua"/>
          <w:color w:val="000000"/>
          <w:szCs w:val="30"/>
          <w:vertAlign w:val="superscript"/>
        </w:rPr>
        <w:t>[53]</w:t>
      </w:r>
      <w:r>
        <w:rPr>
          <w:rFonts w:ascii="Book Antiqua" w:eastAsia="Book Antiqua" w:hAnsi="Book Antiqua" w:cs="Book Antiqua"/>
          <w:color w:val="000000"/>
        </w:rPr>
        <w:t>. However, the correlation between core fucosylation and SLE-related gastrointestinal symptoms requires further investigation.</w:t>
      </w:r>
    </w:p>
    <w:p w14:paraId="0E1F8034" w14:textId="01389C46" w:rsidR="007710F3" w:rsidRDefault="00000000">
      <w:pPr>
        <w:spacing w:line="360" w:lineRule="auto"/>
        <w:ind w:firstLineChars="100" w:firstLine="240"/>
        <w:jc w:val="both"/>
      </w:pPr>
      <w:bookmarkStart w:id="84" w:name="OLE_LINK5773"/>
      <w:bookmarkStart w:id="85" w:name="OLE_LINK5772"/>
      <w:r>
        <w:rPr>
          <w:rFonts w:ascii="Book Antiqua" w:eastAsia="Book Antiqua" w:hAnsi="Book Antiqua" w:cs="Book Antiqua"/>
          <w:color w:val="000000"/>
        </w:rPr>
        <w:t>Experimental autoimmune encephalomyelitis</w:t>
      </w:r>
      <w:bookmarkEnd w:id="84"/>
      <w:bookmarkEnd w:id="85"/>
      <w:r>
        <w:rPr>
          <w:rFonts w:ascii="Book Antiqua" w:eastAsia="Book Antiqua" w:hAnsi="Book Antiqua" w:cs="Book Antiqua"/>
          <w:color w:val="000000"/>
        </w:rPr>
        <w:t xml:space="preserve"> (EAE), an activated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cell-mediated autoimmune disease model</w:t>
      </w:r>
      <w:bookmarkStart w:id="86" w:name="OLE_LINK33"/>
      <w:r>
        <w:rPr>
          <w:rFonts w:ascii="Book Antiqua" w:eastAsia="Book Antiqua" w:hAnsi="Book Antiqua" w:cs="Book Antiqua"/>
          <w:color w:val="000000"/>
          <w:szCs w:val="30"/>
          <w:vertAlign w:val="superscript"/>
        </w:rPr>
        <w:t>[54]</w:t>
      </w:r>
      <w:bookmarkEnd w:id="86"/>
      <w:r>
        <w:rPr>
          <w:rFonts w:ascii="Book Antiqua" w:eastAsia="Book Antiqua" w:hAnsi="Book Antiqua" w:cs="Book Antiqua"/>
          <w:color w:val="000000"/>
        </w:rPr>
        <w:t>, shows slower and mild EAE symptoms and recovers body weight reduction after losing core fucosylation in mice</w:t>
      </w:r>
      <w:r>
        <w:rPr>
          <w:rFonts w:ascii="Book Antiqua" w:eastAsia="Book Antiqua" w:hAnsi="Book Antiqua" w:cs="Book Antiqua"/>
          <w:color w:val="000000"/>
          <w:szCs w:val="30"/>
          <w:vertAlign w:val="superscript"/>
        </w:rPr>
        <w:t>[5</w:t>
      </w:r>
      <w:r>
        <w:rPr>
          <w:rFonts w:ascii="Book Antiqua" w:hAnsi="Book Antiqua" w:cs="Book Antiqua"/>
          <w:color w:val="000000"/>
          <w:szCs w:val="30"/>
          <w:vertAlign w:val="superscript"/>
        </w:rPr>
        <w:t>6</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Loss of core fucosylation markedly reduced the proliferation of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Viral or bacterial infections and adverse reactions to medications leading to gastrointestinal symptoms are common among patients with SLE. SLE-related gastrointestinal symptoms cannot be ignored since their severity could cause the death of patients if not treated properly. Among all SLE-related gastrointestinal symptoms, lupus mesenteric vasculitis occurs most commonly, accompanied by intestinal pseudo-obstruction, acute pancreatitis protein-losing enteropathy, and other rare complications such as inflammatory bowel diseases and celiac disease</w:t>
      </w:r>
      <w:r>
        <w:rPr>
          <w:rFonts w:ascii="Book Antiqua" w:eastAsia="Book Antiqua" w:hAnsi="Book Antiqua" w:cs="Book Antiqua"/>
          <w:color w:val="000000"/>
          <w:szCs w:val="30"/>
          <w:vertAlign w:val="superscript"/>
        </w:rPr>
        <w:t>[55]</w:t>
      </w:r>
      <w:r>
        <w:rPr>
          <w:rFonts w:ascii="Book Antiqua" w:eastAsia="Book Antiqua" w:hAnsi="Book Antiqua" w:cs="Book Antiqua"/>
          <w:color w:val="000000"/>
        </w:rPr>
        <w:t>. Both SLE and EAE models indicate that the lack of core fucosylation reduces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and consequently ameliorates symptoms</w:t>
      </w:r>
      <w:r>
        <w:rPr>
          <w:rFonts w:ascii="Book Antiqua" w:eastAsia="Book Antiqua" w:hAnsi="Book Antiqua" w:cs="Book Antiqua"/>
          <w:color w:val="000000"/>
          <w:szCs w:val="30"/>
          <w:vertAlign w:val="superscript"/>
        </w:rPr>
        <w:t>[56]</w:t>
      </w:r>
      <w:r>
        <w:rPr>
          <w:rFonts w:ascii="Book Antiqua" w:eastAsia="Book Antiqua" w:hAnsi="Book Antiqua" w:cs="Book Antiqua"/>
          <w:color w:val="000000"/>
        </w:rPr>
        <w:t>.</w:t>
      </w:r>
    </w:p>
    <w:p w14:paraId="6985F7B2" w14:textId="385428A3" w:rsidR="007710F3" w:rsidRDefault="00000000">
      <w:pPr>
        <w:spacing w:line="360" w:lineRule="auto"/>
        <w:ind w:firstLineChars="100" w:firstLine="240"/>
        <w:jc w:val="both"/>
      </w:pPr>
      <w:r>
        <w:rPr>
          <w:rFonts w:ascii="Book Antiqua" w:eastAsia="Book Antiqua" w:hAnsi="Book Antiqua" w:cs="Book Antiqua"/>
          <w:color w:val="000000"/>
        </w:rPr>
        <w:t>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and differentiation are involved in the establishment and control of protective adaptive immune responses establishing and controlling</w:t>
      </w:r>
      <w:r>
        <w:rPr>
          <w:rFonts w:ascii="Book Antiqua" w:eastAsia="Book Antiqua" w:hAnsi="Book Antiqua" w:cs="Book Antiqua"/>
          <w:color w:val="000000"/>
          <w:szCs w:val="30"/>
          <w:vertAlign w:val="superscript"/>
        </w:rPr>
        <w:t>[57]</w:t>
      </w:r>
      <w:r>
        <w:rPr>
          <w:rFonts w:ascii="Book Antiqua" w:eastAsia="Book Antiqua" w:hAnsi="Book Antiqua" w:cs="Book Antiqua"/>
          <w:color w:val="000000"/>
        </w:rPr>
        <w:t>. Core fucosylation participates in all three stages of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T-cell activation. First, core fucosylation is essential for structural formation of TCRs. Second, core fucosylation of TCR increases the recognition of pMHC and further promotes the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threshold and efficient TCR-pMHC-II contact</w:t>
      </w:r>
      <w:r>
        <w:rPr>
          <w:rFonts w:ascii="Book Antiqua" w:eastAsia="Book Antiqua" w:hAnsi="Book Antiqua" w:cs="Book Antiqua"/>
          <w:color w:val="000000"/>
          <w:szCs w:val="30"/>
          <w:vertAlign w:val="superscript"/>
        </w:rPr>
        <w:t>[</w:t>
      </w:r>
      <w:r>
        <w:rPr>
          <w:rFonts w:ascii="Book Antiqua" w:hAnsi="Book Antiqua" w:cs="Book Antiqua"/>
          <w:color w:val="000000"/>
          <w:szCs w:val="30"/>
          <w:vertAlign w:val="superscript"/>
        </w:rPr>
        <w:t>56</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De-core fucosylation suppresses IgG class switching by impairing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and signal transduction </w:t>
      </w:r>
      <w:r>
        <w:rPr>
          <w:rFonts w:ascii="Book Antiqua" w:eastAsia="Book Antiqua" w:hAnsi="Book Antiqua" w:cs="Book Antiqua"/>
          <w:i/>
          <w:iCs/>
          <w:color w:val="000000"/>
        </w:rPr>
        <w:t>via</w:t>
      </w:r>
      <w:r>
        <w:rPr>
          <w:rFonts w:ascii="Book Antiqua" w:eastAsia="Book Antiqua" w:hAnsi="Book Antiqua" w:cs="Book Antiqua"/>
          <w:color w:val="000000"/>
        </w:rPr>
        <w:t xml:space="preserve"> TCR</w:t>
      </w:r>
      <w:r>
        <w:rPr>
          <w:rFonts w:ascii="Book Antiqua" w:eastAsia="Book Antiqua" w:hAnsi="Book Antiqua" w:cs="Book Antiqua"/>
          <w:color w:val="000000"/>
          <w:szCs w:val="30"/>
          <w:vertAlign w:val="superscript"/>
        </w:rPr>
        <w:t>[56]</w:t>
      </w:r>
      <w:r>
        <w:rPr>
          <w:rFonts w:ascii="Book Antiqua" w:eastAsia="Book Antiqua" w:hAnsi="Book Antiqua" w:cs="Book Antiqua"/>
          <w:color w:val="000000"/>
        </w:rPr>
        <w:t xml:space="preserve">. </w:t>
      </w:r>
      <w:r>
        <w:rPr>
          <w:rFonts w:ascii="Book Antiqua" w:hAnsi="Book Antiqua" w:cs="Book Antiqua"/>
          <w:color w:val="000000"/>
        </w:rPr>
        <w:t>F</w:t>
      </w:r>
      <w:r>
        <w:rPr>
          <w:rFonts w:ascii="Book Antiqua" w:eastAsia="Book Antiqua" w:hAnsi="Book Antiqua" w:cs="Book Antiqua"/>
          <w:color w:val="000000"/>
        </w:rPr>
        <w:t>ucose-specific lectins</w:t>
      </w:r>
      <w:r>
        <w:rPr>
          <w:rFonts w:ascii="Book Antiqua" w:eastAsia="Book Antiqua" w:hAnsi="Book Antiqua" w:cs="Book Antiqua"/>
          <w:color w:val="000000"/>
          <w:szCs w:val="30"/>
          <w:vertAlign w:val="superscript"/>
        </w:rPr>
        <w:t>[58]</w:t>
      </w:r>
      <w:r>
        <w:rPr>
          <w:rFonts w:ascii="Book Antiqua" w:eastAsia="Book Antiqua" w:hAnsi="Book Antiqua" w:cs="Book Antiqua"/>
          <w:color w:val="000000"/>
        </w:rPr>
        <w:t xml:space="preserve"> </w:t>
      </w:r>
      <w:r>
        <w:rPr>
          <w:rFonts w:ascii="Book Antiqua" w:hAnsi="Book Antiqua" w:cs="Book Antiqua"/>
          <w:color w:val="000000"/>
        </w:rPr>
        <w:t xml:space="preserve">might </w:t>
      </w:r>
      <w:r>
        <w:rPr>
          <w:rFonts w:ascii="Book Antiqua" w:eastAsia="Book Antiqua" w:hAnsi="Book Antiqua" w:cs="Book Antiqua"/>
          <w:color w:val="000000"/>
        </w:rPr>
        <w:t>participate in T</w:t>
      </w:r>
      <w:r>
        <w:rPr>
          <w:rFonts w:ascii="Book Antiqua" w:hAnsi="Book Antiqua" w:cs="Book Antiqua"/>
          <w:color w:val="000000"/>
        </w:rPr>
        <w:t>-</w:t>
      </w:r>
      <w:r>
        <w:rPr>
          <w:rFonts w:ascii="Book Antiqua" w:eastAsia="Book Antiqua" w:hAnsi="Book Antiqua" w:cs="Book Antiqua"/>
          <w:color w:val="000000"/>
        </w:rPr>
        <w:t>B cell interactions</w:t>
      </w:r>
      <w:r w:rsidRPr="008744AD">
        <w:rPr>
          <w:rFonts w:ascii="Book Antiqua" w:eastAsia="Book Antiqua" w:hAnsi="Book Antiqua" w:cs="Book Antiqua"/>
          <w:color w:val="000000"/>
          <w:szCs w:val="30"/>
          <w:vertAlign w:val="superscript"/>
        </w:rPr>
        <w:t>[5</w:t>
      </w:r>
      <w:r w:rsidRPr="008744AD">
        <w:rPr>
          <w:rFonts w:ascii="Book Antiqua" w:hAnsi="Book Antiqua" w:cs="Book Antiqua"/>
          <w:color w:val="000000"/>
          <w:szCs w:val="30"/>
          <w:vertAlign w:val="superscript"/>
        </w:rPr>
        <w:t>6</w:t>
      </w:r>
      <w:r w:rsidRPr="008744AD">
        <w:rPr>
          <w:rFonts w:ascii="Book Antiqua" w:eastAsia="Book Antiqua" w:hAnsi="Book Antiqua" w:cs="Book Antiqua"/>
          <w:color w:val="000000"/>
          <w:szCs w:val="30"/>
          <w:vertAlign w:val="superscript"/>
        </w:rPr>
        <w:t>]</w:t>
      </w:r>
      <w:r>
        <w:rPr>
          <w:rFonts w:ascii="Book Antiqua" w:eastAsia="Book Antiqua" w:hAnsi="Book Antiqua" w:cs="Book Antiqua"/>
          <w:color w:val="000000"/>
        </w:rPr>
        <w:t>. Determining the mechanism by which core fucosylation influences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is vital for the treatment of SLE-related gastrointestinal symptoms. De-core fucosylated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infusion may be a useful intervention for the treatment of SLE-related gastrointestinal </w:t>
      </w:r>
      <w:r>
        <w:rPr>
          <w:rFonts w:ascii="Book Antiqua" w:eastAsia="Book Antiqua" w:hAnsi="Book Antiqua" w:cs="Book Antiqua"/>
          <w:color w:val="000000"/>
        </w:rPr>
        <w:lastRenderedPageBreak/>
        <w:t xml:space="preserve">symptoms. Future studies should attempt to verify the effects of core fucosylation on SLE using mouse models. </w:t>
      </w:r>
    </w:p>
    <w:p w14:paraId="537C5954" w14:textId="77777777" w:rsidR="007710F3" w:rsidRDefault="007710F3">
      <w:pPr>
        <w:spacing w:line="360" w:lineRule="auto"/>
        <w:jc w:val="both"/>
      </w:pPr>
    </w:p>
    <w:p w14:paraId="647BDA68" w14:textId="77777777" w:rsidR="007710F3" w:rsidRDefault="00000000">
      <w:pPr>
        <w:spacing w:line="360" w:lineRule="auto"/>
        <w:jc w:val="both"/>
        <w:rPr>
          <w:i/>
          <w:iCs/>
        </w:rPr>
      </w:pPr>
      <w:r>
        <w:rPr>
          <w:rFonts w:ascii="Book Antiqua" w:eastAsia="Book Antiqua" w:hAnsi="Book Antiqua" w:cs="Book Antiqua"/>
          <w:b/>
          <w:bCs/>
          <w:i/>
          <w:iCs/>
          <w:color w:val="000000"/>
        </w:rPr>
        <w:t>Core fucosylation on T-B cell interaction</w:t>
      </w:r>
    </w:p>
    <w:p w14:paraId="7E76C163" w14:textId="19FBF616" w:rsidR="007710F3" w:rsidRDefault="00000000">
      <w:pPr>
        <w:spacing w:line="360" w:lineRule="auto"/>
        <w:jc w:val="both"/>
      </w:pPr>
      <w:r>
        <w:rPr>
          <w:rFonts w:ascii="Book Antiqua" w:eastAsia="Book Antiqua" w:hAnsi="Book Antiqua" w:cs="Book Antiqua"/>
          <w:color w:val="000000"/>
        </w:rPr>
        <w:t>Glycosylation of membrane proteins participates in multiple cellular processes, such as immunological recognition, intercellular interactions, and cell signal transduction</w:t>
      </w:r>
      <w:r>
        <w:rPr>
          <w:rFonts w:ascii="Book Antiqua" w:eastAsia="Book Antiqua" w:hAnsi="Book Antiqua" w:cs="Book Antiqua"/>
          <w:color w:val="000000"/>
          <w:szCs w:val="30"/>
          <w:vertAlign w:val="superscript"/>
        </w:rPr>
        <w:t>[59]</w:t>
      </w:r>
      <w:r>
        <w:rPr>
          <w:rFonts w:ascii="Book Antiqua" w:eastAsia="Book Antiqua" w:hAnsi="Book Antiqua" w:cs="Book Antiqua"/>
          <w:color w:val="000000"/>
        </w:rPr>
        <w:t>. The interaction between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and B cells is important for optimal responses in adaptive immunity</w:t>
      </w:r>
      <w:r>
        <w:rPr>
          <w:rFonts w:ascii="Book Antiqua" w:eastAsia="Book Antiqua" w:hAnsi="Book Antiqua" w:cs="Book Antiqua"/>
          <w:color w:val="000000"/>
          <w:szCs w:val="30"/>
          <w:vertAlign w:val="superscript"/>
        </w:rPr>
        <w:t>[60]</w:t>
      </w:r>
      <w:r>
        <w:rPr>
          <w:rFonts w:ascii="Book Antiqua" w:eastAsia="Book Antiqua" w:hAnsi="Book Antiqua" w:cs="Book Antiqua"/>
          <w:color w:val="000000"/>
        </w:rPr>
        <w:t xml:space="preserve">. </w:t>
      </w:r>
      <w:bookmarkStart w:id="87" w:name="OLE_LINK15"/>
      <w:bookmarkStart w:id="88" w:name="OLE_LINK16"/>
      <w:r>
        <w:rPr>
          <w:rFonts w:ascii="Book Antiqua" w:eastAsia="Book Antiqua" w:hAnsi="Book Antiqua" w:cs="Book Antiqua"/>
          <w:color w:val="000000"/>
        </w:rPr>
        <w:t xml:space="preserve">Fucose-specific </w:t>
      </w:r>
      <w:bookmarkEnd w:id="87"/>
      <w:r>
        <w:rPr>
          <w:rFonts w:ascii="Book Antiqua" w:eastAsia="Book Antiqua" w:hAnsi="Book Antiqua" w:cs="Book Antiqua"/>
          <w:color w:val="000000"/>
        </w:rPr>
        <w:t xml:space="preserve">lectins </w:t>
      </w:r>
      <w:r w:rsidRPr="008744AD">
        <w:rPr>
          <w:rFonts w:ascii="Book Antiqua" w:hAnsi="Book Antiqua" w:cs="Book Antiqua"/>
          <w:color w:val="000000"/>
        </w:rPr>
        <w:t>may</w:t>
      </w:r>
      <w:r>
        <w:rPr>
          <w:rFonts w:ascii="Book Antiqua" w:eastAsia="Book Antiqua" w:hAnsi="Book Antiqua" w:cs="Book Antiqua"/>
          <w:color w:val="000000"/>
        </w:rPr>
        <w:t xml:space="preserve"> </w:t>
      </w:r>
      <w:r w:rsidRPr="008744AD">
        <w:rPr>
          <w:rFonts w:ascii="Book Antiqua" w:hAnsi="Book Antiqua" w:cs="Book Antiqua"/>
          <w:color w:val="000000"/>
        </w:rPr>
        <w:t xml:space="preserve">be </w:t>
      </w:r>
      <w:r>
        <w:rPr>
          <w:rFonts w:ascii="Book Antiqua" w:eastAsia="Book Antiqua" w:hAnsi="Book Antiqua" w:cs="Book Antiqua"/>
          <w:color w:val="000000"/>
        </w:rPr>
        <w:t>involve</w:t>
      </w:r>
      <w:r w:rsidRPr="008744AD">
        <w:rPr>
          <w:rFonts w:ascii="Book Antiqua" w:hAnsi="Book Antiqua" w:cs="Book Antiqua"/>
          <w:color w:val="000000"/>
        </w:rPr>
        <w:t>d</w:t>
      </w:r>
      <w:r>
        <w:rPr>
          <w:rFonts w:ascii="Book Antiqua" w:eastAsia="Book Antiqua" w:hAnsi="Book Antiqua" w:cs="Book Antiqua"/>
          <w:color w:val="000000"/>
        </w:rPr>
        <w:t xml:space="preserve"> in the </w:t>
      </w:r>
      <w:r w:rsidRPr="008744AD">
        <w:rPr>
          <w:rFonts w:ascii="Book Antiqua" w:hAnsi="Book Antiqua" w:cs="Book Antiqua"/>
          <w:color w:val="000000"/>
        </w:rPr>
        <w:t>T</w:t>
      </w:r>
      <w:r>
        <w:rPr>
          <w:rFonts w:ascii="Book Antiqua" w:eastAsia="Book Antiqua" w:hAnsi="Book Antiqua" w:cs="Book Antiqua"/>
          <w:color w:val="000000"/>
        </w:rPr>
        <w:t>-B cell interactions</w:t>
      </w:r>
      <w:bookmarkEnd w:id="88"/>
      <w:r>
        <w:rPr>
          <w:rFonts w:ascii="Book Antiqua" w:eastAsia="Book Antiqua" w:hAnsi="Book Antiqua" w:cs="Book Antiqua"/>
          <w:color w:val="000000"/>
          <w:szCs w:val="30"/>
          <w:vertAlign w:val="superscript"/>
        </w:rPr>
        <w:t>[5</w:t>
      </w:r>
      <w:r>
        <w:rPr>
          <w:rFonts w:ascii="Book Antiqua" w:hAnsi="Book Antiqua" w:cs="Book Antiqua" w:hint="eastAsia"/>
          <w:color w:val="000000"/>
          <w:szCs w:val="30"/>
          <w:vertAlign w:val="superscript"/>
        </w:rPr>
        <w:t>6</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Genes related to TCR complex formation (CD3e, CD4, CD8, and CD40L), T cell activation (CD3e, CD4, CD8, and CD40L), and B cell activation (CD79a and CD81) exhibited reduced expression after the loss of core fucosylation in mouse models. A series of cell signaling molecules, such as MAPKKK, Vav1, PIK3, PKC, and Cyclin D3, also show decreased expression after the inhibition of core fucosylation</w:t>
      </w:r>
      <w:r>
        <w:rPr>
          <w:rFonts w:ascii="Book Antiqua" w:eastAsia="Book Antiqua" w:hAnsi="Book Antiqua" w:cs="Book Antiqua"/>
          <w:color w:val="000000"/>
          <w:szCs w:val="30"/>
          <w:vertAlign w:val="superscript"/>
        </w:rPr>
        <w:t>[56]</w:t>
      </w:r>
      <w:r>
        <w:rPr>
          <w:rFonts w:ascii="Book Antiqua" w:eastAsia="Book Antiqua" w:hAnsi="Book Antiqua" w:cs="Book Antiqua"/>
          <w:color w:val="000000"/>
        </w:rPr>
        <w:t>. Inhibition of core fucosylation attenuates T</w:t>
      </w:r>
      <w:bookmarkStart w:id="89" w:name="OLE_LINK39"/>
      <w:r>
        <w:rPr>
          <w:rFonts w:ascii="Book Antiqua" w:eastAsia="Book Antiqua" w:hAnsi="Book Antiqua" w:cs="Book Antiqua"/>
          <w:color w:val="000000"/>
        </w:rPr>
        <w:t>-</w:t>
      </w:r>
      <w:bookmarkEnd w:id="89"/>
      <w:r>
        <w:rPr>
          <w:rFonts w:ascii="Book Antiqua" w:eastAsia="Book Antiqua" w:hAnsi="Book Antiqua" w:cs="Book Antiqua"/>
          <w:color w:val="000000"/>
        </w:rPr>
        <w:t xml:space="preserve">B cell interactions </w:t>
      </w:r>
      <w:r>
        <w:rPr>
          <w:rFonts w:ascii="Book Antiqua" w:eastAsia="Book Antiqua" w:hAnsi="Book Antiqua" w:cs="Book Antiqua"/>
          <w:i/>
          <w:iCs/>
          <w:color w:val="000000"/>
        </w:rPr>
        <w:t>via</w:t>
      </w:r>
      <w:r>
        <w:rPr>
          <w:rFonts w:ascii="Book Antiqua" w:eastAsia="Book Antiqua" w:hAnsi="Book Antiqua" w:cs="Book Antiqua"/>
          <w:color w:val="000000"/>
        </w:rPr>
        <w:t xml:space="preserve"> TCR-pMHC and consequently reduces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Core fucosylation is necessary for efficient coalescence of lipid rafts during T-B cell contact. The main characteristics of the lipid raft included high concentrations of cholesterol, glycosphingolipid, GPI-anchored proteins, and parts of signal transduction-related molecules</w:t>
      </w:r>
      <w:r>
        <w:rPr>
          <w:rFonts w:ascii="Book Antiqua" w:eastAsia="Book Antiqua" w:hAnsi="Book Antiqua" w:cs="Book Antiqua"/>
          <w:color w:val="000000"/>
          <w:szCs w:val="30"/>
          <w:vertAlign w:val="superscript"/>
        </w:rPr>
        <w:t>[25,26]</w:t>
      </w:r>
      <w:r>
        <w:rPr>
          <w:rFonts w:ascii="Book Antiqua" w:eastAsia="Book Antiqua" w:hAnsi="Book Antiqua" w:cs="Book Antiqua"/>
          <w:color w:val="000000"/>
        </w:rPr>
        <w:t>. Efficient CD4</w:t>
      </w:r>
      <w:r>
        <w:rPr>
          <w:rFonts w:ascii="Book Antiqua" w:eastAsia="Book Antiqua" w:hAnsi="Book Antiqua" w:cs="Book Antiqua"/>
          <w:color w:val="000000"/>
          <w:szCs w:val="30"/>
          <w:vertAlign w:val="superscript"/>
        </w:rPr>
        <w:t xml:space="preserve">+ </w:t>
      </w:r>
      <w:r>
        <w:rPr>
          <w:rFonts w:ascii="Book Antiqua" w:eastAsia="Book Antiqua" w:hAnsi="Book Antiqua" w:cs="Book Antiqua"/>
          <w:color w:val="000000"/>
        </w:rPr>
        <w:t xml:space="preserve">T cell activation requires the membrane compartmentalization of lipid rafts. </w:t>
      </w:r>
      <w:bookmarkStart w:id="90" w:name="OLE_LINK34"/>
      <w:r>
        <w:rPr>
          <w:rFonts w:ascii="Book Antiqua" w:eastAsia="Book Antiqua" w:hAnsi="Book Antiqua" w:cs="Book Antiqua"/>
          <w:color w:val="000000"/>
        </w:rPr>
        <w:t>Lipid raft coalescence</w:t>
      </w:r>
      <w:bookmarkEnd w:id="90"/>
      <w:r>
        <w:rPr>
          <w:rFonts w:ascii="Book Antiqua" w:eastAsia="Book Antiqua" w:hAnsi="Book Antiqua" w:cs="Book Antiqua"/>
          <w:color w:val="000000"/>
        </w:rPr>
        <w:t xml:space="preserve"> and Ag-BCR endocytosis were substantially reduced following inhibition of core fucosylation</w:t>
      </w:r>
      <w:r>
        <w:rPr>
          <w:rFonts w:ascii="Book Antiqua" w:eastAsia="Book Antiqua" w:hAnsi="Book Antiqua" w:cs="Book Antiqua"/>
          <w:color w:val="000000"/>
          <w:szCs w:val="30"/>
          <w:vertAlign w:val="superscript"/>
        </w:rPr>
        <w:t>[61]</w:t>
      </w:r>
      <w:r>
        <w:rPr>
          <w:rFonts w:ascii="Book Antiqua" w:eastAsia="Book Antiqua" w:hAnsi="Book Antiqua" w:cs="Book Antiqua"/>
          <w:color w:val="000000"/>
        </w:rPr>
        <w:t>.</w:t>
      </w:r>
    </w:p>
    <w:p w14:paraId="2CE5EB9A" w14:textId="77777777" w:rsidR="007710F3" w:rsidRDefault="007710F3">
      <w:pPr>
        <w:spacing w:line="360" w:lineRule="auto"/>
        <w:jc w:val="both"/>
      </w:pPr>
    </w:p>
    <w:p w14:paraId="0B8C3782" w14:textId="77777777" w:rsidR="007710F3" w:rsidRDefault="00000000">
      <w:pPr>
        <w:spacing w:line="360" w:lineRule="auto"/>
        <w:jc w:val="both"/>
        <w:rPr>
          <w:i/>
          <w:iCs/>
        </w:rPr>
      </w:pPr>
      <w:r>
        <w:rPr>
          <w:rFonts w:ascii="Book Antiqua" w:eastAsia="Book Antiqua" w:hAnsi="Book Antiqua" w:cs="Book Antiqua"/>
          <w:b/>
          <w:bCs/>
          <w:i/>
          <w:iCs/>
          <w:color w:val="000000"/>
        </w:rPr>
        <w:t>Core fucosylation on Toll-like receptors recognition and signaling in</w:t>
      </w:r>
      <w:r>
        <w:rPr>
          <w:rFonts w:ascii="Book Antiqua" w:eastAsia="Book Antiqua" w:hAnsi="Book Antiqua" w:cs="Book Antiqua"/>
          <w:i/>
          <w:iCs/>
          <w:color w:val="000000"/>
        </w:rPr>
        <w:t xml:space="preserve"> </w:t>
      </w:r>
      <w:r>
        <w:rPr>
          <w:rFonts w:ascii="Book Antiqua" w:eastAsia="Book Antiqua" w:hAnsi="Book Antiqua" w:cs="Book Antiqua"/>
          <w:b/>
          <w:bCs/>
          <w:i/>
          <w:iCs/>
          <w:color w:val="000000"/>
        </w:rPr>
        <w:t>macrophages</w:t>
      </w:r>
    </w:p>
    <w:p w14:paraId="1D3A316C" w14:textId="77777777" w:rsidR="007710F3" w:rsidRDefault="00000000">
      <w:pPr>
        <w:spacing w:line="360" w:lineRule="auto"/>
        <w:jc w:val="both"/>
      </w:pPr>
      <w:r>
        <w:rPr>
          <w:rFonts w:ascii="Book Antiqua" w:eastAsia="Book Antiqua" w:hAnsi="Book Antiqua" w:cs="Book Antiqua"/>
          <w:color w:val="000000"/>
        </w:rPr>
        <w:t xml:space="preserve">Receptor fucosylation is critical for </w:t>
      </w:r>
      <w:bookmarkStart w:id="91" w:name="OLE_LINK17"/>
      <w:r>
        <w:rPr>
          <w:rFonts w:ascii="Book Antiqua" w:eastAsia="Book Antiqua" w:hAnsi="Book Antiqua" w:cs="Book Antiqua"/>
          <w:color w:val="000000"/>
        </w:rPr>
        <w:t>BCR antigen</w:t>
      </w:r>
      <w:bookmarkEnd w:id="91"/>
      <w:r>
        <w:rPr>
          <w:rFonts w:ascii="Book Antiqua" w:eastAsia="Book Antiqua" w:hAnsi="Book Antiqua" w:cs="Book Antiqua"/>
          <w:color w:val="000000"/>
        </w:rPr>
        <w:t xml:space="preserve"> recognition and antibody production</w:t>
      </w:r>
      <w:r>
        <w:rPr>
          <w:rFonts w:ascii="Book Antiqua" w:eastAsia="Book Antiqua" w:hAnsi="Book Antiqua" w:cs="Book Antiqua"/>
          <w:color w:val="000000"/>
          <w:szCs w:val="30"/>
          <w:vertAlign w:val="superscript"/>
        </w:rPr>
        <w:t>[61]</w:t>
      </w:r>
      <w:r>
        <w:rPr>
          <w:rFonts w:ascii="Book Antiqua" w:eastAsia="Book Antiqua" w:hAnsi="Book Antiqua" w:cs="Book Antiqua"/>
          <w:color w:val="000000"/>
        </w:rPr>
        <w:t xml:space="preserve"> as well as </w:t>
      </w:r>
      <w:bookmarkStart w:id="92" w:name="OLE_LINK5775"/>
      <w:bookmarkStart w:id="93" w:name="OLE_LINK5774"/>
      <w:r>
        <w:rPr>
          <w:rFonts w:ascii="Book Antiqua" w:eastAsia="Book Antiqua" w:hAnsi="Book Antiqua" w:cs="Book Antiqua"/>
          <w:color w:val="000000"/>
        </w:rPr>
        <w:t>Toll-like receptor</w:t>
      </w:r>
      <w:bookmarkEnd w:id="92"/>
      <w:bookmarkEnd w:id="93"/>
      <w:r>
        <w:rPr>
          <w:rFonts w:ascii="Book Antiqua" w:eastAsia="Book Antiqua" w:hAnsi="Book Antiqua" w:cs="Book Antiqua"/>
          <w:color w:val="000000"/>
        </w:rPr>
        <w:t xml:space="preserve"> (TLR) recognition and signaling through the scavenger receptor </w:t>
      </w:r>
      <w:bookmarkStart w:id="94" w:name="OLE_LINK18"/>
      <w:r>
        <w:rPr>
          <w:rFonts w:ascii="Book Antiqua" w:eastAsia="Book Antiqua" w:hAnsi="Book Antiqua" w:cs="Book Antiqua"/>
          <w:color w:val="000000"/>
        </w:rPr>
        <w:t>dendritic cell-specific ICAM-grabbing non-integrin</w:t>
      </w:r>
      <w:bookmarkEnd w:id="94"/>
      <w:r>
        <w:rPr>
          <w:rFonts w:ascii="Book Antiqua" w:eastAsia="Book Antiqua" w:hAnsi="Book Antiqua" w:cs="Book Antiqua"/>
          <w:color w:val="000000"/>
          <w:szCs w:val="30"/>
          <w:vertAlign w:val="superscript"/>
        </w:rPr>
        <w:t>[62,63]</w:t>
      </w:r>
      <w:r>
        <w:rPr>
          <w:rFonts w:ascii="Book Antiqua" w:eastAsia="Book Antiqua" w:hAnsi="Book Antiqua" w:cs="Book Antiqua"/>
          <w:color w:val="000000"/>
        </w:rPr>
        <w:t xml:space="preserve">. CD14 and TLRs are important pattern recognition molecules involved in innate immunity. TLRs serve as bridges between non-specific and specific immunity. CD14, a GPI anchored protein, was involved in governing </w:t>
      </w:r>
      <w:bookmarkStart w:id="95" w:name="OLE_LINK5781"/>
      <w:bookmarkStart w:id="96" w:name="OLE_LINK5780"/>
      <w:r>
        <w:rPr>
          <w:rFonts w:ascii="Book Antiqua" w:eastAsia="Book Antiqua" w:hAnsi="Book Antiqua" w:cs="Book Antiqua"/>
          <w:color w:val="000000"/>
        </w:rPr>
        <w:t>lipopolysaccharide</w:t>
      </w:r>
      <w:bookmarkEnd w:id="95"/>
      <w:bookmarkEnd w:id="96"/>
      <w:r>
        <w:rPr>
          <w:rFonts w:ascii="Book Antiqua" w:eastAsia="Book Antiqua" w:hAnsi="Book Antiqua" w:cs="Book Antiqua"/>
          <w:color w:val="000000"/>
        </w:rPr>
        <w:t>-induced dimerization of TLR4/myeloid differentiation factor 2 (MD2) complex, subsequent internalization of TLR4 and the activation of the Toll/IL-1R domain-containing adaptor-inducing IFN-β (TRIF)-</w:t>
      </w:r>
      <w:r>
        <w:rPr>
          <w:rFonts w:ascii="Book Antiqua" w:eastAsia="Book Antiqua" w:hAnsi="Book Antiqua" w:cs="Book Antiqua"/>
          <w:color w:val="000000"/>
        </w:rPr>
        <w:lastRenderedPageBreak/>
        <w:t>dependent pathway</w:t>
      </w:r>
      <w:r>
        <w:rPr>
          <w:rFonts w:ascii="Book Antiqua" w:eastAsia="Book Antiqua" w:hAnsi="Book Antiqua" w:cs="Book Antiqua"/>
          <w:color w:val="000000"/>
          <w:szCs w:val="30"/>
          <w:vertAlign w:val="superscript"/>
        </w:rPr>
        <w:t>[64]</w:t>
      </w:r>
      <w:r>
        <w:rPr>
          <w:rFonts w:ascii="Book Antiqua" w:eastAsia="Book Antiqua" w:hAnsi="Book Antiqua" w:cs="Book Antiqua"/>
          <w:color w:val="000000"/>
        </w:rPr>
        <w:t>. CD14 and TLR4 receptor complexes are heavily glycosylated proteins with nine and two potential N-glycosylation sites, respectively</w:t>
      </w:r>
      <w:r>
        <w:rPr>
          <w:rFonts w:ascii="Book Antiqua" w:eastAsia="Book Antiqua" w:hAnsi="Book Antiqua" w:cs="Book Antiqua"/>
          <w:color w:val="000000"/>
          <w:szCs w:val="30"/>
          <w:vertAlign w:val="superscript"/>
        </w:rPr>
        <w:t>[65,66]</w:t>
      </w:r>
      <w:r>
        <w:rPr>
          <w:rFonts w:ascii="Book Antiqua" w:eastAsia="Book Antiqua" w:hAnsi="Book Antiqua" w:cs="Book Antiqua"/>
          <w:color w:val="000000"/>
        </w:rPr>
        <w:t>. Core fucose was essential for CD14-dependent TLR4 internalization and IFN-β production but not TLR4/MD2 activation and dimerization in mouse macrophage activity</w:t>
      </w:r>
      <w:r>
        <w:rPr>
          <w:rFonts w:ascii="Book Antiqua" w:eastAsia="Book Antiqua" w:hAnsi="Book Antiqua" w:cs="Book Antiqua"/>
          <w:color w:val="000000"/>
          <w:szCs w:val="30"/>
          <w:vertAlign w:val="superscript"/>
        </w:rPr>
        <w:t>[64,67]</w:t>
      </w:r>
      <w:r>
        <w:rPr>
          <w:rFonts w:ascii="Book Antiqua" w:eastAsia="Book Antiqua" w:hAnsi="Book Antiqua" w:cs="Book Antiqua"/>
          <w:color w:val="000000"/>
        </w:rPr>
        <w:t>.</w:t>
      </w:r>
    </w:p>
    <w:p w14:paraId="5C86C2BE" w14:textId="77777777" w:rsidR="007710F3" w:rsidRDefault="00000000">
      <w:pPr>
        <w:spacing w:line="360" w:lineRule="auto"/>
        <w:ind w:firstLineChars="100" w:firstLine="240"/>
        <w:jc w:val="both"/>
      </w:pPr>
      <w:r>
        <w:rPr>
          <w:rFonts w:ascii="Book Antiqua" w:eastAsia="Book Antiqua" w:hAnsi="Book Antiqua" w:cs="Book Antiqua"/>
          <w:color w:val="000000"/>
        </w:rPr>
        <w:t>TLR2, another important component of the TLRs family, mediates the recognition of various G</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szCs w:val="30"/>
        </w:rPr>
        <w:t xml:space="preserve"> </w:t>
      </w:r>
      <w:r>
        <w:rPr>
          <w:rFonts w:ascii="Book Antiqua" w:eastAsia="Book Antiqua" w:hAnsi="Book Antiqua" w:cs="Book Antiqua"/>
          <w:color w:val="000000"/>
        </w:rPr>
        <w:t>bacterial cell wall components. In innate immunity, CD14 cooperates with TLR2/TLR4 to mediate the body's response to various pathogenic components</w:t>
      </w:r>
      <w:r>
        <w:rPr>
          <w:rFonts w:ascii="Book Antiqua" w:eastAsia="Book Antiqua" w:hAnsi="Book Antiqua" w:cs="Book Antiqua"/>
          <w:color w:val="000000"/>
          <w:szCs w:val="30"/>
          <w:vertAlign w:val="superscript"/>
        </w:rPr>
        <w:t>[68]</w:t>
      </w:r>
      <w:r>
        <w:rPr>
          <w:rFonts w:ascii="Book Antiqua" w:eastAsia="Book Antiqua" w:hAnsi="Book Antiqua" w:cs="Book Antiqua"/>
          <w:color w:val="000000"/>
        </w:rPr>
        <w:t>. The immune response of TLR2 and TLR4 is impaired after the loss of core fucosylation in macrophages. Compared to wild-type bone marrow cells, Fut8 knockout exhibited much higher resistance to inflammation in dextran sodium sulfate (DSS)-induced experimental colitis. Core fucose is essential for CD14- dependent TLR4 and TLR2 signaling in murine macrophages, leading to DSS-induced experimental colitis</w:t>
      </w:r>
      <w:r>
        <w:rPr>
          <w:rFonts w:ascii="Book Antiqua" w:eastAsia="Book Antiqua" w:hAnsi="Book Antiqua" w:cs="Book Antiqua"/>
          <w:color w:val="000000"/>
          <w:szCs w:val="30"/>
          <w:vertAlign w:val="superscript"/>
        </w:rPr>
        <w:t>[67]</w:t>
      </w:r>
      <w:r>
        <w:rPr>
          <w:rFonts w:ascii="Book Antiqua" w:eastAsia="Book Antiqua" w:hAnsi="Book Antiqua" w:cs="Book Antiqua"/>
          <w:color w:val="000000"/>
        </w:rPr>
        <w:t>. Screening compounds or small-molecule inhibitors that can inhibit core fucosylation of the CD14/TLR2/TLR4 signaling pathway could be a new strategy for the treatment of colitis. The modes of administration and dosage should first be tested in mouse models.</w:t>
      </w:r>
    </w:p>
    <w:p w14:paraId="38E9C9F1" w14:textId="77777777" w:rsidR="007710F3" w:rsidRDefault="007710F3">
      <w:pPr>
        <w:spacing w:line="360" w:lineRule="auto"/>
        <w:jc w:val="both"/>
      </w:pPr>
    </w:p>
    <w:p w14:paraId="7BF4F0FF" w14:textId="77777777" w:rsidR="007710F3" w:rsidRDefault="00000000">
      <w:pPr>
        <w:spacing w:line="360" w:lineRule="auto"/>
        <w:jc w:val="both"/>
      </w:pPr>
      <w:r>
        <w:rPr>
          <w:rFonts w:ascii="Book Antiqua" w:eastAsia="Book Antiqua" w:hAnsi="Book Antiqua" w:cs="Book Antiqua"/>
          <w:b/>
          <w:bCs/>
          <w:caps/>
          <w:color w:val="000000"/>
          <w:u w:val="single"/>
        </w:rPr>
        <w:t>Core Fucosylation on Gastrointestinal Mucosal Immune Modulation</w:t>
      </w:r>
    </w:p>
    <w:p w14:paraId="7ECE6DA7" w14:textId="77777777" w:rsidR="007710F3" w:rsidRDefault="00000000">
      <w:pPr>
        <w:spacing w:line="360" w:lineRule="auto"/>
        <w:jc w:val="both"/>
      </w:pPr>
      <w:r>
        <w:rPr>
          <w:rFonts w:ascii="Book Antiqua" w:eastAsia="Book Antiqua" w:hAnsi="Book Antiqua" w:cs="Book Antiqua"/>
          <w:color w:val="000000"/>
        </w:rPr>
        <w:t>The mucosal immune system is the largest component of the immune system, and protects the main sites of infectious threats</w:t>
      </w:r>
      <w:r>
        <w:rPr>
          <w:rFonts w:ascii="Book Antiqua" w:eastAsia="Book Antiqua" w:hAnsi="Book Antiqua" w:cs="Book Antiqua"/>
          <w:color w:val="000000"/>
          <w:szCs w:val="30"/>
          <w:vertAlign w:val="superscript"/>
        </w:rPr>
        <w:t>[69]</w:t>
      </w:r>
      <w:r>
        <w:rPr>
          <w:rFonts w:ascii="Book Antiqua" w:eastAsia="Book Antiqua" w:hAnsi="Book Antiqua" w:cs="Book Antiqua"/>
          <w:color w:val="000000"/>
        </w:rPr>
        <w:t xml:space="preserve">. Core fucosylation is involved in the mucosal immune response, which is required for antiserum production during </w:t>
      </w:r>
      <w:r>
        <w:rPr>
          <w:rFonts w:ascii="Book Antiqua" w:eastAsia="Book Antiqua" w:hAnsi="Book Antiqua" w:cs="Book Antiqua"/>
          <w:i/>
          <w:iCs/>
          <w:color w:val="000000"/>
        </w:rPr>
        <w:t>Salmonella enterica subspp. enterica serovar Typhi</w:t>
      </w:r>
      <w:r>
        <w:rPr>
          <w:rFonts w:ascii="Book Antiqua" w:eastAsia="Book Antiqua" w:hAnsi="Book Antiqua" w:cs="Book Antiqua"/>
          <w:color w:val="000000"/>
        </w:rPr>
        <w:t xml:space="preserve"> (</w:t>
      </w:r>
      <w:r>
        <w:rPr>
          <w:rFonts w:ascii="Book Antiqua" w:eastAsia="Book Antiqua" w:hAnsi="Book Antiqua" w:cs="Book Antiqua"/>
          <w:i/>
          <w:iCs/>
          <w:color w:val="000000"/>
        </w:rPr>
        <w:t>S. Typhi</w:t>
      </w:r>
      <w:r>
        <w:rPr>
          <w:rFonts w:ascii="Book Antiqua" w:eastAsia="Book Antiqua" w:hAnsi="Book Antiqua" w:cs="Book Antiqua"/>
          <w:color w:val="000000"/>
        </w:rPr>
        <w:t>) infection</w:t>
      </w:r>
      <w:r>
        <w:rPr>
          <w:rFonts w:ascii="Book Antiqua" w:eastAsia="Book Antiqua" w:hAnsi="Book Antiqua" w:cs="Book Antiqua"/>
          <w:color w:val="000000"/>
          <w:szCs w:val="30"/>
          <w:vertAlign w:val="superscript"/>
        </w:rPr>
        <w:t>[70]</w:t>
      </w:r>
      <w:r>
        <w:rPr>
          <w:rFonts w:ascii="Book Antiqua" w:eastAsia="Book Antiqua" w:hAnsi="Book Antiqua" w:cs="Book Antiqua"/>
          <w:color w:val="000000"/>
        </w:rPr>
        <w:t>. Secretory immunoglobulin A (sIgA) is the first line of defense against bacterial penetration and immunoprotecting against Salmonella infection</w:t>
      </w:r>
      <w:r>
        <w:rPr>
          <w:rFonts w:ascii="Book Antiqua" w:eastAsia="Book Antiqua" w:hAnsi="Book Antiqua" w:cs="Book Antiqua"/>
          <w:color w:val="000000"/>
          <w:szCs w:val="30"/>
          <w:vertAlign w:val="superscript"/>
        </w:rPr>
        <w:t>[71]</w:t>
      </w:r>
      <w:r>
        <w:rPr>
          <w:rFonts w:ascii="Book Antiqua" w:eastAsia="Book Antiqua" w:hAnsi="Book Antiqua" w:cs="Book Antiqua"/>
          <w:color w:val="000000"/>
        </w:rPr>
        <w:t xml:space="preserve">. The loss of core fucosylation results in suppressed sIgA production, which leads to increased susceptibility to pathogens. During </w:t>
      </w:r>
      <w:r>
        <w:rPr>
          <w:rFonts w:ascii="Book Antiqua" w:eastAsia="Book Antiqua" w:hAnsi="Book Antiqua" w:cs="Book Antiqua"/>
          <w:i/>
          <w:iCs/>
          <w:color w:val="000000"/>
        </w:rPr>
        <w:t>S.</w:t>
      </w:r>
      <w:r>
        <w:rPr>
          <w:rFonts w:ascii="Book Antiqua" w:eastAsia="Book Antiqua" w:hAnsi="Book Antiqua" w:cs="Book Antiqua"/>
          <w:color w:val="000000"/>
        </w:rPr>
        <w:t xml:space="preserve"> Typhi infection, decreased T and B cell activation-related gene expression was observed after the inhibition of core fucosylation. Loss of core fucosylation suppresses the humoral immune response in </w:t>
      </w:r>
      <w:r>
        <w:rPr>
          <w:rFonts w:ascii="Book Antiqua" w:eastAsia="Book Antiqua" w:hAnsi="Book Antiqua" w:cs="Book Antiqua"/>
          <w:i/>
          <w:iCs/>
          <w:color w:val="000000"/>
        </w:rPr>
        <w:t xml:space="preserve">S. Typhi </w:t>
      </w:r>
      <w:r>
        <w:rPr>
          <w:rFonts w:ascii="Book Antiqua" w:eastAsia="Book Antiqua" w:hAnsi="Book Antiqua" w:cs="Book Antiqua"/>
          <w:color w:val="000000"/>
        </w:rPr>
        <w:t>infection</w:t>
      </w:r>
      <w:r>
        <w:rPr>
          <w:rFonts w:ascii="Book Antiqua" w:eastAsia="Book Antiqua" w:hAnsi="Book Antiqua" w:cs="Book Antiqua"/>
          <w:color w:val="000000"/>
          <w:szCs w:val="30"/>
          <w:vertAlign w:val="superscript"/>
        </w:rPr>
        <w:t>[70]</w:t>
      </w:r>
      <w:r>
        <w:rPr>
          <w:rFonts w:ascii="Book Antiqua" w:eastAsia="Book Antiqua" w:hAnsi="Book Antiqua" w:cs="Book Antiqua"/>
          <w:color w:val="000000"/>
        </w:rPr>
        <w:t>.</w:t>
      </w:r>
    </w:p>
    <w:p w14:paraId="5051AC28" w14:textId="77777777" w:rsidR="007710F3" w:rsidRDefault="00000000">
      <w:pPr>
        <w:spacing w:line="360" w:lineRule="auto"/>
        <w:ind w:firstLineChars="100" w:firstLine="240"/>
        <w:jc w:val="both"/>
      </w:pPr>
      <w:r>
        <w:rPr>
          <w:rFonts w:ascii="Book Antiqua" w:eastAsia="Book Antiqua" w:hAnsi="Book Antiqua" w:cs="Book Antiqua"/>
          <w:color w:val="000000"/>
        </w:rPr>
        <w:t xml:space="preserve">sIgA is the main antibody of local mucosal anti-infection immunity and is frequently found in body fluids, such as saliva, tears, colostrum, nasal and bronchial secretions, </w:t>
      </w:r>
      <w:r>
        <w:rPr>
          <w:rFonts w:ascii="Book Antiqua" w:eastAsia="Book Antiqua" w:hAnsi="Book Antiqua" w:cs="Book Antiqua"/>
          <w:color w:val="000000"/>
        </w:rPr>
        <w:lastRenderedPageBreak/>
        <w:t xml:space="preserve">gastric and intestinal fluids, urine, and sweat. In addition to the intestinal mucosal immunity, the influence of core fucosylation on other types of mucosal immunity remains largely unknown. Mucosal immunity differs from systemic immunity at structural, cellular, molecular, and functional levels. </w:t>
      </w:r>
      <w:bookmarkStart w:id="97" w:name="OLE_LINK35"/>
      <w:r>
        <w:rPr>
          <w:rFonts w:ascii="Book Antiqua" w:eastAsia="Book Antiqua" w:hAnsi="Book Antiqua" w:cs="Book Antiqua"/>
          <w:color w:val="000000"/>
        </w:rPr>
        <w:t>The mucosa-associated lymphoid tissues represented a highly compartmentalized immunological system and functioned essentially from the systemic immune apparatus independently</w:t>
      </w:r>
      <w:bookmarkEnd w:id="97"/>
      <w:r>
        <w:rPr>
          <w:rFonts w:ascii="Book Antiqua" w:eastAsia="Book Antiqua" w:hAnsi="Book Antiqua" w:cs="Book Antiqua"/>
          <w:color w:val="000000"/>
          <w:szCs w:val="30"/>
          <w:vertAlign w:val="superscript"/>
        </w:rPr>
        <w:t>[72]</w:t>
      </w:r>
      <w:r>
        <w:rPr>
          <w:rFonts w:ascii="Book Antiqua" w:eastAsia="Book Antiqua" w:hAnsi="Book Antiqua" w:cs="Book Antiqua"/>
          <w:color w:val="000000"/>
        </w:rPr>
        <w:t>. Developing compounds that protect core fucosylation in specific mucosal systems against a variety of microbial pathogens is discussed in the table.</w:t>
      </w:r>
    </w:p>
    <w:p w14:paraId="68466A8C" w14:textId="77777777" w:rsidR="007710F3" w:rsidRDefault="00000000">
      <w:pPr>
        <w:spacing w:line="360" w:lineRule="auto"/>
        <w:ind w:firstLineChars="100" w:firstLine="240"/>
        <w:jc w:val="both"/>
      </w:pPr>
      <w:r>
        <w:rPr>
          <w:rFonts w:ascii="Book Antiqua" w:eastAsia="Book Antiqua" w:hAnsi="Book Antiqua" w:cs="Book Antiqua"/>
          <w:color w:val="000000"/>
        </w:rPr>
        <w:t xml:space="preserve">Fucosylated carbohydrate moieties in </w:t>
      </w:r>
      <w:bookmarkStart w:id="98" w:name="OLE_LINK5783"/>
      <w:bookmarkStart w:id="99" w:name="OLE_LINK5782"/>
      <w:r>
        <w:rPr>
          <w:rFonts w:ascii="Book Antiqua" w:eastAsia="Book Antiqua" w:hAnsi="Book Antiqua" w:cs="Book Antiqua"/>
          <w:color w:val="000000"/>
        </w:rPr>
        <w:t>intestinal epithelial cell</w:t>
      </w:r>
      <w:bookmarkEnd w:id="98"/>
      <w:bookmarkEnd w:id="99"/>
      <w:r>
        <w:rPr>
          <w:rFonts w:ascii="Book Antiqua" w:eastAsia="Book Antiqua" w:hAnsi="Book Antiqua" w:cs="Book Antiqua"/>
          <w:color w:val="000000"/>
        </w:rPr>
        <w:t xml:space="preserve">s (IECs) are involved in creating an environmental niche for commensal and pathogenic bacteria. Core fucosylation is ubiquitously expressed in the intestinal mucosa and has strong effects on gut microbiota. After infection with </w:t>
      </w:r>
      <w:bookmarkStart w:id="100" w:name="OLE_LINK5785"/>
      <w:bookmarkStart w:id="101" w:name="OLE_LINK5786"/>
      <w:bookmarkStart w:id="102" w:name="OLE_LINK5784"/>
      <w:r>
        <w:rPr>
          <w:rFonts w:ascii="Book Antiqua" w:eastAsia="Book Antiqua" w:hAnsi="Book Antiqua" w:cs="Book Antiqua"/>
          <w:i/>
          <w:iCs/>
          <w:color w:val="000000"/>
        </w:rPr>
        <w:t>S. Typhi</w:t>
      </w:r>
      <w:bookmarkEnd w:id="100"/>
      <w:bookmarkEnd w:id="101"/>
      <w:bookmarkEnd w:id="102"/>
      <w:r>
        <w:rPr>
          <w:rFonts w:ascii="Book Antiqua" w:eastAsia="Book Antiqua" w:hAnsi="Book Antiqua" w:cs="Book Antiqua"/>
          <w:color w:val="000000"/>
        </w:rPr>
        <w:t xml:space="preserve">, the levels of core fucosylation in IECs were upregulated, accompanied by an increased abundance of beneficial microorganisms such as </w:t>
      </w:r>
      <w:r>
        <w:rPr>
          <w:rFonts w:ascii="Book Antiqua" w:eastAsia="Book Antiqua" w:hAnsi="Book Antiqua" w:cs="Book Antiqua"/>
          <w:i/>
          <w:iCs/>
          <w:color w:val="000000"/>
        </w:rPr>
        <w:t>Akkermansia</w:t>
      </w:r>
      <w:r>
        <w:rPr>
          <w:rFonts w:ascii="Book Antiqua" w:eastAsia="Book Antiqua" w:hAnsi="Book Antiqua" w:cs="Book Antiqua"/>
          <w:color w:val="000000"/>
        </w:rPr>
        <w:t xml:space="preserve"> </w:t>
      </w:r>
      <w:r>
        <w:rPr>
          <w:rFonts w:ascii="Book Antiqua" w:eastAsia="Book Antiqua" w:hAnsi="Book Antiqua" w:cs="Book Antiqua"/>
          <w:i/>
          <w:iCs/>
          <w:color w:val="000000"/>
        </w:rPr>
        <w:t>spp</w:t>
      </w:r>
      <w:r>
        <w:rPr>
          <w:rFonts w:ascii="Book Antiqua" w:eastAsia="Book Antiqua" w:hAnsi="Book Antiqua" w:cs="Book Antiqua"/>
          <w:color w:val="000000"/>
        </w:rPr>
        <w:t xml:space="preserve">. and </w:t>
      </w:r>
      <w:r>
        <w:rPr>
          <w:rFonts w:ascii="Book Antiqua" w:eastAsia="Book Antiqua" w:hAnsi="Book Antiqua" w:cs="Book Antiqua"/>
          <w:i/>
          <w:iCs/>
          <w:color w:val="000000"/>
        </w:rPr>
        <w:t>Lactobacillus.</w:t>
      </w:r>
      <w:r>
        <w:rPr>
          <w:rFonts w:ascii="Book Antiqua" w:eastAsia="Book Antiqua" w:hAnsi="Book Antiqua" w:cs="Book Antiqua"/>
          <w:color w:val="000000"/>
        </w:rPr>
        <w:t xml:space="preserve"> Loss of core fucosylation increases the susceptibility of IECs to </w:t>
      </w:r>
      <w:r>
        <w:rPr>
          <w:rFonts w:ascii="Book Antiqua" w:eastAsia="Book Antiqua" w:hAnsi="Book Antiqua" w:cs="Book Antiqua"/>
          <w:i/>
          <w:iCs/>
          <w:color w:val="000000"/>
        </w:rPr>
        <w:t>S</w:t>
      </w:r>
      <w:r>
        <w:rPr>
          <w:rFonts w:ascii="Book Antiqua" w:eastAsia="Book Antiqua" w:hAnsi="Book Antiqua" w:cs="Book Antiqua"/>
          <w:color w:val="000000"/>
        </w:rPr>
        <w:t xml:space="preserve">. </w:t>
      </w:r>
      <w:r>
        <w:rPr>
          <w:rFonts w:ascii="Book Antiqua" w:eastAsia="Book Antiqua" w:hAnsi="Book Antiqua" w:cs="Book Antiqua"/>
          <w:i/>
          <w:iCs/>
          <w:color w:val="000000"/>
        </w:rPr>
        <w:t>Typhi</w:t>
      </w:r>
      <w:r>
        <w:rPr>
          <w:rFonts w:ascii="Book Antiqua" w:eastAsia="Book Antiqua" w:hAnsi="Book Antiqua" w:cs="Book Antiqua"/>
          <w:color w:val="000000"/>
        </w:rPr>
        <w:t xml:space="preserve">. During the infection of </w:t>
      </w:r>
      <w:r>
        <w:rPr>
          <w:rFonts w:ascii="Book Antiqua" w:eastAsia="Book Antiqua" w:hAnsi="Book Antiqua" w:cs="Book Antiqua"/>
          <w:i/>
          <w:iCs/>
          <w:color w:val="000000"/>
        </w:rPr>
        <w:t>S</w:t>
      </w:r>
      <w:r>
        <w:rPr>
          <w:rFonts w:ascii="Book Antiqua" w:eastAsia="Book Antiqua" w:hAnsi="Book Antiqua" w:cs="Book Antiqua"/>
          <w:color w:val="000000"/>
        </w:rPr>
        <w:t xml:space="preserve">. </w:t>
      </w:r>
      <w:r>
        <w:rPr>
          <w:rFonts w:ascii="Book Antiqua" w:eastAsia="Book Antiqua" w:hAnsi="Book Antiqua" w:cs="Book Antiqua"/>
          <w:i/>
          <w:iCs/>
          <w:color w:val="000000"/>
        </w:rPr>
        <w:t>Typhi</w:t>
      </w:r>
      <w:r>
        <w:rPr>
          <w:rFonts w:ascii="Book Antiqua" w:eastAsia="Book Antiqua" w:hAnsi="Book Antiqua" w:cs="Book Antiqua"/>
          <w:color w:val="000000"/>
        </w:rPr>
        <w:t xml:space="preserve">, the elevated core fucosylation level of IECs was mediated by the Wnt/β-catenin signaling pathway. Core fucosylation of IECs upregulates the biological antagonism of the intestinal microbiota to protect against </w:t>
      </w:r>
      <w:r>
        <w:rPr>
          <w:rFonts w:ascii="Book Antiqua" w:eastAsia="Book Antiqua" w:hAnsi="Book Antiqua" w:cs="Book Antiqua"/>
          <w:i/>
          <w:iCs/>
          <w:color w:val="000000"/>
        </w:rPr>
        <w:t>S. Typhi</w:t>
      </w:r>
      <w:r>
        <w:rPr>
          <w:rFonts w:ascii="Book Antiqua" w:eastAsia="Book Antiqua" w:hAnsi="Book Antiqua" w:cs="Book Antiqua"/>
          <w:color w:val="000000"/>
        </w:rPr>
        <w:t xml:space="preserve"> infection</w:t>
      </w:r>
      <w:r>
        <w:rPr>
          <w:rFonts w:ascii="Book Antiqua" w:eastAsia="Book Antiqua" w:hAnsi="Book Antiqua" w:cs="Book Antiqua"/>
          <w:color w:val="000000"/>
          <w:szCs w:val="30"/>
          <w:vertAlign w:val="superscript"/>
        </w:rPr>
        <w:t>[73]</w:t>
      </w:r>
      <w:r>
        <w:rPr>
          <w:rFonts w:ascii="Book Antiqua" w:eastAsia="Book Antiqua" w:hAnsi="Book Antiqua" w:cs="Book Antiqua"/>
          <w:color w:val="000000"/>
        </w:rPr>
        <w:t>.</w:t>
      </w:r>
    </w:p>
    <w:p w14:paraId="70726BE7" w14:textId="77777777" w:rsidR="007710F3" w:rsidRDefault="007710F3">
      <w:pPr>
        <w:spacing w:line="360" w:lineRule="auto"/>
        <w:jc w:val="both"/>
      </w:pPr>
    </w:p>
    <w:p w14:paraId="70A25E19" w14:textId="77777777" w:rsidR="007710F3" w:rsidRDefault="00000000">
      <w:pPr>
        <w:spacing w:line="360" w:lineRule="auto"/>
        <w:jc w:val="both"/>
      </w:pPr>
      <w:r>
        <w:rPr>
          <w:rFonts w:ascii="Book Antiqua" w:eastAsia="Book Antiqua" w:hAnsi="Book Antiqua" w:cs="Book Antiqua"/>
          <w:b/>
          <w:bCs/>
          <w:caps/>
          <w:color w:val="000000"/>
          <w:u w:val="single"/>
        </w:rPr>
        <w:t>Core Fucosylation on Gastrointestinal Tumor Immune Modulation</w:t>
      </w:r>
    </w:p>
    <w:p w14:paraId="2000D58D" w14:textId="3C70C4BF" w:rsidR="007710F3" w:rsidRDefault="00000000">
      <w:pPr>
        <w:spacing w:line="360" w:lineRule="auto"/>
        <w:jc w:val="both"/>
      </w:pPr>
      <w:bookmarkStart w:id="103" w:name="OLE_LINK37"/>
      <w:bookmarkStart w:id="104" w:name="OLE_LINK19"/>
      <w:r>
        <w:rPr>
          <w:rFonts w:ascii="Book Antiqua" w:eastAsia="Book Antiqua" w:hAnsi="Book Antiqua" w:cs="Book Antiqua"/>
          <w:color w:val="000000"/>
        </w:rPr>
        <w:t>Glycoproteomic and microarray analyses have revealed that Fut8 globally modifies surface antigens, receptors, and adhesion molecules and is involved in the regulation of dozens of genes</w:t>
      </w:r>
      <w:bookmarkEnd w:id="103"/>
      <w:r>
        <w:rPr>
          <w:rFonts w:ascii="Book Antiqua" w:eastAsia="Book Antiqua" w:hAnsi="Book Antiqua" w:cs="Book Antiqua"/>
          <w:color w:val="000000"/>
        </w:rPr>
        <w:t xml:space="preserve"> associated with malignancy</w:t>
      </w:r>
      <w:r>
        <w:rPr>
          <w:rFonts w:ascii="Book Antiqua" w:eastAsia="Book Antiqua" w:hAnsi="Book Antiqua" w:cs="Book Antiqua"/>
          <w:color w:val="000000"/>
          <w:szCs w:val="30"/>
          <w:vertAlign w:val="superscript"/>
        </w:rPr>
        <w:t>[74]</w:t>
      </w:r>
      <w:r>
        <w:rPr>
          <w:rFonts w:ascii="Book Antiqua" w:eastAsia="Book Antiqua" w:hAnsi="Book Antiqua" w:cs="Book Antiqua"/>
          <w:color w:val="000000"/>
        </w:rPr>
        <w:t xml:space="preserve">, suggesting that </w:t>
      </w:r>
      <w:bookmarkStart w:id="105" w:name="OLE_LINK36"/>
      <w:r>
        <w:rPr>
          <w:rFonts w:ascii="Book Antiqua" w:eastAsia="Book Antiqua" w:hAnsi="Book Antiqua" w:cs="Book Antiqua"/>
          <w:color w:val="000000"/>
        </w:rPr>
        <w:t>Fut8 contributes to gastrointestinal tumor progression</w:t>
      </w:r>
      <w:bookmarkEnd w:id="105"/>
      <w:r>
        <w:rPr>
          <w:rFonts w:ascii="Book Antiqua" w:eastAsia="Book Antiqua" w:hAnsi="Book Antiqua" w:cs="Book Antiqua"/>
          <w:color w:val="000000"/>
        </w:rPr>
        <w:t xml:space="preserve"> through multiple mechanisms</w:t>
      </w:r>
      <w:bookmarkEnd w:id="104"/>
      <w:r>
        <w:rPr>
          <w:rFonts w:ascii="Book Antiqua" w:eastAsia="Book Antiqua" w:hAnsi="Book Antiqua" w:cs="Book Antiqua"/>
          <w:color w:val="000000"/>
        </w:rPr>
        <w:t xml:space="preserve">. </w:t>
      </w:r>
    </w:p>
    <w:p w14:paraId="5B0D4E6C" w14:textId="77777777" w:rsidR="007710F3" w:rsidRDefault="007710F3">
      <w:pPr>
        <w:spacing w:line="360" w:lineRule="auto"/>
        <w:jc w:val="both"/>
      </w:pPr>
    </w:p>
    <w:p w14:paraId="28867B06" w14:textId="77777777" w:rsidR="007710F3" w:rsidRDefault="00000000">
      <w:pPr>
        <w:spacing w:line="360" w:lineRule="auto"/>
        <w:jc w:val="both"/>
        <w:rPr>
          <w:i/>
          <w:iCs/>
        </w:rPr>
      </w:pPr>
      <w:r>
        <w:rPr>
          <w:rFonts w:ascii="Book Antiqua" w:eastAsia="Book Antiqua" w:hAnsi="Book Antiqua" w:cs="Book Antiqua"/>
          <w:b/>
          <w:bCs/>
          <w:i/>
          <w:iCs/>
          <w:color w:val="000000"/>
        </w:rPr>
        <w:t xml:space="preserve">Core fucosylation on </w:t>
      </w:r>
      <w:bookmarkStart w:id="106" w:name="OLE_LINK5787"/>
      <w:bookmarkStart w:id="107" w:name="OLE_LINK5789"/>
      <w:bookmarkStart w:id="108" w:name="OLE_LINK5788"/>
      <w:r>
        <w:rPr>
          <w:rFonts w:ascii="Book Antiqua" w:eastAsia="Book Antiqua" w:hAnsi="Book Antiqua" w:cs="Book Antiqua"/>
          <w:b/>
          <w:bCs/>
          <w:i/>
          <w:iCs/>
          <w:color w:val="000000"/>
        </w:rPr>
        <w:t>antibody-dependent cellular cytotoxicity</w:t>
      </w:r>
      <w:bookmarkEnd w:id="106"/>
      <w:bookmarkEnd w:id="107"/>
      <w:bookmarkEnd w:id="108"/>
    </w:p>
    <w:p w14:paraId="4A2A5D56" w14:textId="77777777" w:rsidR="007710F3" w:rsidRDefault="00000000">
      <w:pPr>
        <w:spacing w:line="360" w:lineRule="auto"/>
        <w:jc w:val="both"/>
      </w:pPr>
      <w:r>
        <w:rPr>
          <w:rFonts w:ascii="Book Antiqua" w:eastAsia="Book Antiqua" w:hAnsi="Book Antiqua" w:cs="Book Antiqua"/>
          <w:color w:val="000000"/>
        </w:rPr>
        <w:t xml:space="preserve">The antibody-dependent cellular cytotoxicity (ADCC) effector function of antibodies has been applied in oncotherapy and used to increase the clinical efficacy </w:t>
      </w:r>
      <w:r>
        <w:rPr>
          <w:rFonts w:ascii="Book Antiqua" w:eastAsia="Book Antiqua" w:hAnsi="Book Antiqua" w:cs="Book Antiqua"/>
          <w:i/>
          <w:iCs/>
          <w:color w:val="000000"/>
        </w:rPr>
        <w:t>in vivo</w:t>
      </w:r>
      <w:r>
        <w:rPr>
          <w:rFonts w:ascii="Book Antiqua" w:eastAsia="Book Antiqua" w:hAnsi="Book Antiqua" w:cs="Book Antiqua"/>
          <w:color w:val="000000"/>
          <w:szCs w:val="30"/>
          <w:vertAlign w:val="superscript"/>
        </w:rPr>
        <w:t>[75,76]</w:t>
      </w:r>
      <w:r>
        <w:rPr>
          <w:rFonts w:ascii="Book Antiqua" w:eastAsia="Book Antiqua" w:hAnsi="Book Antiqua" w:cs="Book Antiqua"/>
          <w:color w:val="000000"/>
        </w:rPr>
        <w:t xml:space="preserve">. Therapeutic antibodies may modulate effector functions through the Fc receptor, and </w:t>
      </w:r>
      <w:r>
        <w:rPr>
          <w:rFonts w:ascii="Book Antiqua" w:eastAsia="Book Antiqua" w:hAnsi="Book Antiqua" w:cs="Book Antiqua"/>
          <w:color w:val="000000"/>
        </w:rPr>
        <w:lastRenderedPageBreak/>
        <w:t>ADCC was affected by the Fc oligosaccharide structure</w:t>
      </w:r>
      <w:r>
        <w:rPr>
          <w:rFonts w:ascii="Book Antiqua" w:eastAsia="Book Antiqua" w:hAnsi="Book Antiqua" w:cs="Book Antiqua"/>
          <w:color w:val="000000"/>
          <w:szCs w:val="30"/>
          <w:vertAlign w:val="superscript"/>
        </w:rPr>
        <w:t>[77,78]</w:t>
      </w:r>
      <w:r>
        <w:rPr>
          <w:rFonts w:ascii="Book Antiqua" w:eastAsia="Book Antiqua" w:hAnsi="Book Antiqua" w:cs="Book Antiqua"/>
          <w:color w:val="000000"/>
        </w:rPr>
        <w:t xml:space="preserve">. </w:t>
      </w:r>
      <w:r>
        <w:rPr>
          <w:rFonts w:ascii="Book Antiqua" w:eastAsia="Book Antiqua" w:hAnsi="Book Antiqua" w:cs="Book Antiqua"/>
          <w:i/>
          <w:iCs/>
          <w:color w:val="000000"/>
        </w:rPr>
        <w:t>In vitro</w:t>
      </w:r>
      <w:r>
        <w:rPr>
          <w:rFonts w:ascii="Book Antiqua" w:eastAsia="Book Antiqua" w:hAnsi="Book Antiqua" w:cs="Book Antiqua"/>
          <w:color w:val="000000"/>
        </w:rPr>
        <w:t xml:space="preserve"> and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experiments have indicated that antibodies lacking core fucosylated Fc receptors exhibit stronger efficacy than core fucosylated antibodies</w:t>
      </w:r>
      <w:r>
        <w:rPr>
          <w:rFonts w:ascii="Book Antiqua" w:eastAsia="Book Antiqua" w:hAnsi="Book Antiqua" w:cs="Book Antiqua"/>
          <w:color w:val="000000"/>
          <w:szCs w:val="30"/>
          <w:vertAlign w:val="superscript"/>
        </w:rPr>
        <w:t>[79-81]</w:t>
      </w:r>
      <w:r>
        <w:rPr>
          <w:rFonts w:ascii="Book Antiqua" w:eastAsia="Book Antiqua" w:hAnsi="Book Antiqua" w:cs="Book Antiqua"/>
          <w:color w:val="000000"/>
        </w:rPr>
        <w:t>. Therapeutic antibodies that lack core fucosylation can evade inhibitory effects to achieve optimal ADCC</w:t>
      </w:r>
      <w:r>
        <w:rPr>
          <w:rFonts w:ascii="Book Antiqua" w:eastAsia="Book Antiqua" w:hAnsi="Book Antiqua" w:cs="Book Antiqua"/>
          <w:color w:val="000000"/>
          <w:szCs w:val="30"/>
          <w:vertAlign w:val="superscript"/>
        </w:rPr>
        <w:t>[78,82-85]</w:t>
      </w:r>
      <w:r>
        <w:rPr>
          <w:rFonts w:ascii="Book Antiqua" w:eastAsia="Book Antiqua" w:hAnsi="Book Antiqua" w:cs="Book Antiqua"/>
          <w:color w:val="000000"/>
        </w:rPr>
        <w:t xml:space="preserve">. The lack of core fucosylation of Fc oligosaccharides markedly enhances ADCC and is related to advanced antitumor efficacy </w:t>
      </w:r>
      <w:r>
        <w:rPr>
          <w:rFonts w:ascii="Book Antiqua" w:eastAsia="Book Antiqua" w:hAnsi="Book Antiqua" w:cs="Book Antiqua"/>
          <w:i/>
          <w:iCs/>
          <w:color w:val="000000"/>
        </w:rPr>
        <w:t>in vivo</w:t>
      </w:r>
      <w:r>
        <w:rPr>
          <w:rFonts w:ascii="Book Antiqua" w:eastAsia="Book Antiqua" w:hAnsi="Book Antiqua" w:cs="Book Antiqua"/>
          <w:color w:val="000000"/>
          <w:szCs w:val="30"/>
          <w:vertAlign w:val="superscript"/>
        </w:rPr>
        <w:t>[86]</w:t>
      </w:r>
      <w:r>
        <w:rPr>
          <w:rFonts w:ascii="Book Antiqua" w:eastAsia="Book Antiqua" w:hAnsi="Book Antiqua" w:cs="Book Antiqua"/>
          <w:color w:val="000000"/>
        </w:rPr>
        <w:t xml:space="preserve">. Core fucose-deleted IgGs and N-glycan-reconstructed antibodies can be used in advanced antibody-based cancer immunotherapies. Defucosylated antibodies such as rituximab and trastuzumab, </w:t>
      </w:r>
      <w:r>
        <w:rPr>
          <w:rFonts w:ascii="Book Antiqua" w:eastAsia="Book Antiqua" w:hAnsi="Book Antiqua" w:cs="Book Antiqua"/>
          <w:i/>
          <w:iCs/>
          <w:color w:val="000000"/>
        </w:rPr>
        <w:t>etc.</w:t>
      </w:r>
      <w:r>
        <w:rPr>
          <w:rFonts w:ascii="Book Antiqua" w:eastAsia="Book Antiqua" w:hAnsi="Book Antiqua" w:cs="Book Antiqua"/>
          <w:color w:val="000000"/>
        </w:rPr>
        <w:t xml:space="preserve">, were considered promising next-generation therapeutics that can enhance ADCC activity (https://www.sciencedirect.com/topics/biochemistry-genetics-and-molecular-biology/fut8). </w:t>
      </w:r>
      <w:bookmarkStart w:id="109" w:name="OLE_LINK5791"/>
      <w:bookmarkStart w:id="110" w:name="OLE_LINK5790"/>
      <w:r>
        <w:rPr>
          <w:rFonts w:ascii="Book Antiqua" w:eastAsia="Book Antiqua" w:hAnsi="Book Antiqua" w:cs="Book Antiqua"/>
          <w:color w:val="000000"/>
        </w:rPr>
        <w:t>Okazaki</w:t>
      </w:r>
      <w:bookmarkEnd w:id="109"/>
      <w:bookmarkEnd w:id="110"/>
      <w:r>
        <w:rPr>
          <w:rFonts w:ascii="Book Antiqua" w:eastAsia="Book Antiqua" w:hAnsi="Book Antiqua" w:cs="Book Antiqua"/>
          <w:color w:val="000000"/>
        </w:rPr>
        <w:t xml:space="preserve"> </w:t>
      </w:r>
      <w:r>
        <w:rPr>
          <w:rFonts w:ascii="Book Antiqua" w:eastAsia="Book Antiqua" w:hAnsi="Book Antiqua" w:cs="Book Antiqua"/>
          <w:i/>
          <w:iCs/>
          <w:color w:val="000000"/>
        </w:rPr>
        <w:t>et al</w:t>
      </w:r>
      <w:r>
        <w:rPr>
          <w:rFonts w:ascii="Book Antiqua" w:eastAsia="Book Antiqua" w:hAnsi="Book Antiqua" w:cs="Book Antiqua"/>
          <w:color w:val="000000"/>
          <w:szCs w:val="30"/>
          <w:vertAlign w:val="superscript"/>
        </w:rPr>
        <w:t>[87]</w:t>
      </w:r>
      <w:r>
        <w:rPr>
          <w:rFonts w:ascii="Book Antiqua" w:eastAsia="Book Antiqua" w:hAnsi="Book Antiqua" w:cs="Book Antiqua"/>
          <w:color w:val="000000"/>
        </w:rPr>
        <w:t xml:space="preserve"> reported that the loss of core fucosylation in the N-glycans of IgG1 molecules enhanced ADCC activity by 50-100 folds. Core fucosylation can modify physicochemical functions to regulate immunoglobulin function of immunoglobulins</w:t>
      </w:r>
      <w:r>
        <w:rPr>
          <w:rFonts w:ascii="Book Antiqua" w:eastAsia="Book Antiqua" w:hAnsi="Book Antiqua" w:cs="Book Antiqua"/>
          <w:color w:val="000000"/>
          <w:szCs w:val="30"/>
          <w:vertAlign w:val="superscript"/>
        </w:rPr>
        <w:t>[87]</w:t>
      </w:r>
      <w:r>
        <w:rPr>
          <w:rFonts w:ascii="Book Antiqua" w:eastAsia="Book Antiqua" w:hAnsi="Book Antiqua" w:cs="Book Antiqua"/>
          <w:color w:val="000000"/>
        </w:rPr>
        <w:t>.</w:t>
      </w:r>
    </w:p>
    <w:p w14:paraId="564B8302" w14:textId="77777777" w:rsidR="007710F3" w:rsidRDefault="007710F3">
      <w:pPr>
        <w:spacing w:line="360" w:lineRule="auto"/>
        <w:jc w:val="both"/>
      </w:pPr>
    </w:p>
    <w:p w14:paraId="29EDCA9B" w14:textId="77777777" w:rsidR="007710F3" w:rsidRDefault="00000000">
      <w:pPr>
        <w:spacing w:line="360" w:lineRule="auto"/>
        <w:jc w:val="both"/>
        <w:rPr>
          <w:i/>
          <w:iCs/>
        </w:rPr>
      </w:pPr>
      <w:r>
        <w:rPr>
          <w:rFonts w:ascii="Book Antiqua" w:eastAsia="Book Antiqua" w:hAnsi="Book Antiqua" w:cs="Book Antiqua"/>
          <w:b/>
          <w:bCs/>
          <w:i/>
          <w:iCs/>
          <w:color w:val="000000"/>
        </w:rPr>
        <w:t>Core fucosylation on the expression of inhibitory receptors</w:t>
      </w:r>
    </w:p>
    <w:p w14:paraId="22825ED9" w14:textId="0EBFA542" w:rsidR="007710F3" w:rsidRDefault="00000000">
      <w:pPr>
        <w:spacing w:line="360" w:lineRule="auto"/>
        <w:jc w:val="both"/>
      </w:pPr>
      <w:r>
        <w:rPr>
          <w:rFonts w:ascii="Book Antiqua" w:eastAsia="Book Antiqua" w:hAnsi="Book Antiqua" w:cs="Book Antiqua"/>
          <w:color w:val="000000"/>
        </w:rPr>
        <w:t xml:space="preserve">During tumorigenic progression, CTLs experience dysfunction and exhaustion owing to immune-related tolerance and immunosuppression within the </w:t>
      </w:r>
      <w:bookmarkStart w:id="111" w:name="OLE_LINK5793"/>
      <w:bookmarkStart w:id="112" w:name="OLE_LINK5792"/>
      <w:r>
        <w:rPr>
          <w:rFonts w:ascii="Book Antiqua" w:eastAsia="Book Antiqua" w:hAnsi="Book Antiqua" w:cs="Book Antiqua"/>
          <w:color w:val="000000"/>
        </w:rPr>
        <w:t>tumor microenvironment</w:t>
      </w:r>
      <w:bookmarkEnd w:id="111"/>
      <w:bookmarkEnd w:id="112"/>
      <w:r>
        <w:rPr>
          <w:rFonts w:ascii="Book Antiqua" w:eastAsia="Book Antiqua" w:hAnsi="Book Antiqua" w:cs="Book Antiqua"/>
          <w:color w:val="000000"/>
        </w:rPr>
        <w:t>, favoring adaptive immune resistance. CTLs are key factors in eliminating tumorigenic cells during immune responses</w:t>
      </w:r>
      <w:r>
        <w:rPr>
          <w:rFonts w:ascii="Book Antiqua" w:eastAsia="Book Antiqua" w:hAnsi="Book Antiqua" w:cs="Book Antiqua"/>
          <w:color w:val="000000"/>
          <w:szCs w:val="30"/>
          <w:vertAlign w:val="superscript"/>
        </w:rPr>
        <w:t>[3</w:t>
      </w:r>
      <w:r>
        <w:rPr>
          <w:rFonts w:ascii="Book Antiqua" w:hAnsi="Book Antiqua" w:cs="Book Antiqua"/>
          <w:color w:val="000000"/>
          <w:szCs w:val="30"/>
          <w:vertAlign w:val="superscript"/>
        </w:rPr>
        <w:t>3</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PD-1 was a receptor in the CD28 family of co-stimulatory molecules</w:t>
      </w:r>
      <w:r>
        <w:rPr>
          <w:rFonts w:ascii="Book Antiqua" w:eastAsia="Book Antiqua" w:hAnsi="Book Antiqua" w:cs="Book Antiqua"/>
          <w:color w:val="000000"/>
          <w:szCs w:val="30"/>
          <w:vertAlign w:val="superscript"/>
        </w:rPr>
        <w:t>[88]</w:t>
      </w:r>
      <w:r>
        <w:rPr>
          <w:rFonts w:ascii="Book Antiqua" w:eastAsia="Book Antiqua" w:hAnsi="Book Antiqua" w:cs="Book Antiqua"/>
          <w:color w:val="000000"/>
        </w:rPr>
        <w:t xml:space="preserve">. Upon interaction with its two ligands, </w:t>
      </w:r>
      <w:bookmarkStart w:id="113" w:name="OLE_LINK5865"/>
      <w:bookmarkStart w:id="114" w:name="OLE_LINK5866"/>
      <w:r>
        <w:rPr>
          <w:rFonts w:ascii="Book Antiqua" w:eastAsia="Book Antiqua" w:hAnsi="Book Antiqua" w:cs="Book Antiqua"/>
          <w:color w:val="000000"/>
        </w:rPr>
        <w:t>programmed cell death 1 ligand 1</w:t>
      </w:r>
      <w:bookmarkEnd w:id="113"/>
      <w:bookmarkEnd w:id="114"/>
      <w:r>
        <w:rPr>
          <w:rFonts w:ascii="Book Antiqua" w:eastAsia="Book Antiqua" w:hAnsi="Book Antiqua" w:cs="Book Antiqua"/>
          <w:color w:val="000000"/>
        </w:rPr>
        <w:t xml:space="preserve"> (PD-L1) or PD-L2 to T cells, PD-1 produces inhibitory signals</w:t>
      </w:r>
      <w:r>
        <w:rPr>
          <w:rFonts w:ascii="Book Antiqua" w:eastAsia="Book Antiqua" w:hAnsi="Book Antiqua" w:cs="Book Antiqua"/>
          <w:color w:val="000000"/>
          <w:szCs w:val="30"/>
          <w:vertAlign w:val="superscript"/>
        </w:rPr>
        <w:t>[89]</w:t>
      </w:r>
      <w:r>
        <w:rPr>
          <w:rFonts w:ascii="Book Antiqua" w:eastAsia="Book Antiqua" w:hAnsi="Book Antiqua" w:cs="Book Antiqua"/>
          <w:color w:val="000000"/>
        </w:rPr>
        <w:t>. PD-1 is a core fucosylated glycoprotein with four N-linked glycosylation sites</w:t>
      </w:r>
      <w:r>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whereas the four N-linked glycosylation sites in PD-L1 (NM-001267706) are N</w:t>
      </w:r>
      <w:r>
        <w:rPr>
          <w:rFonts w:ascii="Book Antiqua" w:eastAsia="Book Antiqua" w:hAnsi="Book Antiqua" w:cs="Book Antiqua"/>
          <w:color w:val="000000"/>
          <w:szCs w:val="30"/>
          <w:vertAlign w:val="superscript"/>
        </w:rPr>
        <w:t>35</w:t>
      </w:r>
      <w:r>
        <w:rPr>
          <w:rFonts w:ascii="Book Antiqua" w:eastAsia="Book Antiqua" w:hAnsi="Book Antiqua" w:cs="Book Antiqua"/>
          <w:color w:val="000000"/>
        </w:rPr>
        <w:t>, N</w:t>
      </w:r>
      <w:r>
        <w:rPr>
          <w:rFonts w:ascii="Book Antiqua" w:eastAsia="Book Antiqua" w:hAnsi="Book Antiqua" w:cs="Book Antiqua"/>
          <w:color w:val="000000"/>
          <w:szCs w:val="30"/>
          <w:vertAlign w:val="superscript"/>
        </w:rPr>
        <w:t>192</w:t>
      </w:r>
      <w:r>
        <w:rPr>
          <w:rFonts w:ascii="Book Antiqua" w:eastAsia="Book Antiqua" w:hAnsi="Book Antiqua" w:cs="Book Antiqua"/>
          <w:color w:val="000000"/>
        </w:rPr>
        <w:t>, N</w:t>
      </w:r>
      <w:r>
        <w:rPr>
          <w:rFonts w:ascii="Book Antiqua" w:eastAsia="Book Antiqua" w:hAnsi="Book Antiqua" w:cs="Book Antiqua"/>
          <w:color w:val="000000"/>
          <w:szCs w:val="30"/>
          <w:vertAlign w:val="superscript"/>
        </w:rPr>
        <w:t>200</w:t>
      </w:r>
      <w:r>
        <w:rPr>
          <w:rFonts w:ascii="Book Antiqua" w:eastAsia="Book Antiqua" w:hAnsi="Book Antiqua" w:cs="Book Antiqua"/>
          <w:color w:val="000000"/>
        </w:rPr>
        <w:t>, and N</w:t>
      </w:r>
      <w:r>
        <w:rPr>
          <w:rFonts w:ascii="Book Antiqua" w:eastAsia="Book Antiqua" w:hAnsi="Book Antiqua" w:cs="Book Antiqua"/>
          <w:color w:val="000000"/>
          <w:szCs w:val="30"/>
          <w:vertAlign w:val="superscript"/>
        </w:rPr>
        <w:t>219[90]</w:t>
      </w:r>
      <w:r>
        <w:rPr>
          <w:rFonts w:ascii="Book Antiqua" w:eastAsia="Book Antiqua" w:hAnsi="Book Antiqua" w:cs="Book Antiqua"/>
          <w:color w:val="000000"/>
        </w:rPr>
        <w:t>. Blocking the core fucosylation of PD-1 inhibits its expression on CTL, which enhances the activation and anti-tumor activity of CTL</w:t>
      </w:r>
      <w:r>
        <w:rPr>
          <w:rFonts w:ascii="Book Antiqua" w:eastAsia="Book Antiqua" w:hAnsi="Book Antiqua" w:cs="Book Antiqua"/>
          <w:color w:val="000000"/>
          <w:szCs w:val="30"/>
          <w:vertAlign w:val="superscript"/>
        </w:rPr>
        <w:t>[</w:t>
      </w:r>
      <w:r>
        <w:rPr>
          <w:rFonts w:ascii="Book Antiqua" w:hAnsi="Book Antiqua" w:cs="Book Antiqua"/>
          <w:color w:val="000000"/>
          <w:szCs w:val="30"/>
          <w:vertAlign w:val="superscript"/>
        </w:rPr>
        <w:t>33</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Furthermore, the E3 ubiquitin ligase FBXO38 mainly mediates PD-1 polyubiquitination at Lys233</w:t>
      </w:r>
      <w:r>
        <w:rPr>
          <w:rFonts w:ascii="Book Antiqua" w:eastAsia="Book Antiqua" w:hAnsi="Book Antiqua" w:cs="Book Antiqua"/>
          <w:color w:val="000000"/>
          <w:szCs w:val="30"/>
          <w:vertAlign w:val="superscript"/>
        </w:rPr>
        <w:t>[91]</w:t>
      </w:r>
      <w:r>
        <w:rPr>
          <w:rFonts w:ascii="Book Antiqua" w:eastAsia="Book Antiqua" w:hAnsi="Book Antiqua" w:cs="Book Antiqua"/>
          <w:color w:val="000000"/>
        </w:rPr>
        <w:t>. Loss of core fucosylation increases the binding of FBXO38 to PD-1 and subsequent PD-1 degradation through the 26S proteasome to promote PD-1 ubiquitination (Figure 2)</w:t>
      </w:r>
      <w:r>
        <w:rPr>
          <w:rFonts w:ascii="Book Antiqua" w:eastAsia="Book Antiqua" w:hAnsi="Book Antiqua" w:cs="Book Antiqua"/>
          <w:color w:val="000000"/>
          <w:szCs w:val="30"/>
          <w:vertAlign w:val="superscript"/>
        </w:rPr>
        <w:t>[33]</w:t>
      </w:r>
      <w:r>
        <w:rPr>
          <w:rFonts w:ascii="Book Antiqua" w:eastAsia="Book Antiqua" w:hAnsi="Book Antiqua" w:cs="Book Antiqua"/>
          <w:color w:val="000000"/>
        </w:rPr>
        <w:t>. In conclusion, ubiquitination is regulated by core fucosylation, which is involved in tumor immunology</w:t>
      </w:r>
      <w:r>
        <w:rPr>
          <w:rFonts w:ascii="Book Antiqua" w:eastAsia="Book Antiqua" w:hAnsi="Book Antiqua" w:cs="Book Antiqua"/>
          <w:color w:val="000000"/>
          <w:szCs w:val="30"/>
          <w:vertAlign w:val="superscript"/>
        </w:rPr>
        <w:t>[92]</w:t>
      </w:r>
      <w:r>
        <w:rPr>
          <w:rFonts w:ascii="Book Antiqua" w:eastAsia="Book Antiqua" w:hAnsi="Book Antiqua" w:cs="Book Antiqua"/>
          <w:color w:val="000000"/>
        </w:rPr>
        <w:t>.</w:t>
      </w:r>
    </w:p>
    <w:p w14:paraId="7E7D69B2" w14:textId="77777777" w:rsidR="007710F3" w:rsidRDefault="00000000">
      <w:pPr>
        <w:spacing w:line="360" w:lineRule="auto"/>
        <w:ind w:firstLineChars="100" w:firstLine="240"/>
        <w:jc w:val="both"/>
      </w:pPr>
      <w:r>
        <w:rPr>
          <w:rFonts w:ascii="Book Antiqua" w:eastAsia="Book Antiqua" w:hAnsi="Book Antiqua" w:cs="Book Antiqua"/>
          <w:color w:val="000000"/>
        </w:rPr>
        <w:lastRenderedPageBreak/>
        <w:t>PD-1/PD-L1 blockade immunotherapy has been utilized for gastrointestinal malignancies, including biliary tract, esophageal, colorectal, stomach, liver, pancreatic, and anal cancers</w:t>
      </w:r>
      <w:r>
        <w:rPr>
          <w:rFonts w:ascii="Book Antiqua" w:eastAsia="Book Antiqua" w:hAnsi="Book Antiqua" w:cs="Book Antiqua"/>
          <w:color w:val="000000"/>
          <w:szCs w:val="30"/>
          <w:vertAlign w:val="superscript"/>
        </w:rPr>
        <w:t>[93]</w:t>
      </w:r>
      <w:r>
        <w:rPr>
          <w:rFonts w:ascii="Book Antiqua" w:eastAsia="Book Antiqua" w:hAnsi="Book Antiqua" w:cs="Book Antiqua"/>
          <w:color w:val="000000"/>
        </w:rPr>
        <w:t>. The regulation of inhibitory receptor-mediated T cell dysfunction is vital in immunotherapy for gastrointestinal malignancies. The role of the core fucosylation of PD-1 and PD-L1 in the modulation of gastrointestinal cancer remains largely unknown. The effect of core fucosylation on other inhibitory receptors requires further investigation. In addition to PD-1, de-core fucosylation of other receptors, such as antigen 4 (CTLA-4), T-cell immunoglobulin, mucin-domain containing-3 (TIM-3), lymphocyte activation gene-3 (LAG-3), and T-cell immunoglobulin, and ITIM domain (TIGIT), has been investigated. To compare the effects of de-core fucosylation and PD-1/PD-L1 blockade, immunotherapy in a gastrointestinal cancer mouse model is essential.</w:t>
      </w:r>
    </w:p>
    <w:p w14:paraId="2C4CBAB7" w14:textId="77777777" w:rsidR="007710F3" w:rsidRDefault="007710F3">
      <w:pPr>
        <w:spacing w:line="360" w:lineRule="auto"/>
        <w:jc w:val="both"/>
      </w:pPr>
    </w:p>
    <w:p w14:paraId="16A3CB6F" w14:textId="77777777" w:rsidR="007710F3" w:rsidRDefault="00000000">
      <w:pPr>
        <w:spacing w:line="360" w:lineRule="auto"/>
        <w:jc w:val="both"/>
        <w:rPr>
          <w:i/>
          <w:iCs/>
        </w:rPr>
      </w:pPr>
      <w:r>
        <w:rPr>
          <w:rFonts w:ascii="Book Antiqua" w:eastAsia="Book Antiqua" w:hAnsi="Book Antiqua" w:cs="Book Antiqua"/>
          <w:b/>
          <w:bCs/>
          <w:i/>
          <w:iCs/>
          <w:color w:val="000000"/>
        </w:rPr>
        <w:t xml:space="preserve">Core fucosylation on the modulation of the </w:t>
      </w:r>
      <w:bookmarkStart w:id="115" w:name="OLE_LINK5794"/>
      <w:bookmarkStart w:id="116" w:name="OLE_LINK5795"/>
      <w:r>
        <w:rPr>
          <w:rFonts w:ascii="Book Antiqua" w:eastAsia="Book Antiqua" w:hAnsi="Book Antiqua" w:cs="Book Antiqua"/>
          <w:b/>
          <w:bCs/>
          <w:i/>
          <w:iCs/>
          <w:color w:val="000000"/>
        </w:rPr>
        <w:t>epithelial to mesenchymal transition</w:t>
      </w:r>
      <w:bookmarkEnd w:id="115"/>
      <w:bookmarkEnd w:id="116"/>
      <w:r>
        <w:rPr>
          <w:rFonts w:ascii="Book Antiqua" w:eastAsia="Book Antiqua" w:hAnsi="Book Antiqua" w:cs="Book Antiqua"/>
          <w:b/>
          <w:bCs/>
          <w:i/>
          <w:iCs/>
          <w:color w:val="000000"/>
        </w:rPr>
        <w:t xml:space="preserve"> process</w:t>
      </w:r>
    </w:p>
    <w:p w14:paraId="24C029B5" w14:textId="5DDE039A" w:rsidR="007710F3" w:rsidRDefault="00000000">
      <w:pPr>
        <w:spacing w:line="360" w:lineRule="auto"/>
        <w:jc w:val="both"/>
      </w:pPr>
      <w:r>
        <w:rPr>
          <w:rFonts w:ascii="Book Antiqua" w:eastAsia="Book Antiqua" w:hAnsi="Book Antiqua" w:cs="Book Antiqua"/>
          <w:color w:val="000000"/>
        </w:rPr>
        <w:t>Fut8 inhibition suppresses highly metastatic breast cancer cell invasion and the ability to metastasize to the lung</w:t>
      </w:r>
      <w:r>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xml:space="preserve">. </w:t>
      </w:r>
      <w:bookmarkStart w:id="117" w:name="OLE_LINK5841"/>
      <w:bookmarkStart w:id="118" w:name="OLE_LINK5840"/>
      <w:r>
        <w:rPr>
          <w:rFonts w:ascii="Book Antiqua" w:eastAsia="Book Antiqua" w:hAnsi="Book Antiqua" w:cs="Book Antiqua"/>
          <w:color w:val="000000"/>
        </w:rPr>
        <w:t>Epithelial to mesenchymal transition</w:t>
      </w:r>
      <w:bookmarkEnd w:id="117"/>
      <w:bookmarkEnd w:id="118"/>
      <w:r>
        <w:rPr>
          <w:rFonts w:ascii="Book Antiqua" w:eastAsia="Book Antiqua" w:hAnsi="Book Antiqua" w:cs="Book Antiqua"/>
          <w:color w:val="000000"/>
        </w:rPr>
        <w:t xml:space="preserve"> (EMT) is involved in cancer cell metastasis, wherein epithelial cells are transformed into mesenchymal cells to enhance cell dynamics, migration, and invasion</w:t>
      </w:r>
      <w:r>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xml:space="preserve">. E-cadherin/β-catenin signaling pathway could be activated by </w:t>
      </w:r>
      <w:r>
        <w:rPr>
          <w:rFonts w:ascii="Book Antiqua" w:eastAsia="Book Antiqua" w:hAnsi="Book Antiqua" w:cs="Book Antiqua"/>
        </w:rPr>
        <w:t>transforming growth factor</w:t>
      </w:r>
      <w:r>
        <w:rPr>
          <w:rFonts w:ascii="Book Antiqua" w:eastAsia="Book Antiqua" w:hAnsi="Book Antiqua" w:cs="Book Antiqua"/>
          <w:color w:val="000000"/>
        </w:rPr>
        <w:t xml:space="preserve"> β1 (TGF-</w:t>
      </w:r>
      <w:bookmarkStart w:id="119" w:name="OLE_LINK5882"/>
      <w:bookmarkStart w:id="120" w:name="OLE_LINK5883"/>
      <w:r>
        <w:rPr>
          <w:rFonts w:ascii="Book Antiqua" w:eastAsia="Book Antiqua" w:hAnsi="Book Antiqua" w:cs="Book Antiqua"/>
          <w:color w:val="000000"/>
        </w:rPr>
        <w:t>β1</w:t>
      </w:r>
      <w:bookmarkEnd w:id="119"/>
      <w:bookmarkEnd w:id="120"/>
      <w:r>
        <w:rPr>
          <w:rFonts w:ascii="Book Antiqua" w:eastAsia="Book Antiqua" w:hAnsi="Book Antiqua" w:cs="Book Antiqua"/>
          <w:color w:val="000000"/>
        </w:rPr>
        <w:t xml:space="preserve">) to regulate the EMT process. The TGF-β1 signaling pathway led to a deficiency in E-cadherin expression, allowing β-catenin translocation from the plasma membrane into the nucleus, and complexes with </w:t>
      </w:r>
      <w:bookmarkStart w:id="121" w:name="OLE_LINK5847"/>
      <w:bookmarkStart w:id="122" w:name="OLE_LINK5846"/>
      <w:r>
        <w:rPr>
          <w:rFonts w:ascii="Book Antiqua" w:eastAsia="Book Antiqua" w:hAnsi="Book Antiqua" w:cs="Book Antiqua"/>
          <w:color w:val="000000"/>
        </w:rPr>
        <w:t>lymphoid enhancer-binding factor 1</w:t>
      </w:r>
      <w:bookmarkEnd w:id="121"/>
      <w:bookmarkEnd w:id="122"/>
      <w:r>
        <w:rPr>
          <w:rFonts w:ascii="Book Antiqua" w:eastAsia="Book Antiqua" w:hAnsi="Book Antiqua" w:cs="Book Antiqua"/>
          <w:color w:val="000000"/>
        </w:rPr>
        <w:t xml:space="preserve"> (LEF-1)/</w:t>
      </w:r>
      <w:bookmarkStart w:id="123" w:name="OLE_LINK5874"/>
      <w:bookmarkStart w:id="124" w:name="OLE_LINK5873"/>
      <w:r>
        <w:rPr>
          <w:rFonts w:ascii="Book Antiqua" w:eastAsia="Book Antiqua" w:hAnsi="Book Antiqua" w:cs="Book Antiqua"/>
          <w:color w:val="000000"/>
        </w:rPr>
        <w:t>T cell factor</w:t>
      </w:r>
      <w:bookmarkEnd w:id="123"/>
      <w:bookmarkEnd w:id="124"/>
      <w:r>
        <w:rPr>
          <w:rFonts w:ascii="Book Antiqua" w:eastAsia="Book Antiqua" w:hAnsi="Book Antiqua" w:cs="Book Antiqua"/>
          <w:color w:val="000000"/>
        </w:rPr>
        <w:t xml:space="preserve"> (TCF) to promote EMT</w:t>
      </w:r>
      <w:r>
        <w:rPr>
          <w:rFonts w:ascii="Book Antiqua" w:eastAsia="Book Antiqua" w:hAnsi="Book Antiqua" w:cs="Book Antiqua"/>
          <w:color w:val="000000"/>
          <w:szCs w:val="30"/>
          <w:vertAlign w:val="superscript"/>
        </w:rPr>
        <w:t>[94,95]</w:t>
      </w:r>
      <w:r>
        <w:rPr>
          <w:rFonts w:ascii="Book Antiqua" w:eastAsia="Book Antiqua" w:hAnsi="Book Antiqua" w:cs="Book Antiqua"/>
          <w:color w:val="000000"/>
        </w:rPr>
        <w:t>. Fut8 is a direct target of the transcription factor LEF-1, which regulate</w:t>
      </w:r>
      <w:r>
        <w:rPr>
          <w:rFonts w:ascii="Book Antiqua" w:hAnsi="Book Antiqua" w:cs="Book Antiqua" w:hint="eastAsia"/>
          <w:color w:val="000000"/>
        </w:rPr>
        <w:t>s</w:t>
      </w:r>
      <w:r>
        <w:rPr>
          <w:rFonts w:ascii="Book Antiqua" w:eastAsia="Book Antiqua" w:hAnsi="Book Antiqua" w:cs="Book Antiqua"/>
          <w:color w:val="000000"/>
        </w:rPr>
        <w:t xml:space="preserve"> Fut8 </w:t>
      </w:r>
      <w:r>
        <w:rPr>
          <w:rFonts w:ascii="Book Antiqua" w:hAnsi="Book Antiqua" w:cs="Book Antiqua" w:hint="eastAsia"/>
          <w:color w:val="000000"/>
        </w:rPr>
        <w:t>l</w:t>
      </w:r>
      <w:r>
        <w:rPr>
          <w:rFonts w:ascii="Book Antiqua" w:eastAsia="Book Antiqua" w:hAnsi="Book Antiqua" w:cs="Book Antiqua"/>
          <w:color w:val="000000"/>
        </w:rPr>
        <w:t>evel</w:t>
      </w:r>
      <w:r>
        <w:rPr>
          <w:rFonts w:ascii="Book Antiqua" w:hAnsi="Book Antiqua" w:cs="Book Antiqua" w:hint="eastAsia"/>
          <w:color w:val="000000"/>
        </w:rPr>
        <w:t>s</w:t>
      </w:r>
      <w:r>
        <w:rPr>
          <w:rFonts w:ascii="Book Antiqua" w:eastAsia="Book Antiqua" w:hAnsi="Book Antiqua" w:cs="Book Antiqua"/>
          <w:color w:val="000000"/>
        </w:rPr>
        <w:t>. The promoter 1 region of Fut8 5′-UTR included multiple LEF-1/TCF binding sites which participated in the E-cadherin/β-catenin/LEF-1 signaling axis to regulate Fut8 expression during EMT</w:t>
      </w:r>
      <w:r>
        <w:rPr>
          <w:rFonts w:ascii="Book Antiqua" w:eastAsia="Book Antiqua" w:hAnsi="Book Antiqua" w:cs="Book Antiqua"/>
          <w:color w:val="000000"/>
          <w:szCs w:val="30"/>
          <w:vertAlign w:val="superscript"/>
        </w:rPr>
        <w:t>[74,96]</w:t>
      </w:r>
      <w:r>
        <w:rPr>
          <w:rFonts w:ascii="Book Antiqua" w:eastAsia="Book Antiqua" w:hAnsi="Book Antiqua" w:cs="Book Antiqua"/>
          <w:color w:val="000000"/>
        </w:rPr>
        <w:t xml:space="preserve"> (Figure 3). Core fucosylation triggered TGF-β signaling and EMT, which subsequently stimulated the invasion and metastasis of cancer cells</w:t>
      </w:r>
      <w:r>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Caveolin-1 (Cav-1), a critical structural protein, could activate Wnt/β-catenin signaling to promote Fut8 expression which led to the proliferation and invasion of HCC</w:t>
      </w:r>
      <w:r>
        <w:rPr>
          <w:rFonts w:ascii="Book Antiqua" w:eastAsia="Book Antiqua" w:hAnsi="Book Antiqua" w:cs="Book Antiqua"/>
          <w:color w:val="000000"/>
          <w:szCs w:val="30"/>
          <w:vertAlign w:val="superscript"/>
        </w:rPr>
        <w:t>[97]</w:t>
      </w:r>
      <w:r>
        <w:rPr>
          <w:rFonts w:ascii="Book Antiqua" w:eastAsia="Book Antiqua" w:hAnsi="Book Antiqua" w:cs="Book Antiqua"/>
          <w:color w:val="000000"/>
        </w:rPr>
        <w:t xml:space="preserve">. Fut8 was also a driver for the progression of hepatocyte growth factor (HGF)-induced EMT, which was partially blocked by silencing of Fut8 in HCC cells. HGF or </w:t>
      </w:r>
      <w:r>
        <w:rPr>
          <w:rFonts w:ascii="Book Antiqua" w:eastAsia="Book Antiqua" w:hAnsi="Book Antiqua" w:cs="Book Antiqua"/>
          <w:color w:val="000000"/>
        </w:rPr>
        <w:lastRenderedPageBreak/>
        <w:t>TGF-β1 treatment of HCC cells can increase the expression of glycosyltransferase Fut8 to up-regulate the core fucosylation of N-glycans, especially at the glycosylation site Asn-201 on glycoproteins including the folate receptor α (FOLR1)</w:t>
      </w:r>
      <w:r>
        <w:rPr>
          <w:rFonts w:ascii="Book Antiqua" w:eastAsia="Book Antiqua" w:hAnsi="Book Antiqua" w:cs="Book Antiqua"/>
          <w:color w:val="000000"/>
          <w:szCs w:val="30"/>
          <w:vertAlign w:val="superscript"/>
        </w:rPr>
        <w:t>[98]</w:t>
      </w:r>
      <w:r>
        <w:rPr>
          <w:rFonts w:ascii="Book Antiqua" w:eastAsia="Book Antiqua" w:hAnsi="Book Antiqua" w:cs="Book Antiqua"/>
          <w:color w:val="000000"/>
        </w:rPr>
        <w:t>. Core fucosylation of FOLR1 can enhance folate uptake capacity to promote EMT progression in HCC cells</w:t>
      </w:r>
      <w:r>
        <w:rPr>
          <w:rFonts w:ascii="Book Antiqua" w:eastAsia="Book Antiqua" w:hAnsi="Book Antiqua" w:cs="Book Antiqua"/>
          <w:color w:val="000000"/>
          <w:szCs w:val="30"/>
          <w:vertAlign w:val="superscript"/>
        </w:rPr>
        <w:t>[98]</w:t>
      </w:r>
      <w:r>
        <w:rPr>
          <w:rFonts w:ascii="Book Antiqua" w:eastAsia="Book Antiqua" w:hAnsi="Book Antiqua" w:cs="Book Antiqua"/>
          <w:color w:val="000000"/>
        </w:rPr>
        <w:t>.</w:t>
      </w:r>
    </w:p>
    <w:p w14:paraId="7B0CCA0F" w14:textId="77777777" w:rsidR="007710F3" w:rsidRDefault="00000000">
      <w:pPr>
        <w:spacing w:line="360" w:lineRule="auto"/>
        <w:ind w:firstLineChars="100" w:firstLine="240"/>
        <w:jc w:val="both"/>
      </w:pPr>
      <w:r>
        <w:rPr>
          <w:rFonts w:ascii="Book Antiqua" w:eastAsia="Book Antiqua" w:hAnsi="Book Antiqua" w:cs="Book Antiqua"/>
          <w:color w:val="000000"/>
        </w:rPr>
        <w:t>In colorectal cancer, there also existed high levels of Fut8 and E-cadherin protein expression. The enzymatic activity of Fut8 is involved in the appearance of a low-molecular-weight population of E-cadherin and regulates the total amount of E-cadherin</w:t>
      </w:r>
      <w:r>
        <w:rPr>
          <w:rFonts w:ascii="Book Antiqua" w:eastAsia="Book Antiqua" w:hAnsi="Book Antiqua" w:cs="Book Antiqua"/>
          <w:color w:val="000000"/>
          <w:szCs w:val="30"/>
          <w:vertAlign w:val="superscript"/>
        </w:rPr>
        <w:t>[99]</w:t>
      </w:r>
      <w:r>
        <w:rPr>
          <w:rFonts w:ascii="Book Antiqua" w:eastAsia="Book Antiqua" w:hAnsi="Book Antiqua" w:cs="Book Antiqua"/>
          <w:color w:val="000000"/>
        </w:rPr>
        <w:t>. The low-molecular-weight population of E-cadherin significantly increased after the overexpression of Fut8</w:t>
      </w:r>
      <w:r>
        <w:rPr>
          <w:rFonts w:ascii="Book Antiqua" w:eastAsia="Book Antiqua" w:hAnsi="Book Antiqua" w:cs="Book Antiqua"/>
          <w:color w:val="000000"/>
          <w:szCs w:val="30"/>
          <w:vertAlign w:val="superscript"/>
        </w:rPr>
        <w:t>[99]</w:t>
      </w:r>
      <w:r>
        <w:rPr>
          <w:rFonts w:ascii="Book Antiqua" w:eastAsia="Book Antiqua" w:hAnsi="Book Antiqua" w:cs="Book Antiqua"/>
          <w:color w:val="000000"/>
        </w:rPr>
        <w:t>. Core fucosylation participates in changes in N-glycosylation patterns in E-cadherin, stabilization of cell-cell contacts, and regulation of metastatic potential in colorectal cancer</w:t>
      </w:r>
      <w:r>
        <w:rPr>
          <w:rFonts w:ascii="Book Antiqua" w:eastAsia="Book Antiqua" w:hAnsi="Book Antiqua" w:cs="Book Antiqua"/>
          <w:color w:val="000000"/>
          <w:szCs w:val="30"/>
          <w:vertAlign w:val="superscript"/>
        </w:rPr>
        <w:t>[99]</w:t>
      </w:r>
      <w:r>
        <w:rPr>
          <w:rFonts w:ascii="Book Antiqua" w:eastAsia="Book Antiqua" w:hAnsi="Book Antiqua" w:cs="Book Antiqua"/>
          <w:color w:val="000000"/>
        </w:rPr>
        <w:t>. In colorectal cancer, liver metastasis is the most common incident, with a probability of at least 25%, which leads to colorectal liver metastases</w:t>
      </w:r>
      <w:r>
        <w:rPr>
          <w:rFonts w:ascii="Book Antiqua" w:eastAsia="Book Antiqua" w:hAnsi="Book Antiqua" w:cs="Book Antiqua"/>
          <w:color w:val="000000"/>
          <w:szCs w:val="30"/>
          <w:vertAlign w:val="superscript"/>
        </w:rPr>
        <w:t>[100]</w:t>
      </w:r>
      <w:r>
        <w:rPr>
          <w:rFonts w:ascii="Book Antiqua" w:eastAsia="Book Antiqua" w:hAnsi="Book Antiqua" w:cs="Book Antiqua"/>
          <w:color w:val="000000"/>
        </w:rPr>
        <w:t>. Decreased core fucosylation in colorectal cancer may positively influence tumor growth and metastasis. Exploring small molecules, miRNAs, and medicines that could target and downregulate the expression of Fut8 will make sense of the hepatic metastasis of colonic carcinoma.</w:t>
      </w:r>
    </w:p>
    <w:p w14:paraId="34B0A254" w14:textId="51F048A1" w:rsidR="007710F3" w:rsidRDefault="00000000">
      <w:pPr>
        <w:spacing w:line="360" w:lineRule="auto"/>
        <w:ind w:firstLineChars="100" w:firstLine="240"/>
        <w:jc w:val="both"/>
      </w:pPr>
      <w:r>
        <w:rPr>
          <w:rFonts w:ascii="Book Antiqua" w:eastAsia="Book Antiqua" w:hAnsi="Book Antiqua" w:cs="Book Antiqua"/>
          <w:color w:val="000000"/>
        </w:rPr>
        <w:t>TGF-β receptors I (TβRI) and II (TβRII) were highly glycosylated proteins. The TGF-β receptor was also modulated by core fucosylation modification</w:t>
      </w:r>
      <w:r>
        <w:rPr>
          <w:rFonts w:ascii="Book Antiqua" w:eastAsia="Book Antiqua" w:hAnsi="Book Antiqua" w:cs="Book Antiqua"/>
          <w:color w:val="000000"/>
          <w:szCs w:val="30"/>
          <w:vertAlign w:val="superscript"/>
        </w:rPr>
        <w:t>[101]</w:t>
      </w:r>
      <w:r>
        <w:rPr>
          <w:rFonts w:ascii="Book Antiqua" w:eastAsia="Book Antiqua" w:hAnsi="Book Antiqua" w:cs="Book Antiqua"/>
          <w:color w:val="000000"/>
        </w:rPr>
        <w:t>. Core fucosylation markedly facilitated functions of the heteromeric complexes of TβRII and TβRI to promote ligand binding and downstream signaling</w:t>
      </w:r>
      <w:r>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Loss of core fucosylation impaired the binding of TGF-β to its receptor</w:t>
      </w:r>
      <w:r>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xml:space="preserve"> and inhibited the phosphorylation of regulatory Smad2 and Smad3 (R-Smads) to restrain TGF-β signal transduction(Figure 2). In conclusion, core fucosylation of TGF-β receptors modulated the receptor functions and a series of biological functions</w:t>
      </w:r>
      <w:r>
        <w:rPr>
          <w:rFonts w:ascii="Book Antiqua" w:eastAsia="Book Antiqua" w:hAnsi="Book Antiqua" w:cs="Book Antiqua"/>
          <w:color w:val="000000"/>
          <w:szCs w:val="30"/>
          <w:vertAlign w:val="superscript"/>
        </w:rPr>
        <w:t>[102]</w:t>
      </w:r>
      <w:r>
        <w:rPr>
          <w:rFonts w:ascii="Book Antiqua" w:eastAsia="Book Antiqua" w:hAnsi="Book Antiqua" w:cs="Book Antiqua"/>
          <w:color w:val="000000"/>
        </w:rPr>
        <w:t>.</w:t>
      </w:r>
    </w:p>
    <w:p w14:paraId="7750342C" w14:textId="77777777" w:rsidR="007710F3" w:rsidRDefault="007710F3">
      <w:pPr>
        <w:spacing w:line="360" w:lineRule="auto"/>
        <w:jc w:val="both"/>
      </w:pPr>
    </w:p>
    <w:p w14:paraId="5AEE7D02" w14:textId="77777777" w:rsidR="007710F3" w:rsidRDefault="00000000">
      <w:pPr>
        <w:spacing w:line="360" w:lineRule="auto"/>
        <w:jc w:val="both"/>
        <w:rPr>
          <w:i/>
          <w:iCs/>
        </w:rPr>
      </w:pPr>
      <w:r>
        <w:rPr>
          <w:rFonts w:ascii="Book Antiqua" w:eastAsia="Book Antiqua" w:hAnsi="Book Antiqua" w:cs="Book Antiqua"/>
          <w:b/>
          <w:bCs/>
          <w:i/>
          <w:iCs/>
          <w:color w:val="000000"/>
        </w:rPr>
        <w:t xml:space="preserve">Core fucosylation on the modulation of </w:t>
      </w:r>
      <w:bookmarkStart w:id="125" w:name="OLE_LINK5798"/>
      <w:bookmarkStart w:id="126" w:name="OLE_LINK5797"/>
      <w:bookmarkStart w:id="127" w:name="OLE_LINK5796"/>
      <w:r>
        <w:rPr>
          <w:rFonts w:ascii="Book Antiqua" w:eastAsia="Book Antiqua" w:hAnsi="Book Antiqua" w:cs="Book Antiqua"/>
          <w:b/>
          <w:bCs/>
          <w:i/>
          <w:iCs/>
          <w:color w:val="000000"/>
        </w:rPr>
        <w:t>epidermal growth factor receptor</w:t>
      </w:r>
      <w:bookmarkEnd w:id="125"/>
      <w:bookmarkEnd w:id="126"/>
      <w:bookmarkEnd w:id="127"/>
      <w:r>
        <w:rPr>
          <w:rFonts w:ascii="Book Antiqua" w:eastAsia="Book Antiqua" w:hAnsi="Book Antiqua" w:cs="Book Antiqua"/>
          <w:b/>
          <w:bCs/>
          <w:i/>
          <w:iCs/>
          <w:color w:val="000000"/>
        </w:rPr>
        <w:t xml:space="preserve"> and </w:t>
      </w:r>
      <w:bookmarkStart w:id="128" w:name="OLE_LINK5800"/>
      <w:bookmarkStart w:id="129" w:name="OLE_LINK5799"/>
      <w:r>
        <w:rPr>
          <w:rFonts w:ascii="Book Antiqua" w:eastAsia="Book Antiqua" w:hAnsi="Book Antiqua" w:cs="Book Antiqua"/>
          <w:b/>
          <w:bCs/>
          <w:i/>
          <w:iCs/>
          <w:color w:val="000000"/>
        </w:rPr>
        <w:t>hepatocyte growth factor receptor</w:t>
      </w:r>
      <w:bookmarkEnd w:id="128"/>
      <w:bookmarkEnd w:id="129"/>
      <w:r>
        <w:rPr>
          <w:rFonts w:ascii="Book Antiqua" w:eastAsia="Book Antiqua" w:hAnsi="Book Antiqua" w:cs="Book Antiqua"/>
          <w:b/>
          <w:bCs/>
          <w:i/>
          <w:iCs/>
          <w:color w:val="000000"/>
        </w:rPr>
        <w:t xml:space="preserve"> and biological functions</w:t>
      </w:r>
    </w:p>
    <w:p w14:paraId="0A3EADD7" w14:textId="0A1F2135" w:rsidR="007710F3" w:rsidRDefault="00000000">
      <w:pPr>
        <w:spacing w:line="360" w:lineRule="auto"/>
        <w:jc w:val="both"/>
      </w:pPr>
      <w:r>
        <w:rPr>
          <w:rFonts w:ascii="Book Antiqua" w:eastAsia="Book Antiqua" w:hAnsi="Book Antiqua" w:cs="Book Antiqua"/>
          <w:color w:val="000000"/>
        </w:rPr>
        <w:t xml:space="preserve">Functional growth factor receptors, such as </w:t>
      </w:r>
      <w:bookmarkStart w:id="130" w:name="OLE_LINK5893"/>
      <w:bookmarkStart w:id="131" w:name="OLE_LINK5894"/>
      <w:r>
        <w:rPr>
          <w:rFonts w:ascii="Book Antiqua" w:eastAsia="Book Antiqua" w:hAnsi="Book Antiqua" w:cs="Book Antiqua"/>
          <w:color w:val="000000"/>
        </w:rPr>
        <w:t>hepatocyte growth factor receptor (HGFR) and epidermal growth factor receptor (EGFR)</w:t>
      </w:r>
      <w:bookmarkEnd w:id="130"/>
      <w:bookmarkEnd w:id="131"/>
      <w:r>
        <w:rPr>
          <w:rFonts w:ascii="Book Antiqua" w:eastAsia="Book Antiqua" w:hAnsi="Book Antiqua" w:cs="Book Antiqua"/>
          <w:color w:val="000000"/>
        </w:rPr>
        <w:t xml:space="preserve"> are regulated by core fucosylation</w:t>
      </w:r>
      <w:r>
        <w:rPr>
          <w:rFonts w:ascii="Book Antiqua" w:eastAsia="Book Antiqua" w:hAnsi="Book Antiqua" w:cs="Book Antiqua"/>
          <w:color w:val="000000"/>
          <w:szCs w:val="30"/>
          <w:vertAlign w:val="superscript"/>
        </w:rPr>
        <w:t>[103,104]</w:t>
      </w:r>
      <w:r>
        <w:rPr>
          <w:rFonts w:ascii="Book Antiqua" w:eastAsia="Book Antiqua" w:hAnsi="Book Antiqua" w:cs="Book Antiqua"/>
          <w:color w:val="000000"/>
        </w:rPr>
        <w:t xml:space="preserve">. EGFR, a type I transmembrane protein belonging to the ErbB family of receptor tyrosine </w:t>
      </w:r>
      <w:r>
        <w:rPr>
          <w:rFonts w:ascii="Book Antiqua" w:eastAsia="Book Antiqua" w:hAnsi="Book Antiqua" w:cs="Book Antiqua"/>
          <w:color w:val="000000"/>
        </w:rPr>
        <w:lastRenderedPageBreak/>
        <w:t>kinases (RTKs) was activated following binding with peptide growth factors of the EGF family of proteins. Evidence suggests that the high expression of EGFR and EGF-like peptides is associated with the pathogenesis and progression of human carcinomas</w:t>
      </w:r>
      <w:r>
        <w:rPr>
          <w:rFonts w:ascii="Book Antiqua" w:eastAsia="Book Antiqua" w:hAnsi="Book Antiqua" w:cs="Book Antiqua"/>
          <w:color w:val="000000"/>
          <w:szCs w:val="30"/>
          <w:vertAlign w:val="superscript"/>
        </w:rPr>
        <w:t>[</w:t>
      </w:r>
      <w:r w:rsidRPr="008744AD">
        <w:rPr>
          <w:rFonts w:ascii="Book Antiqua" w:hAnsi="Book Antiqua" w:cs="Book Antiqua"/>
          <w:color w:val="000000"/>
          <w:szCs w:val="30"/>
          <w:vertAlign w:val="superscript"/>
        </w:rPr>
        <w:t>37</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De-core fucosylation attenuates responses to EGF and HGF, and blocks EGF-induced phosphorylation of EGFR in hepatocellular carcinoma</w:t>
      </w:r>
      <w:r>
        <w:rPr>
          <w:rFonts w:ascii="Book Antiqua" w:eastAsia="Book Antiqua" w:hAnsi="Book Antiqua" w:cs="Book Antiqua"/>
          <w:color w:val="000000"/>
          <w:szCs w:val="30"/>
          <w:vertAlign w:val="superscript"/>
        </w:rPr>
        <w:t>[37]</w:t>
      </w:r>
      <w:r>
        <w:rPr>
          <w:rFonts w:ascii="Book Antiqua" w:eastAsia="Book Antiqua" w:hAnsi="Book Antiqua" w:cs="Book Antiqua"/>
          <w:color w:val="000000"/>
        </w:rPr>
        <w:t xml:space="preserve">. </w:t>
      </w:r>
    </w:p>
    <w:p w14:paraId="219FCB1A" w14:textId="77777777" w:rsidR="007710F3" w:rsidRDefault="00000000">
      <w:pPr>
        <w:spacing w:line="360" w:lineRule="auto"/>
        <w:ind w:firstLineChars="100" w:firstLine="240"/>
        <w:jc w:val="both"/>
      </w:pPr>
      <w:r>
        <w:rPr>
          <w:rFonts w:ascii="Book Antiqua" w:eastAsia="Book Antiqua" w:hAnsi="Book Antiqua" w:cs="Book Antiqua"/>
          <w:color w:val="000000"/>
        </w:rPr>
        <w:t>Ligand-receptor binding is also essential for core fucosylation between EGF and EGFR, whereas the expression levels of EGFR are not influenced by core fucosylation on the cell surface. Core fucosylation of EGFR is closely related to cancer immunotherapy, which could modulate cellular sensitivity to immunotherapeutic agents. Cells with high Fut8 expression were more sensitive to gefitinib, an EGFR-specific tyrosine kinase inhibitor (EGFR-TKI)</w:t>
      </w:r>
      <w:r>
        <w:rPr>
          <w:rFonts w:ascii="Book Antiqua" w:eastAsia="Book Antiqua" w:hAnsi="Book Antiqua" w:cs="Book Antiqua"/>
          <w:color w:val="000000"/>
          <w:szCs w:val="30"/>
          <w:vertAlign w:val="superscript"/>
        </w:rPr>
        <w:t>[106]</w:t>
      </w:r>
      <w:r>
        <w:rPr>
          <w:rFonts w:ascii="Book Antiqua" w:eastAsia="Book Antiqua" w:hAnsi="Book Antiqua" w:cs="Book Antiqua"/>
          <w:color w:val="000000"/>
        </w:rPr>
        <w:t>. Collectively, core fucosylation plays a vital role in EGFR-mediated biological functions</w:t>
      </w:r>
      <w:r>
        <w:rPr>
          <w:rFonts w:ascii="Book Antiqua" w:eastAsia="Book Antiqua" w:hAnsi="Book Antiqua" w:cs="Book Antiqua"/>
          <w:color w:val="000000"/>
          <w:szCs w:val="30"/>
          <w:vertAlign w:val="superscript"/>
        </w:rPr>
        <w:t>[103]</w:t>
      </w:r>
      <w:r>
        <w:rPr>
          <w:rFonts w:ascii="Book Antiqua" w:eastAsia="Book Antiqua" w:hAnsi="Book Antiqua" w:cs="Book Antiqua"/>
          <w:color w:val="000000"/>
        </w:rPr>
        <w:t>.</w:t>
      </w:r>
    </w:p>
    <w:p w14:paraId="0A3F6E8E" w14:textId="77777777" w:rsidR="007710F3" w:rsidRDefault="007710F3">
      <w:pPr>
        <w:spacing w:line="360" w:lineRule="auto"/>
        <w:jc w:val="both"/>
        <w:rPr>
          <w:rFonts w:ascii="Book Antiqua" w:eastAsia="Book Antiqua" w:hAnsi="Book Antiqua" w:cs="Book Antiqua"/>
          <w:b/>
          <w:bCs/>
          <w:color w:val="000000"/>
        </w:rPr>
      </w:pPr>
    </w:p>
    <w:p w14:paraId="3E80E35A" w14:textId="77777777" w:rsidR="007710F3" w:rsidRDefault="00000000">
      <w:pPr>
        <w:spacing w:line="360" w:lineRule="auto"/>
        <w:jc w:val="both"/>
        <w:rPr>
          <w:i/>
          <w:iCs/>
        </w:rPr>
      </w:pPr>
      <w:r>
        <w:rPr>
          <w:rFonts w:ascii="Book Antiqua" w:eastAsia="Book Antiqua" w:hAnsi="Book Antiqua" w:cs="Book Antiqua"/>
          <w:b/>
          <w:bCs/>
          <w:i/>
          <w:iCs/>
          <w:color w:val="000000"/>
        </w:rPr>
        <w:t xml:space="preserve">Fucosylation on the modulation of </w:t>
      </w:r>
      <w:bookmarkStart w:id="132" w:name="OLE_LINK5801"/>
      <w:bookmarkStart w:id="133" w:name="OLE_LINK5802"/>
      <w:r>
        <w:rPr>
          <w:rFonts w:ascii="Book Antiqua" w:eastAsia="Book Antiqua" w:hAnsi="Book Antiqua" w:cs="Book Antiqua"/>
          <w:b/>
          <w:bCs/>
          <w:i/>
          <w:iCs/>
          <w:color w:val="000000"/>
        </w:rPr>
        <w:t>mitogen-activated protein kinase</w:t>
      </w:r>
      <w:bookmarkEnd w:id="132"/>
      <w:bookmarkEnd w:id="133"/>
      <w:r>
        <w:rPr>
          <w:rFonts w:ascii="Book Antiqua" w:eastAsia="Book Antiqua" w:hAnsi="Book Antiqua" w:cs="Book Antiqua"/>
          <w:b/>
          <w:bCs/>
          <w:i/>
          <w:iCs/>
          <w:color w:val="000000"/>
        </w:rPr>
        <w:t xml:space="preserve"> signal pathway</w:t>
      </w:r>
    </w:p>
    <w:p w14:paraId="719EBC26" w14:textId="77777777" w:rsidR="007710F3" w:rsidRDefault="00000000">
      <w:pPr>
        <w:spacing w:line="360" w:lineRule="auto"/>
        <w:jc w:val="both"/>
      </w:pPr>
      <w:r>
        <w:rPr>
          <w:rFonts w:ascii="Book Antiqua" w:eastAsia="Book Antiqua" w:hAnsi="Book Antiqua" w:cs="Book Antiqua"/>
          <w:color w:val="000000"/>
        </w:rPr>
        <w:t>The mitogen-activated protein kinase (MAPK) pathway participates in the regulation of gene expression, cellular growth, and survival</w:t>
      </w:r>
      <w:r>
        <w:rPr>
          <w:rFonts w:ascii="Book Antiqua" w:eastAsia="Book Antiqua" w:hAnsi="Book Antiqua" w:cs="Book Antiqua"/>
          <w:color w:val="000000"/>
          <w:szCs w:val="30"/>
          <w:vertAlign w:val="superscript"/>
        </w:rPr>
        <w:t>[107]</w:t>
      </w:r>
      <w:r>
        <w:rPr>
          <w:rFonts w:ascii="Book Antiqua" w:eastAsia="Book Antiqua" w:hAnsi="Book Antiqua" w:cs="Book Antiqua"/>
          <w:color w:val="000000"/>
        </w:rPr>
        <w:t xml:space="preserve">. </w:t>
      </w:r>
      <w:bookmarkStart w:id="134" w:name="OLE_LINK20"/>
      <w:r>
        <w:rPr>
          <w:rFonts w:ascii="Book Antiqua" w:eastAsia="Book Antiqua" w:hAnsi="Book Antiqua" w:cs="Book Antiqua"/>
          <w:color w:val="000000"/>
        </w:rPr>
        <w:t>Abnormal MAPK signaling may induce increased or uncontrolled cell proliferation and apoptosis resistance, leading to oncogenesis</w:t>
      </w:r>
      <w:bookmarkEnd w:id="134"/>
      <w:r>
        <w:rPr>
          <w:rFonts w:ascii="Book Antiqua" w:eastAsia="Book Antiqua" w:hAnsi="Book Antiqua" w:cs="Book Antiqua"/>
          <w:color w:val="000000"/>
          <w:szCs w:val="30"/>
          <w:vertAlign w:val="superscript"/>
        </w:rPr>
        <w:t>[105]</w:t>
      </w:r>
      <w:r>
        <w:rPr>
          <w:rFonts w:ascii="Book Antiqua" w:eastAsia="Book Antiqua" w:hAnsi="Book Antiqua" w:cs="Book Antiqua"/>
          <w:color w:val="000000"/>
        </w:rPr>
        <w:t>. The activation of phosphorylated ERK1/2 and p38 MAPK is involved in tumor cell proliferation and migration</w:t>
      </w:r>
      <w:r>
        <w:rPr>
          <w:rFonts w:ascii="Book Antiqua" w:eastAsia="Book Antiqua" w:hAnsi="Book Antiqua" w:cs="Book Antiqua"/>
          <w:color w:val="000000"/>
          <w:szCs w:val="30"/>
          <w:vertAlign w:val="superscript"/>
        </w:rPr>
        <w:t>[108,109]</w:t>
      </w:r>
      <w:r>
        <w:rPr>
          <w:rFonts w:ascii="Book Antiqua" w:eastAsia="Book Antiqua" w:hAnsi="Book Antiqua" w:cs="Book Antiqua"/>
          <w:color w:val="000000"/>
        </w:rPr>
        <w:t>. Loss of fucosylation suppresses the activation of the ERK1/2 and p38 MAPK signaling pathways, which inhibits carcinoma invasion. Therefore, fucosylation participates in the MAPK signaling pathway activation to modulate biological processes</w:t>
      </w:r>
      <w:r>
        <w:rPr>
          <w:rFonts w:ascii="Book Antiqua" w:eastAsia="Book Antiqua" w:hAnsi="Book Antiqua" w:cs="Book Antiqua"/>
          <w:color w:val="000000"/>
          <w:szCs w:val="30"/>
          <w:vertAlign w:val="superscript"/>
        </w:rPr>
        <w:t>[110]</w:t>
      </w:r>
      <w:r>
        <w:rPr>
          <w:rFonts w:ascii="Book Antiqua" w:eastAsia="Book Antiqua" w:hAnsi="Book Antiqua" w:cs="Book Antiqua"/>
          <w:color w:val="000000"/>
        </w:rPr>
        <w:t>.</w:t>
      </w:r>
    </w:p>
    <w:p w14:paraId="71A4F071" w14:textId="77777777" w:rsidR="007710F3" w:rsidRDefault="00000000">
      <w:pPr>
        <w:spacing w:line="360" w:lineRule="auto"/>
        <w:ind w:firstLineChars="100" w:firstLine="240"/>
        <w:jc w:val="both"/>
      </w:pPr>
      <w:r>
        <w:rPr>
          <w:rFonts w:ascii="Book Antiqua" w:eastAsia="Book Antiqua" w:hAnsi="Book Antiqua" w:cs="Book Antiqua"/>
          <w:color w:val="000000"/>
        </w:rPr>
        <w:t xml:space="preserve">O-fucosylation is another type of fucosylation modification that is involved in embryonic development. Protein O-fucosyltransferase 1 (poFUT1) is an essential enzyme that catalyzes the synthesis of protein O-fucosylation. poFUT1 promotes </w:t>
      </w:r>
      <w:bookmarkStart w:id="135" w:name="OLE_LINK40"/>
      <w:r>
        <w:rPr>
          <w:rFonts w:ascii="Book Antiqua" w:eastAsia="Book Antiqua" w:hAnsi="Book Antiqua" w:cs="Book Antiqua"/>
          <w:color w:val="000000"/>
        </w:rPr>
        <w:t xml:space="preserve">trophoblast </w:t>
      </w:r>
      <w:bookmarkEnd w:id="135"/>
      <w:r>
        <w:rPr>
          <w:rFonts w:ascii="Book Antiqua" w:eastAsia="Book Antiqua" w:hAnsi="Book Antiqua" w:cs="Book Antiqua"/>
          <w:color w:val="000000"/>
        </w:rPr>
        <w:t xml:space="preserve">proliferation by increasing cell cycle progression and promoting cells in the S-phase </w:t>
      </w:r>
      <w:r>
        <w:rPr>
          <w:rFonts w:ascii="Book Antiqua" w:eastAsia="Book Antiqua" w:hAnsi="Book Antiqua" w:cs="Book Antiqua"/>
          <w:i/>
          <w:iCs/>
          <w:color w:val="000000"/>
        </w:rPr>
        <w:t>via</w:t>
      </w:r>
      <w:r>
        <w:rPr>
          <w:rFonts w:ascii="Book Antiqua" w:eastAsia="Book Antiqua" w:hAnsi="Book Antiqua" w:cs="Book Antiqua"/>
          <w:color w:val="000000"/>
        </w:rPr>
        <w:t xml:space="preserve"> activating the MAPK and PI3K/Akt signaling pathways. Activated MAPK and PI3K/Akt signaling pathways are accompanied by increased expression of cyclin D1, cyclin E, CDK 2, CDK 4, and pRb, and decreased levels of the cyclin-dependent kinase inhibitors p21 </w:t>
      </w:r>
      <w:r>
        <w:rPr>
          <w:rFonts w:ascii="Book Antiqua" w:eastAsia="Book Antiqua" w:hAnsi="Book Antiqua" w:cs="Book Antiqua"/>
          <w:color w:val="000000"/>
        </w:rPr>
        <w:lastRenderedPageBreak/>
        <w:t>and p27</w:t>
      </w:r>
      <w:r>
        <w:rPr>
          <w:rFonts w:ascii="Book Antiqua" w:eastAsia="Book Antiqua" w:hAnsi="Book Antiqua" w:cs="Book Antiqua"/>
          <w:color w:val="000000"/>
          <w:szCs w:val="30"/>
          <w:vertAlign w:val="superscript"/>
        </w:rPr>
        <w:t>[111]</w:t>
      </w:r>
      <w:r>
        <w:rPr>
          <w:rFonts w:ascii="Book Antiqua" w:eastAsia="Book Antiqua" w:hAnsi="Book Antiqua" w:cs="Book Antiqua"/>
          <w:color w:val="000000"/>
        </w:rPr>
        <w:t>. However, the influence of core fucosylated N-glycoproteins on the MAPK signaling pathway during tumorigenesis remains largely unknown.</w:t>
      </w:r>
    </w:p>
    <w:p w14:paraId="5FA91BF4" w14:textId="77777777" w:rsidR="007710F3" w:rsidRDefault="007710F3">
      <w:pPr>
        <w:spacing w:line="360" w:lineRule="auto"/>
        <w:jc w:val="both"/>
      </w:pPr>
    </w:p>
    <w:p w14:paraId="75A2580C" w14:textId="77777777" w:rsidR="007710F3" w:rsidRDefault="00000000">
      <w:pPr>
        <w:spacing w:line="360" w:lineRule="auto"/>
        <w:jc w:val="both"/>
        <w:rPr>
          <w:i/>
          <w:iCs/>
        </w:rPr>
      </w:pPr>
      <w:r>
        <w:rPr>
          <w:rFonts w:ascii="Book Antiqua" w:eastAsia="Book Antiqua" w:hAnsi="Book Antiqua" w:cs="Book Antiqua"/>
          <w:b/>
          <w:bCs/>
          <w:i/>
          <w:iCs/>
          <w:color w:val="000000"/>
        </w:rPr>
        <w:t>Core fucosylation on the modulation of PI3K-AKT-NF-κB signal pathway</w:t>
      </w:r>
    </w:p>
    <w:p w14:paraId="7018C096" w14:textId="77777777" w:rsidR="007710F3" w:rsidRDefault="00000000">
      <w:pPr>
        <w:spacing w:line="360" w:lineRule="auto"/>
        <w:jc w:val="both"/>
      </w:pPr>
      <w:r>
        <w:rPr>
          <w:rFonts w:ascii="Book Antiqua" w:eastAsia="Book Antiqua" w:hAnsi="Book Antiqua" w:cs="Book Antiqua"/>
          <w:color w:val="000000"/>
        </w:rPr>
        <w:t xml:space="preserve">The </w:t>
      </w:r>
      <w:bookmarkStart w:id="136" w:name="OLE_LINK5900"/>
      <w:bookmarkStart w:id="137" w:name="OLE_LINK5803"/>
      <w:bookmarkStart w:id="138" w:name="OLE_LINK5804"/>
      <w:r>
        <w:rPr>
          <w:rFonts w:ascii="Book Antiqua" w:eastAsia="Book Antiqua" w:hAnsi="Book Antiqua" w:cs="Book Antiqua"/>
          <w:color w:val="000000"/>
        </w:rPr>
        <w:t>hepatitis C virus</w:t>
      </w:r>
      <w:bookmarkEnd w:id="136"/>
      <w:bookmarkEnd w:id="137"/>
      <w:bookmarkEnd w:id="138"/>
      <w:r>
        <w:rPr>
          <w:rFonts w:ascii="Book Antiqua" w:eastAsia="Book Antiqua" w:hAnsi="Book Antiqua" w:cs="Book Antiqua"/>
          <w:color w:val="000000"/>
        </w:rPr>
        <w:t xml:space="preserve"> (HCV) is a major cause of chronic liver disease and hepatocellular carcinoma</w:t>
      </w:r>
      <w:r>
        <w:rPr>
          <w:rFonts w:ascii="Book Antiqua" w:eastAsia="Book Antiqua" w:hAnsi="Book Antiqua" w:cs="Book Antiqua"/>
          <w:color w:val="000000"/>
          <w:szCs w:val="30"/>
          <w:vertAlign w:val="superscript"/>
        </w:rPr>
        <w:t>[112]</w:t>
      </w:r>
      <w:r>
        <w:rPr>
          <w:rFonts w:ascii="Book Antiqua" w:eastAsia="Book Antiqua" w:hAnsi="Book Antiqua" w:cs="Book Antiqua"/>
          <w:color w:val="000000"/>
        </w:rPr>
        <w:t>. HCV infection could induce Fut8 expression to promote hepatocellular carcinoma proliferation by activating PI3K-AKT-NF-κB signaling</w:t>
      </w:r>
      <w:r>
        <w:rPr>
          <w:rFonts w:ascii="Book Antiqua" w:eastAsia="Book Antiqua" w:hAnsi="Book Antiqua" w:cs="Book Antiqua"/>
          <w:color w:val="000000"/>
          <w:szCs w:val="30"/>
          <w:vertAlign w:val="superscript"/>
        </w:rPr>
        <w:t>[113]</w:t>
      </w:r>
      <w:r>
        <w:rPr>
          <w:rFonts w:ascii="Book Antiqua" w:eastAsia="Book Antiqua" w:hAnsi="Book Antiqua" w:cs="Book Antiqua"/>
          <w:color w:val="000000"/>
        </w:rPr>
        <w:t>. HCV also stimulates the expression of multidrug resistance-related protein 1 (MRP1) and drug-resistant protein P-glycoprotein (P-GP) and enhances the chemoresistance of HCC to 5-fluorouracil (5-FU)</w:t>
      </w:r>
      <w:r>
        <w:rPr>
          <w:rFonts w:ascii="Book Antiqua" w:eastAsia="Book Antiqua" w:hAnsi="Book Antiqua" w:cs="Book Antiqua"/>
          <w:color w:val="000000"/>
          <w:szCs w:val="30"/>
          <w:vertAlign w:val="superscript"/>
        </w:rPr>
        <w:t>[113]</w:t>
      </w:r>
      <w:r>
        <w:rPr>
          <w:rFonts w:ascii="Book Antiqua" w:eastAsia="Book Antiqua" w:hAnsi="Book Antiqua" w:cs="Book Antiqua"/>
          <w:color w:val="000000"/>
        </w:rPr>
        <w:t>. Inhibition of the PI3K/AKT pathway by its specific inhibitor wortmannin or by small interfering RNA (siRNA) of AKT resulted in decreased MDR of 5-FU chemoresistance in HCC cells, partly through the downregulation of MRP1</w:t>
      </w:r>
      <w:r>
        <w:rPr>
          <w:rFonts w:ascii="Book Antiqua" w:eastAsia="Book Antiqua" w:hAnsi="Book Antiqua" w:cs="Book Antiqua"/>
          <w:color w:val="000000"/>
          <w:szCs w:val="30"/>
          <w:vertAlign w:val="superscript"/>
        </w:rPr>
        <w:t>[114]</w:t>
      </w:r>
      <w:r>
        <w:rPr>
          <w:rFonts w:ascii="Book Antiqua" w:eastAsia="Book Antiqua" w:hAnsi="Book Antiqua" w:cs="Book Antiqua"/>
          <w:color w:val="000000"/>
        </w:rPr>
        <w:t>. In cancer treatment, Fut8 may play a role in reversing chemotherapy resistance and may serve as a therapeutic target.</w:t>
      </w:r>
    </w:p>
    <w:p w14:paraId="00A140FE" w14:textId="77777777" w:rsidR="007710F3" w:rsidRDefault="007710F3">
      <w:pPr>
        <w:spacing w:line="360" w:lineRule="auto"/>
        <w:jc w:val="both"/>
      </w:pPr>
    </w:p>
    <w:p w14:paraId="4547058C" w14:textId="77777777" w:rsidR="007710F3" w:rsidRDefault="00000000">
      <w:pPr>
        <w:spacing w:line="360" w:lineRule="auto"/>
        <w:jc w:val="both"/>
        <w:rPr>
          <w:i/>
          <w:iCs/>
        </w:rPr>
      </w:pPr>
      <w:r>
        <w:rPr>
          <w:rFonts w:ascii="Book Antiqua" w:eastAsia="Book Antiqua" w:hAnsi="Book Antiqua" w:cs="Book Antiqua"/>
          <w:b/>
          <w:bCs/>
          <w:i/>
          <w:iCs/>
          <w:color w:val="000000"/>
        </w:rPr>
        <w:t>Core fucosylation on the modulation of cancer cell stemness</w:t>
      </w:r>
    </w:p>
    <w:p w14:paraId="50ACAB52" w14:textId="77777777" w:rsidR="007710F3" w:rsidRDefault="00000000">
      <w:pPr>
        <w:spacing w:line="360" w:lineRule="auto"/>
        <w:jc w:val="both"/>
      </w:pPr>
      <w:bookmarkStart w:id="139" w:name="OLE_LINK5806"/>
      <w:bookmarkStart w:id="140" w:name="OLE_LINK5805"/>
      <w:r>
        <w:rPr>
          <w:rFonts w:ascii="Book Antiqua" w:eastAsia="Book Antiqua" w:hAnsi="Book Antiqua" w:cs="Book Antiqua"/>
          <w:color w:val="000000"/>
        </w:rPr>
        <w:t>Cancer stem cell</w:t>
      </w:r>
      <w:bookmarkEnd w:id="139"/>
      <w:bookmarkEnd w:id="140"/>
      <w:r>
        <w:rPr>
          <w:rFonts w:ascii="Book Antiqua" w:eastAsia="Book Antiqua" w:hAnsi="Book Antiqua" w:cs="Book Antiqua"/>
          <w:color w:val="000000"/>
        </w:rPr>
        <w:t>s (CSC) were responsible for cancer reconstitution and propagation. CSCs possess self-renewal, differentiation, and proliferative abilities similar to those of normal stem cells. Cancer stemness, the stem cell-like phenotype of cancer cells, plays an important role in various aspects of carcinogenesis. During anticancer therapies, CSCs exhibited resistant effects, leading to subsequent relapse</w:t>
      </w:r>
      <w:r>
        <w:rPr>
          <w:rFonts w:ascii="Book Antiqua" w:eastAsia="Book Antiqua" w:hAnsi="Book Antiqua" w:cs="Book Antiqua"/>
          <w:color w:val="000000"/>
          <w:szCs w:val="30"/>
          <w:vertAlign w:val="superscript"/>
        </w:rPr>
        <w:t>[115]</w:t>
      </w:r>
      <w:r>
        <w:rPr>
          <w:rFonts w:ascii="Book Antiqua" w:eastAsia="Book Antiqua" w:hAnsi="Book Antiqua" w:cs="Book Antiqua"/>
          <w:color w:val="000000"/>
        </w:rPr>
        <w:t>. Fut8 is required for stemness maintenance in tumorigenic cells</w:t>
      </w:r>
      <w:r>
        <w:rPr>
          <w:rFonts w:ascii="Book Antiqua" w:eastAsia="Book Antiqua" w:hAnsi="Book Antiqua" w:cs="Book Antiqua"/>
          <w:color w:val="000000"/>
          <w:szCs w:val="30"/>
          <w:vertAlign w:val="superscript"/>
        </w:rPr>
        <w:t>[116]</w:t>
      </w:r>
      <w:r>
        <w:rPr>
          <w:rFonts w:ascii="Book Antiqua" w:eastAsia="Book Antiqua" w:hAnsi="Book Antiqua" w:cs="Book Antiqua"/>
          <w:color w:val="000000"/>
        </w:rPr>
        <w:t>. Fut8 deficiency downregulates the stemness of cancer cells, which decreases the expression of CSC-related biomarkers, such as EpCAM, CD133, c-Met, and CXCR4</w:t>
      </w:r>
      <w:r>
        <w:rPr>
          <w:rFonts w:ascii="Book Antiqua" w:eastAsia="Book Antiqua" w:hAnsi="Book Antiqua" w:cs="Book Antiqua"/>
          <w:color w:val="000000"/>
          <w:szCs w:val="30"/>
          <w:vertAlign w:val="superscript"/>
        </w:rPr>
        <w:t>[117]</w:t>
      </w:r>
      <w:r>
        <w:rPr>
          <w:rFonts w:ascii="Book Antiqua" w:eastAsia="Book Antiqua" w:hAnsi="Book Antiqua" w:cs="Book Antiqua"/>
          <w:color w:val="000000"/>
        </w:rPr>
        <w:t>. Fut8-catalyzed α-1,6-fucosylation also promoted stemness induced by fentanyl, an opioid analgesic widely used in cancer patients</w:t>
      </w:r>
      <w:r>
        <w:rPr>
          <w:rFonts w:ascii="Book Antiqua" w:eastAsia="Book Antiqua" w:hAnsi="Book Antiqua" w:cs="Book Antiqua"/>
          <w:color w:val="000000"/>
          <w:szCs w:val="30"/>
          <w:vertAlign w:val="superscript"/>
        </w:rPr>
        <w:t>[118]</w:t>
      </w:r>
      <w:r>
        <w:rPr>
          <w:rFonts w:ascii="Book Antiqua" w:eastAsia="Book Antiqua" w:hAnsi="Book Antiqua" w:cs="Book Antiqua"/>
          <w:color w:val="000000"/>
        </w:rPr>
        <w:t>.</w:t>
      </w:r>
    </w:p>
    <w:p w14:paraId="0B353778" w14:textId="77777777" w:rsidR="007710F3" w:rsidRDefault="007710F3">
      <w:pPr>
        <w:spacing w:line="360" w:lineRule="auto"/>
        <w:jc w:val="both"/>
      </w:pPr>
    </w:p>
    <w:p w14:paraId="139D9F6F" w14:textId="77777777" w:rsidR="007710F3" w:rsidRDefault="00000000">
      <w:pPr>
        <w:spacing w:line="360" w:lineRule="auto"/>
        <w:jc w:val="both"/>
        <w:rPr>
          <w:i/>
          <w:iCs/>
        </w:rPr>
      </w:pPr>
      <w:r>
        <w:rPr>
          <w:rFonts w:ascii="Book Antiqua" w:eastAsia="Book Antiqua" w:hAnsi="Book Antiqua" w:cs="Book Antiqua"/>
          <w:b/>
          <w:bCs/>
          <w:i/>
          <w:iCs/>
          <w:color w:val="000000"/>
        </w:rPr>
        <w:t>Core fucosylation on cancerous radio-resistance</w:t>
      </w:r>
    </w:p>
    <w:p w14:paraId="20FA1894" w14:textId="77777777" w:rsidR="007710F3" w:rsidRDefault="00000000">
      <w:pPr>
        <w:spacing w:line="360" w:lineRule="auto"/>
        <w:jc w:val="both"/>
      </w:pPr>
      <w:r>
        <w:rPr>
          <w:rFonts w:ascii="Book Antiqua" w:eastAsia="Book Antiqua" w:hAnsi="Book Antiqua" w:cs="Book Antiqua"/>
          <w:color w:val="000000"/>
        </w:rPr>
        <w:t>Radioresistance is a major factor affecting the success of radiation therapy for ESCC</w:t>
      </w:r>
      <w:r>
        <w:rPr>
          <w:rFonts w:ascii="Book Antiqua" w:eastAsia="Book Antiqua" w:hAnsi="Book Antiqua" w:cs="Book Antiqua"/>
          <w:color w:val="000000"/>
          <w:szCs w:val="30"/>
          <w:vertAlign w:val="superscript"/>
        </w:rPr>
        <w:t>[119]</w:t>
      </w:r>
      <w:r>
        <w:rPr>
          <w:rFonts w:ascii="Book Antiqua" w:eastAsia="Book Antiqua" w:hAnsi="Book Antiqua" w:cs="Book Antiqua"/>
          <w:color w:val="000000"/>
        </w:rPr>
        <w:t xml:space="preserve">. There was a high level of core fucosylation in patients with radioresistant ESCC, which </w:t>
      </w:r>
      <w:r>
        <w:rPr>
          <w:rFonts w:ascii="Book Antiqua" w:eastAsia="Book Antiqua" w:hAnsi="Book Antiqua" w:cs="Book Antiqua"/>
          <w:color w:val="000000"/>
        </w:rPr>
        <w:lastRenderedPageBreak/>
        <w:t>led to a poor prognosis. Fut8 inhibition increases the radiosensitivity of radioresistant ESCC cells and suppresses tumor growth and formation</w:t>
      </w:r>
      <w:r>
        <w:rPr>
          <w:rFonts w:ascii="Book Antiqua" w:eastAsia="Book Antiqua" w:hAnsi="Book Antiqua" w:cs="Book Antiqua"/>
          <w:color w:val="000000"/>
          <w:szCs w:val="30"/>
          <w:vertAlign w:val="superscript"/>
        </w:rPr>
        <w:t>[119]</w:t>
      </w:r>
      <w:r>
        <w:rPr>
          <w:rFonts w:ascii="Book Antiqua" w:eastAsia="Book Antiqua" w:hAnsi="Book Antiqua" w:cs="Book Antiqua"/>
          <w:color w:val="000000"/>
        </w:rPr>
        <w:t xml:space="preserve">. As a key regulatory tumor-associated antigen, native CD147 from human cancer tissue contains a high percentage of core fucosylated structures (28.8%) analyzed </w:t>
      </w:r>
      <w:r>
        <w:rPr>
          <w:rFonts w:ascii="Book Antiqua" w:eastAsia="Book Antiqua" w:hAnsi="Book Antiqua" w:cs="Book Antiqua"/>
          <w:i/>
          <w:iCs/>
          <w:color w:val="000000"/>
        </w:rPr>
        <w:t>via</w:t>
      </w:r>
      <w:r>
        <w:rPr>
          <w:rFonts w:ascii="Book Antiqua" w:eastAsia="Book Antiqua" w:hAnsi="Book Antiqua" w:cs="Book Antiqua"/>
          <w:color w:val="000000"/>
        </w:rPr>
        <w:t xml:space="preserve"> N-linked glycan profiling</w:t>
      </w:r>
      <w:r>
        <w:rPr>
          <w:rFonts w:ascii="Book Antiqua" w:eastAsia="Book Antiqua" w:hAnsi="Book Antiqua" w:cs="Book Antiqua"/>
          <w:color w:val="000000"/>
          <w:szCs w:val="30"/>
          <w:vertAlign w:val="superscript"/>
        </w:rPr>
        <w:t>[120]</w:t>
      </w:r>
      <w:r>
        <w:rPr>
          <w:rFonts w:ascii="Book Antiqua" w:eastAsia="Book Antiqua" w:hAnsi="Book Antiqua" w:cs="Book Antiqua"/>
          <w:color w:val="000000"/>
        </w:rPr>
        <w:t>. In ESCC cells, the inhibition of CD147 partly reversed Fut8-induced radioresistance</w:t>
      </w:r>
      <w:r>
        <w:rPr>
          <w:rFonts w:ascii="Book Antiqua" w:eastAsia="Book Antiqua" w:hAnsi="Book Antiqua" w:cs="Book Antiqua"/>
          <w:color w:val="000000"/>
          <w:szCs w:val="30"/>
          <w:vertAlign w:val="superscript"/>
        </w:rPr>
        <w:t>[119]</w:t>
      </w:r>
      <w:r>
        <w:rPr>
          <w:rFonts w:ascii="Book Antiqua" w:eastAsia="Book Antiqua" w:hAnsi="Book Antiqua" w:cs="Book Antiqua"/>
          <w:color w:val="000000"/>
        </w:rPr>
        <w:t>. Collectively, core fucosylation plays a vital role in the radiosensitivity of ESCC.</w:t>
      </w:r>
    </w:p>
    <w:p w14:paraId="358DA289" w14:textId="77777777" w:rsidR="007710F3" w:rsidRDefault="007710F3">
      <w:pPr>
        <w:spacing w:line="360" w:lineRule="auto"/>
        <w:jc w:val="both"/>
      </w:pPr>
    </w:p>
    <w:p w14:paraId="15A12129" w14:textId="77777777" w:rsidR="007710F3" w:rsidRDefault="00000000">
      <w:pPr>
        <w:spacing w:line="360" w:lineRule="auto"/>
        <w:jc w:val="both"/>
        <w:rPr>
          <w:i/>
          <w:iCs/>
        </w:rPr>
      </w:pPr>
      <w:r>
        <w:rPr>
          <w:rFonts w:ascii="Book Antiqua" w:eastAsia="Book Antiqua" w:hAnsi="Book Antiqua" w:cs="Book Antiqua"/>
          <w:b/>
          <w:bCs/>
          <w:i/>
          <w:iCs/>
          <w:color w:val="000000"/>
        </w:rPr>
        <w:t>Modulation of core fucosylation via microRNA, long non-coding RNA, and circular RNAs on gastrointestinal Tumor</w:t>
      </w:r>
    </w:p>
    <w:p w14:paraId="6181EEFE" w14:textId="77777777" w:rsidR="007710F3" w:rsidRDefault="00000000">
      <w:pPr>
        <w:spacing w:line="360" w:lineRule="auto"/>
        <w:jc w:val="both"/>
      </w:pPr>
      <w:bookmarkStart w:id="141" w:name="OLE_LINK5807"/>
      <w:bookmarkStart w:id="142" w:name="OLE_LINK5808"/>
      <w:r>
        <w:rPr>
          <w:rFonts w:ascii="Book Antiqua" w:eastAsia="Book Antiqua" w:hAnsi="Book Antiqua" w:cs="Book Antiqua"/>
          <w:color w:val="000000"/>
        </w:rPr>
        <w:t>MicroRNA</w:t>
      </w:r>
      <w:bookmarkEnd w:id="141"/>
      <w:bookmarkEnd w:id="142"/>
      <w:r>
        <w:rPr>
          <w:rFonts w:ascii="Book Antiqua" w:eastAsia="Book Antiqua" w:hAnsi="Book Antiqua" w:cs="Book Antiqua"/>
          <w:color w:val="000000"/>
        </w:rPr>
        <w:t xml:space="preserve">s (miRNAs) and long non-coding RNA (lncRNAs) play vital roles in the post-transcriptional regulation of genes </w:t>
      </w:r>
      <w:r>
        <w:rPr>
          <w:rFonts w:ascii="Book Antiqua" w:eastAsia="Book Antiqua" w:hAnsi="Book Antiqua" w:cs="Book Antiqua"/>
          <w:i/>
          <w:iCs/>
          <w:color w:val="000000"/>
        </w:rPr>
        <w:t>via</w:t>
      </w:r>
      <w:r>
        <w:rPr>
          <w:rFonts w:ascii="Book Antiqua" w:eastAsia="Book Antiqua" w:hAnsi="Book Antiqua" w:cs="Book Antiqua"/>
          <w:color w:val="000000"/>
        </w:rPr>
        <w:t xml:space="preserve"> gene imprinting, chromosome remodeling, and cell cycle regulation. The antisense RNA 1 of LEF1, LEF1-AS1, is a newly identified highly conserved lncRNA encoded on the plus strand of LEF1 on chromosome 4q25, which can modulate LEF1 expression</w:t>
      </w:r>
      <w:r>
        <w:rPr>
          <w:rFonts w:ascii="Book Antiqua" w:eastAsia="Book Antiqua" w:hAnsi="Book Antiqua" w:cs="Book Antiqua"/>
          <w:color w:val="000000"/>
          <w:szCs w:val="30"/>
          <w:vertAlign w:val="superscript"/>
        </w:rPr>
        <w:t>[121]</w:t>
      </w:r>
      <w:r>
        <w:rPr>
          <w:rFonts w:ascii="Book Antiqua" w:eastAsia="Book Antiqua" w:hAnsi="Book Antiqua" w:cs="Book Antiqua"/>
          <w:color w:val="000000"/>
        </w:rPr>
        <w:t>. LEF1-AS1 mediated Fut8 Level through activation of Wnt/β-catenin/LEF1 pathway, thereby resulting in β-catenin nuclear translocation. LEF1-AS1 silencing hinders tumorigenesis and lung and liver metastases of colon cancer cells in vivo, while overexpressed of Fut8 abolished the suppressive effect of LEF1-AS1 repression on the biological behavior of colon cancer cells</w:t>
      </w:r>
      <w:r>
        <w:rPr>
          <w:rFonts w:ascii="Book Antiqua" w:eastAsia="Book Antiqua" w:hAnsi="Book Antiqua" w:cs="Book Antiqua"/>
          <w:color w:val="000000"/>
          <w:szCs w:val="30"/>
          <w:vertAlign w:val="superscript"/>
        </w:rPr>
        <w:t>[121]</w:t>
      </w:r>
      <w:r>
        <w:rPr>
          <w:rFonts w:ascii="Book Antiqua" w:eastAsia="Book Antiqua" w:hAnsi="Book Antiqua" w:cs="Book Antiqua"/>
          <w:color w:val="000000"/>
        </w:rPr>
        <w:t>. Furthermore, miR-198 was shown to target the 3ʹUTR of Fut8 directly to downregulate Fut8 expression at both mRNA and protein levels and suppressed the proliferation and invasion of colorectal carcinoma</w:t>
      </w:r>
      <w:r>
        <w:rPr>
          <w:rFonts w:ascii="Book Antiqua" w:eastAsia="Book Antiqua" w:hAnsi="Book Antiqua" w:cs="Book Antiqua"/>
          <w:color w:val="000000"/>
          <w:szCs w:val="30"/>
          <w:vertAlign w:val="superscript"/>
        </w:rPr>
        <w:t>[122]</w:t>
      </w:r>
      <w:r>
        <w:rPr>
          <w:rFonts w:ascii="Book Antiqua" w:eastAsia="Book Antiqua" w:hAnsi="Book Antiqua" w:cs="Book Antiqua"/>
          <w:color w:val="000000"/>
        </w:rPr>
        <w:t>. In hepatocarcinoma cells, miR-122 and miR-34a were downregulated in spontaneous human hepatocarcinoma which could specifically interact with and regulate the 3ʹUTR of Fut8</w:t>
      </w:r>
      <w:r>
        <w:rPr>
          <w:rFonts w:ascii="Book Antiqua" w:eastAsia="Book Antiqua" w:hAnsi="Book Antiqua" w:cs="Book Antiqua"/>
          <w:color w:val="000000"/>
          <w:szCs w:val="30"/>
          <w:vertAlign w:val="superscript"/>
        </w:rPr>
        <w:t>[123]</w:t>
      </w:r>
      <w:r>
        <w:rPr>
          <w:rFonts w:ascii="Book Antiqua" w:eastAsia="Book Antiqua" w:hAnsi="Book Antiqua" w:cs="Book Antiqua"/>
          <w:color w:val="000000"/>
        </w:rPr>
        <w:t xml:space="preserve">. MiR-122-5p, as a post-transcriptional regulator of Fut8, inhibits the expression of Fut8 and suppresses the proliferation and migration of intrahepatic cholangiocarcinoma cells </w:t>
      </w:r>
      <w:r>
        <w:rPr>
          <w:rFonts w:ascii="Book Antiqua" w:eastAsia="Book Antiqua" w:hAnsi="Book Antiqua" w:cs="Book Antiqua"/>
          <w:i/>
          <w:iCs/>
          <w:color w:val="000000"/>
        </w:rPr>
        <w:t>via</w:t>
      </w:r>
      <w:r>
        <w:rPr>
          <w:rFonts w:ascii="Book Antiqua" w:eastAsia="Book Antiqua" w:hAnsi="Book Antiqua" w:cs="Book Antiqua"/>
          <w:color w:val="000000"/>
        </w:rPr>
        <w:t xml:space="preserve"> the PI3K/AKT signaling pathway</w:t>
      </w:r>
      <w:r>
        <w:rPr>
          <w:rFonts w:ascii="Book Antiqua" w:eastAsia="Book Antiqua" w:hAnsi="Book Antiqua" w:cs="Book Antiqua"/>
          <w:color w:val="000000"/>
          <w:szCs w:val="30"/>
          <w:vertAlign w:val="superscript"/>
        </w:rPr>
        <w:t>[124]</w:t>
      </w:r>
      <w:r>
        <w:rPr>
          <w:rFonts w:ascii="Book Antiqua" w:eastAsia="Book Antiqua" w:hAnsi="Book Antiqua" w:cs="Book Antiqua"/>
          <w:color w:val="000000"/>
        </w:rPr>
        <w:t>.</w:t>
      </w:r>
    </w:p>
    <w:p w14:paraId="50BA82F4" w14:textId="77777777" w:rsidR="007710F3" w:rsidRDefault="00000000">
      <w:pPr>
        <w:spacing w:line="360" w:lineRule="auto"/>
        <w:ind w:firstLineChars="100" w:firstLine="240"/>
        <w:jc w:val="both"/>
      </w:pPr>
      <w:r>
        <w:rPr>
          <w:rFonts w:ascii="Book Antiqua" w:eastAsia="Book Antiqua" w:hAnsi="Book Antiqua" w:cs="Book Antiqua"/>
          <w:color w:val="000000"/>
        </w:rPr>
        <w:t xml:space="preserve">Circular RNAs (circRNAs) regulate cancer development </w:t>
      </w:r>
      <w:r>
        <w:rPr>
          <w:rFonts w:ascii="Book Antiqua" w:eastAsia="Book Antiqua" w:hAnsi="Book Antiqua" w:cs="Book Antiqua"/>
          <w:i/>
          <w:iCs/>
          <w:color w:val="000000"/>
        </w:rPr>
        <w:t>via</w:t>
      </w:r>
      <w:r>
        <w:rPr>
          <w:rFonts w:ascii="Book Antiqua" w:eastAsia="Book Antiqua" w:hAnsi="Book Antiqua" w:cs="Book Antiqua"/>
          <w:color w:val="000000"/>
        </w:rPr>
        <w:t xml:space="preserve"> multiple mechanisms, including miRNA sponges, modulation of the Wnt signaling pathway, and EMT</w:t>
      </w:r>
      <w:r>
        <w:rPr>
          <w:rFonts w:ascii="Book Antiqua" w:eastAsia="Book Antiqua" w:hAnsi="Book Antiqua" w:cs="Book Antiqua"/>
          <w:color w:val="000000"/>
          <w:szCs w:val="30"/>
          <w:vertAlign w:val="superscript"/>
        </w:rPr>
        <w:t>[125]</w:t>
      </w:r>
      <w:r>
        <w:rPr>
          <w:rFonts w:ascii="Book Antiqua" w:eastAsia="Book Antiqua" w:hAnsi="Book Antiqua" w:cs="Book Antiqua"/>
          <w:color w:val="000000"/>
        </w:rPr>
        <w:t>. CircRNA cFUT8 promotes HCC development by binding free miR-548c and inhibiting the miR-548c/FUT8 regulatory axis</w:t>
      </w:r>
      <w:r>
        <w:rPr>
          <w:rFonts w:ascii="Book Antiqua" w:eastAsia="Book Antiqua" w:hAnsi="Book Antiqua" w:cs="Book Antiqua"/>
          <w:color w:val="000000"/>
          <w:szCs w:val="30"/>
          <w:vertAlign w:val="superscript"/>
        </w:rPr>
        <w:t>[126]</w:t>
      </w:r>
      <w:r>
        <w:rPr>
          <w:rFonts w:ascii="Book Antiqua" w:eastAsia="Book Antiqua" w:hAnsi="Book Antiqua" w:cs="Book Antiqua"/>
          <w:color w:val="000000"/>
        </w:rPr>
        <w:t>.</w:t>
      </w:r>
    </w:p>
    <w:p w14:paraId="1E3EAE13" w14:textId="77777777" w:rsidR="007710F3" w:rsidRDefault="00000000">
      <w:pPr>
        <w:spacing w:line="360" w:lineRule="auto"/>
        <w:ind w:firstLineChars="100" w:firstLine="240"/>
        <w:jc w:val="both"/>
      </w:pPr>
      <w:r>
        <w:rPr>
          <w:rFonts w:ascii="Book Antiqua" w:eastAsia="Book Antiqua" w:hAnsi="Book Antiqua" w:cs="Book Antiqua"/>
          <w:color w:val="000000"/>
        </w:rPr>
        <w:lastRenderedPageBreak/>
        <w:t>miRNAs are promising therapeutic targets for cancer treatment</w:t>
      </w:r>
      <w:r>
        <w:rPr>
          <w:rFonts w:ascii="Book Antiqua" w:eastAsia="Book Antiqua" w:hAnsi="Book Antiqua" w:cs="Book Antiqua"/>
          <w:color w:val="000000"/>
          <w:szCs w:val="30"/>
          <w:vertAlign w:val="superscript"/>
        </w:rPr>
        <w:t>[127]</w:t>
      </w:r>
      <w:r>
        <w:rPr>
          <w:rFonts w:ascii="Book Antiqua" w:eastAsia="Book Antiqua" w:hAnsi="Book Antiqua" w:cs="Book Antiqua"/>
          <w:color w:val="000000"/>
        </w:rPr>
        <w:t>. CircRNAs, such as miRNA sponges, protein scaffolding, or autophagy regulators, interact with RNA-binding proteins (RBP) to act as potential biomarkers for cancer prevention, diagnosis, and therapeutic targets</w:t>
      </w:r>
      <w:r>
        <w:rPr>
          <w:rFonts w:ascii="Book Antiqua" w:eastAsia="Book Antiqua" w:hAnsi="Book Antiqua" w:cs="Book Antiqua"/>
          <w:color w:val="000000"/>
          <w:szCs w:val="30"/>
          <w:vertAlign w:val="superscript"/>
        </w:rPr>
        <w:t>[128]</w:t>
      </w:r>
      <w:r>
        <w:rPr>
          <w:rFonts w:ascii="Book Antiqua" w:eastAsia="Book Antiqua" w:hAnsi="Book Antiqua" w:cs="Book Antiqua"/>
          <w:color w:val="000000"/>
        </w:rPr>
        <w:t>. Screening out more miRNAs and circRNAs targeting Fut8 both in scientific research and in the clinical treatment of gastrointestinal diseases, could be a directional research area.</w:t>
      </w:r>
    </w:p>
    <w:p w14:paraId="65A8C3CD" w14:textId="77777777" w:rsidR="007710F3" w:rsidRDefault="007710F3">
      <w:pPr>
        <w:spacing w:line="360" w:lineRule="auto"/>
        <w:jc w:val="both"/>
      </w:pPr>
    </w:p>
    <w:p w14:paraId="166C7275" w14:textId="77777777" w:rsidR="007710F3" w:rsidRDefault="00000000">
      <w:pPr>
        <w:spacing w:line="360" w:lineRule="auto"/>
        <w:jc w:val="both"/>
      </w:pPr>
      <w:r>
        <w:rPr>
          <w:rFonts w:ascii="Book Antiqua" w:eastAsia="Book Antiqua" w:hAnsi="Book Antiqua" w:cs="Book Antiqua"/>
          <w:b/>
          <w:bCs/>
          <w:caps/>
          <w:color w:val="000000"/>
          <w:u w:val="single"/>
        </w:rPr>
        <w:t>Modulation of Core Fucosylation on T cell Immunoregulation</w:t>
      </w:r>
    </w:p>
    <w:p w14:paraId="596FA3F5" w14:textId="6749A420" w:rsidR="007710F3" w:rsidRDefault="00000000">
      <w:pPr>
        <w:spacing w:line="360" w:lineRule="auto"/>
        <w:jc w:val="both"/>
      </w:pPr>
      <w:r>
        <w:rPr>
          <w:rFonts w:ascii="Book Antiqua" w:eastAsia="Book Antiqua" w:hAnsi="Book Antiqua" w:cs="Book Antiqua"/>
          <w:color w:val="000000"/>
        </w:rPr>
        <w:t>The results of the current study showed that Fut8 played a pivotal role in T and B cell activation.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represent a unique branch of the adaptive immune system that is crucial for achieving a regulated and effective immune response against pathogens and their proper functioning is vital for survival</w:t>
      </w:r>
      <w:r>
        <w:rPr>
          <w:rFonts w:ascii="Book Antiqua" w:eastAsia="Book Antiqua" w:hAnsi="Book Antiqua" w:cs="Book Antiqua"/>
          <w:color w:val="000000"/>
          <w:szCs w:val="30"/>
          <w:vertAlign w:val="superscript"/>
        </w:rPr>
        <w:t>[129]</w:t>
      </w:r>
      <w:r>
        <w:rPr>
          <w:rFonts w:ascii="Book Antiqua" w:eastAsia="Book Antiqua" w:hAnsi="Book Antiqua" w:cs="Book Antiqua"/>
          <w:color w:val="000000"/>
        </w:rPr>
        <w:t>.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perform multiple functions, including activation of cells of the innate immune system, B-lymphocytes, CTLs, and non-immune cells, and play a critical role in the suppression of immune reactions</w:t>
      </w:r>
      <w:r>
        <w:rPr>
          <w:rFonts w:ascii="Book Antiqua" w:eastAsia="Book Antiqua" w:hAnsi="Book Antiqua" w:cs="Book Antiqua"/>
          <w:color w:val="000000"/>
          <w:szCs w:val="30"/>
          <w:vertAlign w:val="superscript"/>
        </w:rPr>
        <w:t>[129]</w:t>
      </w:r>
      <w:r>
        <w:rPr>
          <w:rFonts w:ascii="Book Antiqua" w:eastAsia="Book Antiqua" w:hAnsi="Book Antiqua" w:cs="Book Antiqua"/>
          <w:color w:val="000000"/>
        </w:rPr>
        <w:t>. However, several uncertainties remain. Fut8 participates in the contact between TCR and pMHC and subsequent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Owing to the complexity of the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environment, we cannot simply assume that malfunction of the TCR signaling pathway is the only reason for T cell activation. Functions of Fut8 on the interaction of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with other APCs (such as dendritic cells and macrophages) are also important issues to be explored. SLE is characterized by the overproduction of autoantibodies, mainly IgG</w:t>
      </w:r>
      <w:r>
        <w:rPr>
          <w:rFonts w:ascii="Book Antiqua" w:eastAsia="Book Antiqua" w:hAnsi="Book Antiqua" w:cs="Book Antiqua"/>
          <w:color w:val="000000"/>
          <w:szCs w:val="30"/>
          <w:vertAlign w:val="superscript"/>
        </w:rPr>
        <w:t>[130]</w:t>
      </w:r>
      <w:r>
        <w:rPr>
          <w:rFonts w:ascii="Book Antiqua" w:eastAsia="Book Antiqua" w:hAnsi="Book Antiqua" w:cs="Book Antiqua"/>
          <w:color w:val="000000"/>
        </w:rPr>
        <w:t>. The pathogenesis of SLE is accompanied by hyper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metabolism</w:t>
      </w:r>
      <w:r>
        <w:rPr>
          <w:rFonts w:ascii="Book Antiqua" w:eastAsia="Book Antiqua" w:hAnsi="Book Antiqua" w:cs="Book Antiqua"/>
          <w:color w:val="000000"/>
          <w:szCs w:val="30"/>
          <w:vertAlign w:val="superscript"/>
        </w:rPr>
        <w:t>[49,131,132]</w:t>
      </w:r>
      <w:r>
        <w:rPr>
          <w:rFonts w:ascii="Book Antiqua" w:eastAsia="Book Antiqua" w:hAnsi="Book Antiqua" w:cs="Book Antiqua"/>
          <w:color w:val="000000"/>
        </w:rPr>
        <w:t>. Core fucosylation is associated with SLE severity and is significantly increased in the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of patients with SLE. Hyper</w:t>
      </w:r>
      <w:r w:rsidRPr="008744AD">
        <w:rPr>
          <w:rFonts w:ascii="Book Antiqua" w:hAnsi="Book Antiqua" w:cs="Book Antiqua"/>
          <w:color w:val="000000"/>
        </w:rPr>
        <w:t xml:space="preserve"> </w:t>
      </w:r>
      <w:r>
        <w:rPr>
          <w:rFonts w:ascii="Book Antiqua" w:eastAsia="Book Antiqua" w:hAnsi="Book Antiqua" w:cs="Book Antiqua"/>
          <w:color w:val="000000"/>
        </w:rPr>
        <w:t xml:space="preserve">core </w:t>
      </w:r>
      <w:bookmarkStart w:id="143" w:name="OLE_LINK21"/>
      <w:r>
        <w:rPr>
          <w:rFonts w:ascii="Book Antiqua" w:eastAsia="Book Antiqua" w:hAnsi="Book Antiqua" w:cs="Book Antiqua"/>
          <w:color w:val="000000"/>
        </w:rPr>
        <w:t>fucosylation</w:t>
      </w:r>
      <w:bookmarkEnd w:id="143"/>
      <w:r>
        <w:rPr>
          <w:rFonts w:ascii="Book Antiqua" w:eastAsia="Book Antiqua" w:hAnsi="Book Antiqua" w:cs="Book Antiqua"/>
          <w:color w:val="000000"/>
        </w:rPr>
        <w:t>-induced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could be involved in the development of SLE</w:t>
      </w:r>
      <w:bookmarkStart w:id="144" w:name="OLE_LINK22"/>
      <w:r>
        <w:rPr>
          <w:rFonts w:ascii="Book Antiqua" w:eastAsia="Book Antiqua" w:hAnsi="Book Antiqua" w:cs="Book Antiqua"/>
          <w:color w:val="000000"/>
          <w:szCs w:val="30"/>
          <w:vertAlign w:val="superscript"/>
        </w:rPr>
        <w:t>[</w:t>
      </w:r>
      <w:r w:rsidRPr="008744AD">
        <w:rPr>
          <w:rFonts w:ascii="Book Antiqua" w:hAnsi="Book Antiqua" w:cs="Book Antiqua"/>
          <w:color w:val="000000"/>
          <w:szCs w:val="30"/>
          <w:vertAlign w:val="superscript"/>
        </w:rPr>
        <w:t>56</w:t>
      </w:r>
      <w:r>
        <w:rPr>
          <w:rFonts w:ascii="Book Antiqua" w:eastAsia="Book Antiqua" w:hAnsi="Book Antiqua" w:cs="Book Antiqua"/>
          <w:color w:val="000000"/>
          <w:szCs w:val="30"/>
          <w:vertAlign w:val="superscript"/>
        </w:rPr>
        <w:t>]</w:t>
      </w:r>
      <w:bookmarkEnd w:id="144"/>
      <w:r>
        <w:rPr>
          <w:rFonts w:ascii="Book Antiqua" w:eastAsia="Book Antiqua" w:hAnsi="Book Antiqua" w:cs="Book Antiqua"/>
          <w:color w:val="000000"/>
        </w:rPr>
        <w:t>. To further explore how core fucosylation modulates other cell types in the adaptive immune system, the entire function of SLE therapy may be an urgent project.</w:t>
      </w:r>
    </w:p>
    <w:p w14:paraId="2AF1C359" w14:textId="042E6023" w:rsidR="007710F3" w:rsidRDefault="00000000">
      <w:pPr>
        <w:spacing w:line="360" w:lineRule="auto"/>
        <w:ind w:firstLineChars="100" w:firstLine="240"/>
        <w:jc w:val="both"/>
      </w:pPr>
      <w:r>
        <w:rPr>
          <w:rFonts w:ascii="Book Antiqua" w:eastAsia="Book Antiqua" w:hAnsi="Book Antiqua" w:cs="Book Antiqua"/>
          <w:color w:val="000000"/>
        </w:rPr>
        <w:t>Core fucosylation is essential for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w:t>
      </w:r>
      <w:r>
        <w:rPr>
          <w:rFonts w:ascii="Book Antiqua" w:eastAsia="Book Antiqua" w:hAnsi="Book Antiqua" w:cs="Book Antiqua"/>
          <w:i/>
          <w:iCs/>
          <w:color w:val="000000"/>
        </w:rPr>
        <w:t>via</w:t>
      </w:r>
      <w:r>
        <w:rPr>
          <w:rFonts w:ascii="Book Antiqua" w:eastAsia="Book Antiqua" w:hAnsi="Book Antiqua" w:cs="Book Antiqua"/>
          <w:color w:val="000000"/>
        </w:rPr>
        <w:t xml:space="preserve"> TCR and affects the geometry and conformation of TCR-pMHC clusters in</w:t>
      </w:r>
      <w:r>
        <w:rPr>
          <w:rFonts w:ascii="Book Antiqua" w:hAnsi="Book Antiqua" w:cs="Book Antiqua" w:hint="eastAsia"/>
          <w:color w:val="000000"/>
        </w:rPr>
        <w:t xml:space="preserve"> T-</w:t>
      </w:r>
      <w:r>
        <w:rPr>
          <w:rFonts w:ascii="Book Antiqua" w:eastAsia="Book Antiqua" w:hAnsi="Book Antiqua" w:cs="Book Antiqua"/>
          <w:color w:val="000000"/>
        </w:rPr>
        <w:t>B cell interactions. The loss of core fucosylation enhances the anticancer activity of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CTLs in lung adenocarcinoma. The IL-2 pathway is involved in immune cell activation and downstream effects</w:t>
      </w:r>
      <w:r w:rsidRPr="008744AD">
        <w:rPr>
          <w:rFonts w:ascii="Book Antiqua" w:eastAsia="Book Antiqua" w:hAnsi="Book Antiqua" w:cs="Book Antiqua"/>
          <w:color w:val="000000"/>
          <w:szCs w:val="30"/>
          <w:vertAlign w:val="superscript"/>
        </w:rPr>
        <w:t>[</w:t>
      </w:r>
      <w:r w:rsidRPr="008744AD">
        <w:rPr>
          <w:rFonts w:ascii="Book Antiqua" w:hAnsi="Book Antiqua" w:cs="Book Antiqua"/>
          <w:color w:val="000000"/>
          <w:szCs w:val="30"/>
          <w:vertAlign w:val="superscript"/>
        </w:rPr>
        <w:t>133</w:t>
      </w:r>
      <w:r w:rsidRPr="008744AD">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which may pave the way for further therapeutic developments. In the IL-2/ IL-2 receptor (IL-2R) pathway, the low-affinity IL-2 receptor, IL-2Rβγ, tended to be expressed on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and NK cells, while the high-affinity heterotrimeric IL-2-receptor alpha beta gamma subunits (IL-2Rαβγ) were constitutively expressed by Tregs</w:t>
      </w:r>
      <w:r>
        <w:rPr>
          <w:rFonts w:ascii="Book Antiqua" w:eastAsia="Book Antiqua" w:hAnsi="Book Antiqua" w:cs="Book Antiqua"/>
          <w:color w:val="000000"/>
          <w:szCs w:val="30"/>
          <w:vertAlign w:val="superscript"/>
        </w:rPr>
        <w:t>[134]</w:t>
      </w:r>
      <w:r>
        <w:rPr>
          <w:rFonts w:ascii="Book Antiqua" w:eastAsia="Book Antiqua" w:hAnsi="Book Antiqua" w:cs="Book Antiqua"/>
          <w:color w:val="000000"/>
        </w:rPr>
        <w:t>. Researchers have determined that IL-2 has pleiotropic effects; at high concentrations, IL-2 causes the expansion and activation of cytotoxic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effector T cells, whereas at low concentrations, IL-2 expands and activates Tregs</w:t>
      </w:r>
      <w:r>
        <w:rPr>
          <w:rFonts w:ascii="Book Antiqua" w:eastAsia="Book Antiqua" w:hAnsi="Book Antiqua" w:cs="Book Antiqua"/>
          <w:color w:val="000000"/>
          <w:szCs w:val="30"/>
          <w:vertAlign w:val="superscript"/>
        </w:rPr>
        <w:t>[135]</w:t>
      </w:r>
      <w:r>
        <w:rPr>
          <w:rFonts w:ascii="Book Antiqua" w:eastAsia="Book Antiqua" w:hAnsi="Book Antiqua" w:cs="Book Antiqua"/>
          <w:color w:val="000000"/>
        </w:rPr>
        <w:t xml:space="preserve"> which is the dual and seemingly opposing activity during tumor eradication. NKTR-214 is a CD122-biased IL-2R agonist that stimulates the proliferation of anticancer immune cells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by targeting CD122-specific receptors on the surfaces of NK,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and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CD122, also known as the IL-2Rβ subunit, was an important signaling receptor known to increase the proliferation of these effector T cells. In preclinical and clinical studies, NKTR-214 treatment led to rapid expansion and mobilization of these cells into the microenvironment. Given that the mRNA expression of IL-2 was upregulated in Fut8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OT-I CTLs, IL-2-induced FBXO38 expression resulted in enhanced PD-1 ubiquitination, which was correlated with lower PD-1 protein abundance on the surface of activated CTLs. We hypothesize Fut8 may also participate in IL-2R subunit regulation and function, which subsequently influences CTL activation.</w:t>
      </w:r>
    </w:p>
    <w:p w14:paraId="17E002E7" w14:textId="77777777" w:rsidR="007710F3" w:rsidRDefault="00000000">
      <w:pPr>
        <w:spacing w:line="360" w:lineRule="auto"/>
        <w:ind w:firstLineChars="100" w:firstLine="240"/>
        <w:jc w:val="both"/>
      </w:pPr>
      <w:r>
        <w:rPr>
          <w:rFonts w:ascii="Book Antiqua" w:eastAsia="Book Antiqua" w:hAnsi="Book Antiqua" w:cs="Book Antiqua"/>
          <w:color w:val="000000"/>
        </w:rPr>
        <w:t>Physiologically, there may be an equilibrium of core fucosylation on the TCR and the inhibitory receptor PD-1 to regulate T cell activation. Our study is the first revealed that Fut8 inhibition promoted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while inhibiting TCR-pMHC contact and subsequent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 activation. The complexity of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conditions makes it impossible to determine the final influence of Fut8 on tumor immunology.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mainly participate in tumor eradication, whereas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 cells are involved in immunoregulation. Although the study identified the role of Fut8 in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T-cell activation during SLE and the anticancer activity of CTL in lung adenocarcinoma, the influence of Fut8 on CD4</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T-cells during cancer progression remains largely unknown. The balance between specific and degenerate T cell recognition by pMHC-II has important implications for protective immunity </w:t>
      </w:r>
      <w:r>
        <w:rPr>
          <w:rFonts w:ascii="Book Antiqua" w:eastAsia="Book Antiqua" w:hAnsi="Book Antiqua" w:cs="Book Antiqua"/>
          <w:i/>
          <w:iCs/>
          <w:color w:val="000000"/>
        </w:rPr>
        <w:t>vs</w:t>
      </w:r>
      <w:r>
        <w:rPr>
          <w:rFonts w:ascii="Book Antiqua" w:eastAsia="Book Antiqua" w:hAnsi="Book Antiqua" w:cs="Book Antiqua"/>
          <w:color w:val="000000"/>
        </w:rPr>
        <w:t xml:space="preserve"> autoimmunity. </w:t>
      </w:r>
    </w:p>
    <w:p w14:paraId="07DC1C08" w14:textId="77777777" w:rsidR="007710F3" w:rsidRDefault="007710F3">
      <w:pPr>
        <w:spacing w:line="360" w:lineRule="auto"/>
        <w:jc w:val="both"/>
      </w:pPr>
    </w:p>
    <w:p w14:paraId="222C16A8" w14:textId="77777777" w:rsidR="007710F3" w:rsidRDefault="00000000">
      <w:pPr>
        <w:spacing w:line="360" w:lineRule="auto"/>
        <w:jc w:val="both"/>
      </w:pPr>
      <w:r>
        <w:rPr>
          <w:rFonts w:ascii="Book Antiqua" w:eastAsia="Book Antiqua" w:hAnsi="Book Antiqua" w:cs="Book Antiqua"/>
          <w:b/>
          <w:bCs/>
          <w:caps/>
          <w:color w:val="000000"/>
          <w:u w:val="single"/>
        </w:rPr>
        <w:t>Fut8 Inhibitor and Gastrointestinal Oncotherapy</w:t>
      </w:r>
    </w:p>
    <w:p w14:paraId="106DE3E8" w14:textId="4E7F6317" w:rsidR="007710F3" w:rsidRDefault="00000000">
      <w:pPr>
        <w:spacing w:line="360" w:lineRule="auto"/>
        <w:jc w:val="both"/>
      </w:pPr>
      <w:r>
        <w:rPr>
          <w:rFonts w:ascii="Book Antiqua" w:eastAsia="Book Antiqua" w:hAnsi="Book Antiqua" w:cs="Book Antiqua"/>
          <w:color w:val="000000"/>
        </w:rPr>
        <w:lastRenderedPageBreak/>
        <w:t>Fucosylation, which regulates the biological functions of adhesion molecules and growth factor receptors</w:t>
      </w:r>
      <w:r>
        <w:rPr>
          <w:rFonts w:ascii="Book Antiqua" w:eastAsia="Book Antiqua" w:hAnsi="Book Antiqua" w:cs="Book Antiqua"/>
          <w:color w:val="000000"/>
          <w:szCs w:val="30"/>
          <w:vertAlign w:val="superscript"/>
        </w:rPr>
        <w:t>[136,137]</w:t>
      </w:r>
      <w:r>
        <w:rPr>
          <w:rFonts w:ascii="Book Antiqua" w:eastAsia="Book Antiqua" w:hAnsi="Book Antiqua" w:cs="Book Antiqua"/>
          <w:color w:val="000000"/>
        </w:rPr>
        <w:t xml:space="preserve">. Many types of fucosyltransferases (FucTs), the GDP-Fuc synthesis pathway, and GDP-Fuc transporters participate in the regulation of fucosylation. The inhibition of FucT activity by FucT inhibitors represents a potential strategy for cancer immunotherapy. The metabolic fucosylation inhibitor 2-fluoro-L-fucose (2F-Fuc) inhibits natural GDP-Fuc production by blocking fucosylation </w:t>
      </w:r>
      <w:r>
        <w:rPr>
          <w:rFonts w:ascii="Book Antiqua" w:eastAsia="Book Antiqua" w:hAnsi="Book Antiqua" w:cs="Book Antiqua"/>
          <w:i/>
          <w:iCs/>
          <w:color w:val="000000"/>
        </w:rPr>
        <w:t>via</w:t>
      </w:r>
      <w:r>
        <w:rPr>
          <w:rFonts w:ascii="Book Antiqua" w:eastAsia="Book Antiqua" w:hAnsi="Book Antiqua" w:cs="Book Antiqua"/>
          <w:color w:val="000000"/>
        </w:rPr>
        <w:t xml:space="preserve"> endogenous salvage pathways</w:t>
      </w:r>
      <w:r>
        <w:rPr>
          <w:rFonts w:ascii="Book Antiqua" w:eastAsia="Book Antiqua" w:hAnsi="Book Antiqua" w:cs="Book Antiqua"/>
          <w:color w:val="000000"/>
          <w:szCs w:val="30"/>
          <w:vertAlign w:val="superscript"/>
        </w:rPr>
        <w:t>[138]</w:t>
      </w:r>
      <w:r>
        <w:rPr>
          <w:rFonts w:ascii="Book Antiqua" w:eastAsia="Book Antiqua" w:hAnsi="Book Antiqua" w:cs="Book Antiqua"/>
          <w:color w:val="000000"/>
        </w:rPr>
        <w:t>. 2F-Fuc affects the functions of both immune and tumor cells. Blocking core fucosylation of CD8</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CTL </w:t>
      </w:r>
      <w:r>
        <w:rPr>
          <w:rFonts w:ascii="Book Antiqua" w:eastAsia="Book Antiqua" w:hAnsi="Book Antiqua" w:cs="Book Antiqua"/>
          <w:i/>
          <w:iCs/>
          <w:color w:val="000000"/>
        </w:rPr>
        <w:t>via</w:t>
      </w:r>
      <w:r>
        <w:rPr>
          <w:rFonts w:ascii="Book Antiqua" w:eastAsia="Book Antiqua" w:hAnsi="Book Antiqua" w:cs="Book Antiqua"/>
          <w:color w:val="000000"/>
        </w:rPr>
        <w:t xml:space="preserve"> 2F-Fuc downregulates PD-1 expression and enhances CTL activation and tumor eradication</w:t>
      </w:r>
      <w:r>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xml:space="preserve">. Beyond this mechanism, 2F-Fuc inhibited the binding affinity of galectin-3 to glycoproteins, which could promote TCR signaling pathways and dendritic cell maturation by reducing the threshold for lattice disruption by peptide-MHC with easier TCR engagement (Abstract 4005: Understanding the mechanism of 2FF-induced immune modulation). 2F-Fuc enhances the immune-dependent protective effects of </w:t>
      </w:r>
      <w:bookmarkStart w:id="145" w:name="OLE_LINK26"/>
      <w:r>
        <w:rPr>
          <w:rFonts w:ascii="Book Antiqua" w:eastAsia="Book Antiqua" w:hAnsi="Book Antiqua" w:cs="Book Antiqua"/>
          <w:color w:val="000000"/>
        </w:rPr>
        <w:t xml:space="preserve">lymphoma </w:t>
      </w:r>
      <w:bookmarkStart w:id="146" w:name="OLE_LINK24"/>
      <w:bookmarkEnd w:id="145"/>
      <w:r>
        <w:rPr>
          <w:rFonts w:ascii="Book Antiqua" w:eastAsia="Book Antiqua" w:hAnsi="Book Antiqua" w:cs="Book Antiqua"/>
          <w:color w:val="000000"/>
        </w:rPr>
        <w:t>vaccines</w:t>
      </w:r>
      <w:bookmarkEnd w:id="146"/>
      <w:r>
        <w:rPr>
          <w:rFonts w:ascii="Book Antiqua" w:eastAsia="Book Antiqua" w:hAnsi="Book Antiqua" w:cs="Book Antiqua"/>
          <w:color w:val="000000"/>
          <w:szCs w:val="30"/>
          <w:vertAlign w:val="superscript"/>
        </w:rPr>
        <w:t>[139]</w:t>
      </w:r>
      <w:r>
        <w:rPr>
          <w:rFonts w:ascii="Book Antiqua" w:eastAsia="Book Antiqua" w:hAnsi="Book Antiqua" w:cs="Book Antiqua"/>
          <w:color w:val="000000"/>
        </w:rPr>
        <w:t>.</w:t>
      </w:r>
    </w:p>
    <w:p w14:paraId="62CCE996" w14:textId="77777777" w:rsidR="007710F3" w:rsidRDefault="00000000">
      <w:pPr>
        <w:spacing w:line="360" w:lineRule="auto"/>
        <w:ind w:firstLineChars="100" w:firstLine="240"/>
        <w:jc w:val="both"/>
      </w:pPr>
      <w:bookmarkStart w:id="147" w:name="OLE_LINK25"/>
      <w:r>
        <w:rPr>
          <w:rFonts w:ascii="Book Antiqua" w:eastAsia="Book Antiqua" w:hAnsi="Book Antiqua" w:cs="Book Antiqua"/>
          <w:color w:val="000000"/>
        </w:rPr>
        <w:t>2F-Fuc can also inhibit fucosylation and modulate tumor cell function</w:t>
      </w:r>
      <w:bookmarkEnd w:id="147"/>
      <w:r>
        <w:rPr>
          <w:rFonts w:ascii="Book Antiqua" w:eastAsia="Book Antiqua" w:hAnsi="Book Antiqua" w:cs="Book Antiqua"/>
          <w:color w:val="000000"/>
        </w:rPr>
        <w:t>. Core fucosylation of a series of membrane glycoproteins, integrin β1, and EGFR could be inhibited by 2F-Fuc treatment, which suppressed the phosphorylation of downstream signal molecules like EGFR, AKT, ERK, and FAK. Proliferation, migration, and tumor formation in human cancer cells are consequently suppressed by 2F-Fuc treatment</w:t>
      </w:r>
      <w:r>
        <w:rPr>
          <w:rFonts w:ascii="Book Antiqua" w:eastAsia="Book Antiqua" w:hAnsi="Book Antiqua" w:cs="Book Antiqua"/>
          <w:color w:val="000000"/>
          <w:szCs w:val="30"/>
          <w:vertAlign w:val="superscript"/>
        </w:rPr>
        <w:t>[140]</w:t>
      </w:r>
      <w:r>
        <w:rPr>
          <w:rFonts w:ascii="Book Antiqua" w:eastAsia="Book Antiqua" w:hAnsi="Book Antiqua" w:cs="Book Antiqua"/>
          <w:color w:val="000000"/>
        </w:rPr>
        <w:t>.</w:t>
      </w:r>
    </w:p>
    <w:p w14:paraId="6A2A0312" w14:textId="77777777" w:rsidR="007710F3" w:rsidRDefault="00000000">
      <w:pPr>
        <w:spacing w:line="360" w:lineRule="auto"/>
        <w:ind w:firstLineChars="100" w:firstLine="240"/>
        <w:jc w:val="both"/>
      </w:pPr>
      <w:r>
        <w:rPr>
          <w:rFonts w:ascii="Book Antiqua" w:eastAsia="Book Antiqua" w:hAnsi="Book Antiqua" w:cs="Book Antiqua"/>
          <w:color w:val="000000"/>
        </w:rPr>
        <w:t xml:space="preserve">Core fucosylated proteins are crucial components of the gastrointestinal immune system that modulate the immunoregulation of various immune processes and immune-related gastrointestinal diseases. Abnormal core fucosylation has been observed in several immune processes. Thus, given the unfavorable regulation of immune-related diseases by core fucosylation, Fut8 inhibitors should be developed. 2F-Fuc inhibits fucosylation of proteins. In total, 13 FUT genes have been identified in the human genome. Different genes encode different fucosyltransferases with various functions. Core fucosylation is an important modification of the N-glycan core structure, forming the α-1,6 fucosylation of the GlcNAc residue linked to asparagine, which is catalyzed by Fut8. The inhibition of core fucosylation has shown great therapeutic potential in a series of diseases, and is an important first step towards the development of future inhibitors. </w:t>
      </w:r>
      <w:r>
        <w:rPr>
          <w:rFonts w:ascii="Book Antiqua" w:eastAsia="Book Antiqua" w:hAnsi="Book Antiqua" w:cs="Book Antiqua"/>
          <w:color w:val="000000"/>
        </w:rPr>
        <w:lastRenderedPageBreak/>
        <w:t>Compared to 2F-Fuc, the specific Fut8 inhibitor had a more precise function towards immunoregulation, with minor side effects on the entire gastrointestinal immune system.</w:t>
      </w:r>
    </w:p>
    <w:p w14:paraId="68C4B2BC" w14:textId="080950E9" w:rsidR="007710F3" w:rsidRDefault="00000000">
      <w:pPr>
        <w:spacing w:line="360" w:lineRule="auto"/>
        <w:ind w:firstLineChars="100" w:firstLine="240"/>
        <w:jc w:val="both"/>
      </w:pPr>
      <w:r>
        <w:rPr>
          <w:rFonts w:ascii="Book Antiqua" w:eastAsia="Book Antiqua" w:hAnsi="Book Antiqua" w:cs="Book Antiqua"/>
          <w:color w:val="000000"/>
        </w:rPr>
        <w:t>Chimeric antigen receptor (CAR) T-cell therapy is an innovative form of cancer immunotherapy in which autologous T cells are genetically modified to express chimeric receptors encoding antigen-specific single-chain variable fragments and co-stimulatory molecules</w:t>
      </w:r>
      <w:r>
        <w:rPr>
          <w:rFonts w:ascii="Book Antiqua" w:eastAsia="Book Antiqua" w:hAnsi="Book Antiqua" w:cs="Book Antiqua"/>
          <w:color w:val="000000"/>
          <w:szCs w:val="30"/>
          <w:vertAlign w:val="superscript"/>
        </w:rPr>
        <w:t>[141]</w:t>
      </w:r>
      <w:r>
        <w:rPr>
          <w:rFonts w:ascii="Book Antiqua" w:eastAsia="Book Antiqua" w:hAnsi="Book Antiqua" w:cs="Book Antiqua"/>
          <w:color w:val="000000"/>
        </w:rPr>
        <w:t xml:space="preserve">. Although numerous advances have been made in CAR-T cell therapy for hematological tumors, this technology remains ineffective for treating solid cancers, especially gastrointestinal tumors. These shortcomings include on-target, off-tumor toxicity, a paucity of tumor-specific antigen targets, T cell exhaustion in the gastrointestinal tumor microenvironment, and low infiltration of immune cells into gastrointestinal </w:t>
      </w:r>
      <w:bookmarkStart w:id="148" w:name="OLE_LINK38"/>
      <w:r>
        <w:rPr>
          <w:rFonts w:ascii="Book Antiqua" w:eastAsia="Book Antiqua" w:hAnsi="Book Antiqua" w:cs="Book Antiqua"/>
          <w:color w:val="000000"/>
        </w:rPr>
        <w:t xml:space="preserve">solid </w:t>
      </w:r>
      <w:bookmarkEnd w:id="148"/>
      <w:r>
        <w:rPr>
          <w:rFonts w:ascii="Book Antiqua" w:eastAsia="Book Antiqua" w:hAnsi="Book Antiqua" w:cs="Book Antiqua"/>
          <w:color w:val="000000"/>
        </w:rPr>
        <w:t>tumor niches</w:t>
      </w:r>
      <w:r>
        <w:rPr>
          <w:rFonts w:ascii="Book Antiqua" w:eastAsia="Book Antiqua" w:hAnsi="Book Antiqua" w:cs="Book Antiqua"/>
          <w:color w:val="000000"/>
          <w:szCs w:val="30"/>
          <w:vertAlign w:val="superscript"/>
        </w:rPr>
        <w:t>[142]</w:t>
      </w:r>
      <w:r>
        <w:rPr>
          <w:rFonts w:ascii="Book Antiqua" w:eastAsia="Book Antiqua" w:hAnsi="Book Antiqua" w:cs="Book Antiqua"/>
          <w:color w:val="000000"/>
        </w:rPr>
        <w:t xml:space="preserve">. Thus, progress in gastrointestinal tumor immunology and improvements in the manufacturing of cell products have promoted the development of cellular immunotherapies. High expression of inhibitory receptors, such as PD-1, on the surface of T cells is modulated by core fucosylation. Inhibitors with smaller molecules can </w:t>
      </w:r>
      <w:bookmarkStart w:id="149" w:name="OLE_LINK41"/>
      <w:r>
        <w:rPr>
          <w:rFonts w:ascii="Book Antiqua" w:eastAsia="Book Antiqua" w:hAnsi="Book Antiqua" w:cs="Book Antiqua"/>
          <w:color w:val="000000"/>
        </w:rPr>
        <w:t xml:space="preserve">penetrate </w:t>
      </w:r>
      <w:bookmarkEnd w:id="149"/>
      <w:r>
        <w:rPr>
          <w:rFonts w:ascii="Book Antiqua" w:hAnsi="Book Antiqua" w:cs="Book Antiqua" w:hint="eastAsia"/>
          <w:color w:val="000000"/>
        </w:rPr>
        <w:t xml:space="preserve">to </w:t>
      </w:r>
      <w:r>
        <w:rPr>
          <w:rFonts w:ascii="Book Antiqua" w:eastAsia="Book Antiqua" w:hAnsi="Book Antiqua" w:cs="Book Antiqua"/>
          <w:color w:val="000000"/>
        </w:rPr>
        <w:t>the inner tumor tissue more easily. In comparison to monotherapy, CAR-T cell therapy combined with a Fut8 inhibitor may improve the therapeutic effect, especially in solid tumors such as gastrointestinal tumors.</w:t>
      </w:r>
    </w:p>
    <w:p w14:paraId="5D09D766" w14:textId="77777777" w:rsidR="007710F3" w:rsidRDefault="007710F3">
      <w:pPr>
        <w:spacing w:line="360" w:lineRule="auto"/>
        <w:jc w:val="both"/>
      </w:pPr>
    </w:p>
    <w:p w14:paraId="5D993C9E" w14:textId="77777777" w:rsidR="007710F3" w:rsidRDefault="00000000">
      <w:pPr>
        <w:spacing w:line="360" w:lineRule="auto"/>
        <w:jc w:val="both"/>
      </w:pPr>
      <w:r>
        <w:rPr>
          <w:rFonts w:ascii="Book Antiqua" w:eastAsia="Book Antiqua" w:hAnsi="Book Antiqua" w:cs="Book Antiqua"/>
          <w:b/>
          <w:caps/>
          <w:color w:val="000000"/>
          <w:u w:val="single"/>
        </w:rPr>
        <w:t>CONCLUSION</w:t>
      </w:r>
    </w:p>
    <w:p w14:paraId="5AB76E0F" w14:textId="77777777" w:rsidR="007710F3" w:rsidRDefault="00000000">
      <w:pPr>
        <w:spacing w:line="360" w:lineRule="auto"/>
        <w:jc w:val="both"/>
      </w:pPr>
      <w:r>
        <w:rPr>
          <w:rFonts w:ascii="Book Antiqua" w:eastAsia="Book Antiqua" w:hAnsi="Book Antiqua" w:cs="Book Antiqua"/>
          <w:color w:val="000000"/>
        </w:rPr>
        <w:t>Core fucosylation plays a major role in gastrointestinal glycoimmunology (Table 1). Owing to the complicated regulation of core fucosylation in a variety of immune-related gastrointestinal diseases and cancers, other regulatory mechanisms involved in core fucosylation modifications also need to be explored. Future studies should aim to identify the detailed and complex regulatory mechanisms and therapeutic effects of Fut8 on more kinds of gastrointestinal system-related immune cells and immune diseases.</w:t>
      </w:r>
    </w:p>
    <w:p w14:paraId="4A062E88" w14:textId="77777777" w:rsidR="007710F3" w:rsidRDefault="007710F3">
      <w:pPr>
        <w:spacing w:line="360" w:lineRule="auto"/>
        <w:jc w:val="both"/>
      </w:pPr>
    </w:p>
    <w:p w14:paraId="6A3405A0" w14:textId="77777777" w:rsidR="007710F3" w:rsidRDefault="00000000">
      <w:pPr>
        <w:spacing w:line="360" w:lineRule="auto"/>
        <w:jc w:val="both"/>
      </w:pPr>
      <w:bookmarkStart w:id="150" w:name="OLE_LINK1"/>
      <w:r>
        <w:rPr>
          <w:rFonts w:ascii="Book Antiqua" w:eastAsia="Book Antiqua" w:hAnsi="Book Antiqua" w:cs="Book Antiqua"/>
          <w:b/>
          <w:color w:val="000000"/>
        </w:rPr>
        <w:t>REFERENCES</w:t>
      </w:r>
    </w:p>
    <w:p w14:paraId="4FAEBBF5" w14:textId="77777777" w:rsidR="009E2F4E" w:rsidRPr="0014573B" w:rsidRDefault="009E2F4E" w:rsidP="009E2F4E">
      <w:pPr>
        <w:spacing w:line="360" w:lineRule="auto"/>
        <w:jc w:val="both"/>
        <w:rPr>
          <w:rFonts w:ascii="Book Antiqua" w:hAnsi="Book Antiqua"/>
        </w:rPr>
      </w:pPr>
      <w:bookmarkStart w:id="151" w:name="OLE_LINK6690"/>
      <w:bookmarkStart w:id="152" w:name="OLE_LINK6691"/>
      <w:bookmarkStart w:id="153" w:name="OLE_LINK6694"/>
      <w:bookmarkEnd w:id="150"/>
      <w:r w:rsidRPr="0014573B">
        <w:rPr>
          <w:rFonts w:ascii="Book Antiqua" w:hAnsi="Book Antiqua"/>
        </w:rPr>
        <w:t xml:space="preserve">1 </w:t>
      </w:r>
      <w:r w:rsidRPr="0014573B">
        <w:rPr>
          <w:rFonts w:ascii="Book Antiqua" w:hAnsi="Book Antiqua"/>
          <w:b/>
          <w:bCs/>
        </w:rPr>
        <w:t>Zhu Y</w:t>
      </w:r>
      <w:r w:rsidRPr="0014573B">
        <w:rPr>
          <w:rFonts w:ascii="Book Antiqua" w:hAnsi="Book Antiqua"/>
        </w:rPr>
        <w:t xml:space="preserve">, Hart GW. Nutrient regulation of the flow of genetic information by O-GlcNAcylation. </w:t>
      </w:r>
      <w:r w:rsidRPr="0014573B">
        <w:rPr>
          <w:rFonts w:ascii="Book Antiqua" w:hAnsi="Book Antiqua"/>
          <w:i/>
          <w:iCs/>
        </w:rPr>
        <w:t>Biochem Soc Trans</w:t>
      </w:r>
      <w:r w:rsidRPr="0014573B">
        <w:rPr>
          <w:rFonts w:ascii="Book Antiqua" w:hAnsi="Book Antiqua"/>
        </w:rPr>
        <w:t xml:space="preserve"> 2021; </w:t>
      </w:r>
      <w:r w:rsidRPr="0014573B">
        <w:rPr>
          <w:rFonts w:ascii="Book Antiqua" w:hAnsi="Book Antiqua"/>
          <w:b/>
          <w:bCs/>
        </w:rPr>
        <w:t>49</w:t>
      </w:r>
      <w:r w:rsidRPr="0014573B">
        <w:rPr>
          <w:rFonts w:ascii="Book Antiqua" w:hAnsi="Book Antiqua"/>
        </w:rPr>
        <w:t>: 867-880 [PMID: 33769449 DOI: 10.1042/BST20200769]</w:t>
      </w:r>
    </w:p>
    <w:p w14:paraId="7D6D8E27"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2 </w:t>
      </w:r>
      <w:r w:rsidRPr="0014573B">
        <w:rPr>
          <w:rFonts w:ascii="Book Antiqua" w:hAnsi="Book Antiqua"/>
          <w:b/>
          <w:bCs/>
        </w:rPr>
        <w:t>Hülsmeier AJ</w:t>
      </w:r>
      <w:r w:rsidRPr="0014573B">
        <w:rPr>
          <w:rFonts w:ascii="Book Antiqua" w:hAnsi="Book Antiqua"/>
        </w:rPr>
        <w:t xml:space="preserve">, Welti M, Hennet T. Glycoprotein maturation and the UPR. </w:t>
      </w:r>
      <w:r w:rsidRPr="0014573B">
        <w:rPr>
          <w:rFonts w:ascii="Book Antiqua" w:hAnsi="Book Antiqua"/>
          <w:i/>
          <w:iCs/>
        </w:rPr>
        <w:t>Methods Enzymol</w:t>
      </w:r>
      <w:r w:rsidRPr="0014573B">
        <w:rPr>
          <w:rFonts w:ascii="Book Antiqua" w:hAnsi="Book Antiqua"/>
        </w:rPr>
        <w:t xml:space="preserve"> 2011; </w:t>
      </w:r>
      <w:r w:rsidRPr="0014573B">
        <w:rPr>
          <w:rFonts w:ascii="Book Antiqua" w:hAnsi="Book Antiqua"/>
          <w:b/>
          <w:bCs/>
        </w:rPr>
        <w:t>491</w:t>
      </w:r>
      <w:r w:rsidRPr="0014573B">
        <w:rPr>
          <w:rFonts w:ascii="Book Antiqua" w:hAnsi="Book Antiqua"/>
        </w:rPr>
        <w:t>: 163-182 [PMID: 21329800 DOI: 10.1016/B978-0-12-385928-0.00010-9]</w:t>
      </w:r>
    </w:p>
    <w:p w14:paraId="6EF35A70"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 </w:t>
      </w:r>
      <w:r w:rsidRPr="0014573B">
        <w:rPr>
          <w:rFonts w:ascii="Book Antiqua" w:hAnsi="Book Antiqua"/>
          <w:b/>
          <w:bCs/>
        </w:rPr>
        <w:t>Essentials of Glycobiology</w:t>
      </w:r>
      <w:r w:rsidRPr="0014573B">
        <w:rPr>
          <w:rFonts w:ascii="Book Antiqua" w:hAnsi="Book Antiqua"/>
        </w:rPr>
        <w:t>. Varki A, Cummings RD, Esko JD, Freeze HH, Stanley P, Bertozzi CR, Hart GW, Etzler ME, Editors. Cold Spring Harbor (NY): Cold Spring Harbor Laboratory Press, 2009</w:t>
      </w:r>
    </w:p>
    <w:p w14:paraId="08E166AA"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 </w:t>
      </w:r>
      <w:r w:rsidRPr="0014573B">
        <w:rPr>
          <w:rFonts w:ascii="Book Antiqua" w:hAnsi="Book Antiqua"/>
          <w:b/>
          <w:bCs/>
        </w:rPr>
        <w:t>Jefferis R</w:t>
      </w:r>
      <w:r w:rsidRPr="0014573B">
        <w:rPr>
          <w:rFonts w:ascii="Book Antiqua" w:hAnsi="Book Antiqua"/>
        </w:rPr>
        <w:t xml:space="preserve">. Recombinant Proteins and Monoclonal Antibodies. </w:t>
      </w:r>
      <w:r w:rsidRPr="0014573B">
        <w:rPr>
          <w:rFonts w:ascii="Book Antiqua" w:hAnsi="Book Antiqua"/>
          <w:i/>
          <w:iCs/>
        </w:rPr>
        <w:t>Adv Biochem Eng Biotechnol</w:t>
      </w:r>
      <w:r w:rsidRPr="0014573B">
        <w:rPr>
          <w:rFonts w:ascii="Book Antiqua" w:hAnsi="Book Antiqua"/>
        </w:rPr>
        <w:t xml:space="preserve"> 2021; </w:t>
      </w:r>
      <w:r w:rsidRPr="0014573B">
        <w:rPr>
          <w:rFonts w:ascii="Book Antiqua" w:hAnsi="Book Antiqua"/>
          <w:b/>
          <w:bCs/>
        </w:rPr>
        <w:t>175</w:t>
      </w:r>
      <w:r w:rsidRPr="0014573B">
        <w:rPr>
          <w:rFonts w:ascii="Book Antiqua" w:hAnsi="Book Antiqua"/>
        </w:rPr>
        <w:t>: 281-318 [PMID: 29071407 DOI: 10.1007/10_2017_32]</w:t>
      </w:r>
    </w:p>
    <w:p w14:paraId="4A2C317E"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 </w:t>
      </w:r>
      <w:r w:rsidRPr="0014573B">
        <w:rPr>
          <w:rFonts w:ascii="Book Antiqua" w:hAnsi="Book Antiqua"/>
          <w:b/>
          <w:bCs/>
        </w:rPr>
        <w:t>Khairnar A</w:t>
      </w:r>
      <w:r w:rsidRPr="0014573B">
        <w:rPr>
          <w:rFonts w:ascii="Book Antiqua" w:hAnsi="Book Antiqua"/>
        </w:rPr>
        <w:t xml:space="preserve">, Sunsunwal S, Babu P, Ramya TNC. Novel serine/threonine-O-glycosylation with N-acetylneuraminic acid and 3-deoxy-D-manno-octulosonic acid by bacterial flagellin glycosyltransferases. </w:t>
      </w:r>
      <w:r w:rsidRPr="0014573B">
        <w:rPr>
          <w:rFonts w:ascii="Book Antiqua" w:hAnsi="Book Antiqua"/>
          <w:i/>
          <w:iCs/>
        </w:rPr>
        <w:t>Glycobiology</w:t>
      </w:r>
      <w:r w:rsidRPr="0014573B">
        <w:rPr>
          <w:rFonts w:ascii="Book Antiqua" w:hAnsi="Book Antiqua"/>
        </w:rPr>
        <w:t xml:space="preserve"> 2021; </w:t>
      </w:r>
      <w:r w:rsidRPr="0014573B">
        <w:rPr>
          <w:rFonts w:ascii="Book Antiqua" w:hAnsi="Book Antiqua"/>
          <w:b/>
          <w:bCs/>
        </w:rPr>
        <w:t>31</w:t>
      </w:r>
      <w:r w:rsidRPr="0014573B">
        <w:rPr>
          <w:rFonts w:ascii="Book Antiqua" w:hAnsi="Book Antiqua"/>
        </w:rPr>
        <w:t>: 288-306 [PMID: 32886756 DOI: 10.1093/glycob/cwaa084]</w:t>
      </w:r>
    </w:p>
    <w:p w14:paraId="1C738F4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 </w:t>
      </w:r>
      <w:r w:rsidRPr="0014573B">
        <w:rPr>
          <w:rFonts w:ascii="Book Antiqua" w:hAnsi="Book Antiqua"/>
          <w:b/>
          <w:bCs/>
        </w:rPr>
        <w:t>Abu-Qarn M</w:t>
      </w:r>
      <w:r w:rsidRPr="0014573B">
        <w:rPr>
          <w:rFonts w:ascii="Book Antiqua" w:hAnsi="Book Antiqua"/>
        </w:rPr>
        <w:t xml:space="preserve">, Eichler J, Sharon N. Not just for Eukarya anymore: protein glycosylation in Bacteria and Archaea. </w:t>
      </w:r>
      <w:r w:rsidRPr="0014573B">
        <w:rPr>
          <w:rFonts w:ascii="Book Antiqua" w:hAnsi="Book Antiqua"/>
          <w:i/>
          <w:iCs/>
        </w:rPr>
        <w:t>Curr Opin Struct Biol</w:t>
      </w:r>
      <w:r w:rsidRPr="0014573B">
        <w:rPr>
          <w:rFonts w:ascii="Book Antiqua" w:hAnsi="Book Antiqua"/>
        </w:rPr>
        <w:t xml:space="preserve"> 2008; </w:t>
      </w:r>
      <w:r w:rsidRPr="0014573B">
        <w:rPr>
          <w:rFonts w:ascii="Book Antiqua" w:hAnsi="Book Antiqua"/>
          <w:b/>
          <w:bCs/>
        </w:rPr>
        <w:t>18</w:t>
      </w:r>
      <w:r w:rsidRPr="0014573B">
        <w:rPr>
          <w:rFonts w:ascii="Book Antiqua" w:hAnsi="Book Antiqua"/>
        </w:rPr>
        <w:t>: 544-550 [PMID: 18694827 DOI: 10.1016/j.sbi.2008.06.010]</w:t>
      </w:r>
    </w:p>
    <w:p w14:paraId="184C953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 </w:t>
      </w:r>
      <w:r w:rsidRPr="0014573B">
        <w:rPr>
          <w:rFonts w:ascii="Book Antiqua" w:hAnsi="Book Antiqua"/>
          <w:b/>
          <w:bCs/>
        </w:rPr>
        <w:t>Colomb F</w:t>
      </w:r>
      <w:r w:rsidRPr="0014573B">
        <w:rPr>
          <w:rFonts w:ascii="Book Antiqua" w:hAnsi="Book Antiqua"/>
        </w:rPr>
        <w:t xml:space="preserve">, Giron LB, Trbojevic-Akmacic I, Lauc G, Abdel-Mohsen M. Breaking the Glyco-Code of HIV Persistence and Immunopathogenesis. </w:t>
      </w:r>
      <w:r w:rsidRPr="0014573B">
        <w:rPr>
          <w:rFonts w:ascii="Book Antiqua" w:hAnsi="Book Antiqua"/>
          <w:i/>
          <w:iCs/>
        </w:rPr>
        <w:t>Curr HIV/AIDS Rep</w:t>
      </w:r>
      <w:r w:rsidRPr="0014573B">
        <w:rPr>
          <w:rFonts w:ascii="Book Antiqua" w:hAnsi="Book Antiqua"/>
        </w:rPr>
        <w:t xml:space="preserve"> 2019; </w:t>
      </w:r>
      <w:r w:rsidRPr="0014573B">
        <w:rPr>
          <w:rFonts w:ascii="Book Antiqua" w:hAnsi="Book Antiqua"/>
          <w:b/>
          <w:bCs/>
        </w:rPr>
        <w:t>16</w:t>
      </w:r>
      <w:r w:rsidRPr="0014573B">
        <w:rPr>
          <w:rFonts w:ascii="Book Antiqua" w:hAnsi="Book Antiqua"/>
        </w:rPr>
        <w:t>: 151-168 [PMID: 30707400 DOI: 10.1007/s11904-019-00433-w]</w:t>
      </w:r>
    </w:p>
    <w:p w14:paraId="4D04896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 </w:t>
      </w:r>
      <w:r w:rsidRPr="0014573B">
        <w:rPr>
          <w:rFonts w:ascii="Book Antiqua" w:hAnsi="Book Antiqua"/>
          <w:b/>
          <w:bCs/>
        </w:rPr>
        <w:t>van Kooyk Y</w:t>
      </w:r>
      <w:r w:rsidRPr="0014573B">
        <w:rPr>
          <w:rFonts w:ascii="Book Antiqua" w:hAnsi="Book Antiqua"/>
        </w:rPr>
        <w:t xml:space="preserve">, Rabinovich GA. Protein-glycan interactions in the control of innate and adaptive immune responses. </w:t>
      </w:r>
      <w:r w:rsidRPr="0014573B">
        <w:rPr>
          <w:rFonts w:ascii="Book Antiqua" w:hAnsi="Book Antiqua"/>
          <w:i/>
          <w:iCs/>
        </w:rPr>
        <w:t>Nat Immunol</w:t>
      </w:r>
      <w:r w:rsidRPr="0014573B">
        <w:rPr>
          <w:rFonts w:ascii="Book Antiqua" w:hAnsi="Book Antiqua"/>
        </w:rPr>
        <w:t xml:space="preserve"> 2008; </w:t>
      </w:r>
      <w:r w:rsidRPr="0014573B">
        <w:rPr>
          <w:rFonts w:ascii="Book Antiqua" w:hAnsi="Book Antiqua"/>
          <w:b/>
          <w:bCs/>
        </w:rPr>
        <w:t>9</w:t>
      </w:r>
      <w:r w:rsidRPr="0014573B">
        <w:rPr>
          <w:rFonts w:ascii="Book Antiqua" w:hAnsi="Book Antiqua"/>
        </w:rPr>
        <w:t>: 593-601 [PMID: 18490910 DOI: 10.1038/ni.f.203]</w:t>
      </w:r>
    </w:p>
    <w:p w14:paraId="421870B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 </w:t>
      </w:r>
      <w:r w:rsidRPr="0014573B">
        <w:rPr>
          <w:rFonts w:ascii="Book Antiqua" w:hAnsi="Book Antiqua"/>
          <w:b/>
          <w:bCs/>
        </w:rPr>
        <w:t>Rudd PM</w:t>
      </w:r>
      <w:r w:rsidRPr="0014573B">
        <w:rPr>
          <w:rFonts w:ascii="Book Antiqua" w:hAnsi="Book Antiqua"/>
        </w:rPr>
        <w:t xml:space="preserve">, Wormald MR, Dwek RA. Glycosylation and the immune system. </w:t>
      </w:r>
      <w:r w:rsidRPr="0014573B">
        <w:rPr>
          <w:rFonts w:ascii="Book Antiqua" w:hAnsi="Book Antiqua"/>
          <w:i/>
          <w:iCs/>
        </w:rPr>
        <w:t>J Protein Chem</w:t>
      </w:r>
      <w:r w:rsidRPr="0014573B">
        <w:rPr>
          <w:rFonts w:ascii="Book Antiqua" w:hAnsi="Book Antiqua"/>
        </w:rPr>
        <w:t xml:space="preserve"> 1998; </w:t>
      </w:r>
      <w:r w:rsidRPr="0014573B">
        <w:rPr>
          <w:rFonts w:ascii="Book Antiqua" w:hAnsi="Book Antiqua"/>
          <w:b/>
          <w:bCs/>
        </w:rPr>
        <w:t>17</w:t>
      </w:r>
      <w:r w:rsidRPr="0014573B">
        <w:rPr>
          <w:rFonts w:ascii="Book Antiqua" w:hAnsi="Book Antiqua"/>
        </w:rPr>
        <w:t>: 519 [PMID: 9723723]</w:t>
      </w:r>
    </w:p>
    <w:p w14:paraId="3EA8E1B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 </w:t>
      </w:r>
      <w:r w:rsidRPr="0014573B">
        <w:rPr>
          <w:rFonts w:ascii="Book Antiqua" w:hAnsi="Book Antiqua"/>
          <w:b/>
          <w:bCs/>
        </w:rPr>
        <w:t>Garg A</w:t>
      </w:r>
      <w:r w:rsidRPr="0014573B">
        <w:rPr>
          <w:rFonts w:ascii="Book Antiqua" w:hAnsi="Book Antiqua"/>
        </w:rPr>
        <w:t xml:space="preserve">, Barnes PF, Roy S, Quiroga MF, Wu S, García VE, Krutzik SR, Weis SE, Vankayalapati R. Mannose-capped lipoarabinomannan- and prostaglandin E2-dependent expansion of regulatory T cells in human Mycobacterium tuberculosis infection. </w:t>
      </w:r>
      <w:r w:rsidRPr="0014573B">
        <w:rPr>
          <w:rFonts w:ascii="Book Antiqua" w:hAnsi="Book Antiqua"/>
          <w:i/>
          <w:iCs/>
        </w:rPr>
        <w:t>Eur J Immunol</w:t>
      </w:r>
      <w:r w:rsidRPr="0014573B">
        <w:rPr>
          <w:rFonts w:ascii="Book Antiqua" w:hAnsi="Book Antiqua"/>
        </w:rPr>
        <w:t xml:space="preserve"> 2008; </w:t>
      </w:r>
      <w:r w:rsidRPr="0014573B">
        <w:rPr>
          <w:rFonts w:ascii="Book Antiqua" w:hAnsi="Book Antiqua"/>
          <w:b/>
          <w:bCs/>
        </w:rPr>
        <w:t>38</w:t>
      </w:r>
      <w:r w:rsidRPr="0014573B">
        <w:rPr>
          <w:rFonts w:ascii="Book Antiqua" w:hAnsi="Book Antiqua"/>
        </w:rPr>
        <w:t>: 459-469 [PMID: 18203140 DOI: 10.1002/eji.200737268]</w:t>
      </w:r>
    </w:p>
    <w:p w14:paraId="6FE7FD06"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 </w:t>
      </w:r>
      <w:r w:rsidRPr="0014573B">
        <w:rPr>
          <w:rFonts w:ascii="Book Antiqua" w:hAnsi="Book Antiqua"/>
          <w:b/>
          <w:bCs/>
        </w:rPr>
        <w:t>Ma Y</w:t>
      </w:r>
      <w:r w:rsidRPr="0014573B">
        <w:rPr>
          <w:rFonts w:ascii="Book Antiqua" w:hAnsi="Book Antiqua"/>
        </w:rPr>
        <w:t xml:space="preserve">, Chen H, Wang Q, Luo F, Yan J, Zhang XL. IL-24 protects against Salmonella typhimurium infection by stimulating early neutrophil Th1 cytokine production, which in turn activates CD8+ T cells. </w:t>
      </w:r>
      <w:r w:rsidRPr="0014573B">
        <w:rPr>
          <w:rFonts w:ascii="Book Antiqua" w:hAnsi="Book Antiqua"/>
          <w:i/>
          <w:iCs/>
        </w:rPr>
        <w:t>Eur J Immunol</w:t>
      </w:r>
      <w:r w:rsidRPr="0014573B">
        <w:rPr>
          <w:rFonts w:ascii="Book Antiqua" w:hAnsi="Book Antiqua"/>
        </w:rPr>
        <w:t xml:space="preserve"> 2009; </w:t>
      </w:r>
      <w:r w:rsidRPr="0014573B">
        <w:rPr>
          <w:rFonts w:ascii="Book Antiqua" w:hAnsi="Book Antiqua"/>
          <w:b/>
          <w:bCs/>
        </w:rPr>
        <w:t>39</w:t>
      </w:r>
      <w:r w:rsidRPr="0014573B">
        <w:rPr>
          <w:rFonts w:ascii="Book Antiqua" w:hAnsi="Book Antiqua"/>
        </w:rPr>
        <w:t>: 3357-3368 [PMID: 19830736 DOI: 10.1002/eji.200939678]</w:t>
      </w:r>
    </w:p>
    <w:p w14:paraId="31E2BD53"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12 </w:t>
      </w:r>
      <w:r w:rsidRPr="0014573B">
        <w:rPr>
          <w:rFonts w:ascii="Book Antiqua" w:hAnsi="Book Antiqua"/>
          <w:b/>
          <w:bCs/>
        </w:rPr>
        <w:t>Zhang XL</w:t>
      </w:r>
      <w:r w:rsidRPr="0014573B">
        <w:rPr>
          <w:rFonts w:ascii="Book Antiqua" w:hAnsi="Book Antiqua"/>
        </w:rPr>
        <w:t xml:space="preserve">. Roles of glycans and glycopeptides in immune system and immune-related diseases. </w:t>
      </w:r>
      <w:r w:rsidRPr="0014573B">
        <w:rPr>
          <w:rFonts w:ascii="Book Antiqua" w:hAnsi="Book Antiqua"/>
          <w:i/>
          <w:iCs/>
        </w:rPr>
        <w:t>Curr Med Chem</w:t>
      </w:r>
      <w:r w:rsidRPr="0014573B">
        <w:rPr>
          <w:rFonts w:ascii="Book Antiqua" w:hAnsi="Book Antiqua"/>
        </w:rPr>
        <w:t xml:space="preserve"> 2006; </w:t>
      </w:r>
      <w:r w:rsidRPr="0014573B">
        <w:rPr>
          <w:rFonts w:ascii="Book Antiqua" w:hAnsi="Book Antiqua"/>
          <w:b/>
          <w:bCs/>
        </w:rPr>
        <w:t>13</w:t>
      </w:r>
      <w:r w:rsidRPr="0014573B">
        <w:rPr>
          <w:rFonts w:ascii="Book Antiqua" w:hAnsi="Book Antiqua"/>
        </w:rPr>
        <w:t>: 1141-1147 [PMID: 16719775 DOI: 10.2174/092986706776360897]</w:t>
      </w:r>
    </w:p>
    <w:p w14:paraId="6285F39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 </w:t>
      </w:r>
      <w:r w:rsidRPr="0014573B">
        <w:rPr>
          <w:rFonts w:ascii="Book Antiqua" w:hAnsi="Book Antiqua"/>
          <w:b/>
          <w:bCs/>
        </w:rPr>
        <w:t>Chang YH</w:t>
      </w:r>
      <w:r w:rsidRPr="0014573B">
        <w:rPr>
          <w:rFonts w:ascii="Book Antiqua" w:hAnsi="Book Antiqua"/>
        </w:rPr>
        <w:t xml:space="preserve">, Weng CL, Lin KI. O-GlcNAcylation and its role in the immune system. </w:t>
      </w:r>
      <w:r w:rsidRPr="0014573B">
        <w:rPr>
          <w:rFonts w:ascii="Book Antiqua" w:hAnsi="Book Antiqua"/>
          <w:i/>
          <w:iCs/>
        </w:rPr>
        <w:t>J Biomed Sci</w:t>
      </w:r>
      <w:r w:rsidRPr="0014573B">
        <w:rPr>
          <w:rFonts w:ascii="Book Antiqua" w:hAnsi="Book Antiqua"/>
        </w:rPr>
        <w:t xml:space="preserve"> 2020; </w:t>
      </w:r>
      <w:r w:rsidRPr="0014573B">
        <w:rPr>
          <w:rFonts w:ascii="Book Antiqua" w:hAnsi="Book Antiqua"/>
          <w:b/>
          <w:bCs/>
        </w:rPr>
        <w:t>27</w:t>
      </w:r>
      <w:r w:rsidRPr="0014573B">
        <w:rPr>
          <w:rFonts w:ascii="Book Antiqua" w:hAnsi="Book Antiqua"/>
        </w:rPr>
        <w:t>: 57 [PMID: 32349769 DOI: 10.1186/s12929-020-00648-9]</w:t>
      </w:r>
    </w:p>
    <w:p w14:paraId="47DECAE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14 </w:t>
      </w:r>
      <w:r w:rsidRPr="0014573B">
        <w:rPr>
          <w:rFonts w:ascii="Book Antiqua" w:hAnsi="Book Antiqua"/>
          <w:b/>
          <w:bCs/>
        </w:rPr>
        <w:t>Lefebvre JC</w:t>
      </w:r>
      <w:r w:rsidRPr="0014573B">
        <w:rPr>
          <w:rFonts w:ascii="Book Antiqua" w:hAnsi="Book Antiqua"/>
        </w:rPr>
        <w:t xml:space="preserve">, Giordanengo V, Limouse M, Doglio A, Cucchiarini M, Monpoux F, Mariani R, Peyron JF. Altered glycosylation of leukosialin, CD43, in HIV-1-infected cells of the CEM line. </w:t>
      </w:r>
      <w:r w:rsidRPr="0014573B">
        <w:rPr>
          <w:rFonts w:ascii="Book Antiqua" w:hAnsi="Book Antiqua"/>
          <w:i/>
          <w:iCs/>
        </w:rPr>
        <w:t>J Exp Med</w:t>
      </w:r>
      <w:r w:rsidRPr="0014573B">
        <w:rPr>
          <w:rFonts w:ascii="Book Antiqua" w:hAnsi="Book Antiqua"/>
        </w:rPr>
        <w:t xml:space="preserve"> 1994; </w:t>
      </w:r>
      <w:r w:rsidRPr="0014573B">
        <w:rPr>
          <w:rFonts w:ascii="Book Antiqua" w:hAnsi="Book Antiqua"/>
          <w:b/>
          <w:bCs/>
        </w:rPr>
        <w:t>180</w:t>
      </w:r>
      <w:r w:rsidRPr="0014573B">
        <w:rPr>
          <w:rFonts w:ascii="Book Antiqua" w:hAnsi="Book Antiqua"/>
        </w:rPr>
        <w:t>: 1609-1617 [PMID: 7964449 DOI: 10.1084/jem.180.5.1609]</w:t>
      </w:r>
    </w:p>
    <w:p w14:paraId="491B2B6E"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15 </w:t>
      </w:r>
      <w:r w:rsidRPr="0014573B">
        <w:rPr>
          <w:rFonts w:ascii="Book Antiqua" w:hAnsi="Book Antiqua"/>
          <w:b/>
          <w:bCs/>
        </w:rPr>
        <w:t>Brockhausen I</w:t>
      </w:r>
      <w:r w:rsidRPr="0014573B">
        <w:rPr>
          <w:rFonts w:ascii="Book Antiqua" w:hAnsi="Book Antiqua"/>
        </w:rPr>
        <w:t xml:space="preserve">, Kuhns W, Schachter H, Matta KL, Sutherland DR, Baker MA. Biosynthesis of O-glycans in leukocytes from normal donors and from patients with leukemia: increase in O-glycan core 2 UDP-GlcNAc:Gal beta 3 GalNAc alpha-R (GlcNAc to GalNAc) beta(1-6)-N-acetylglucosaminyltransferase in leukemic cells. </w:t>
      </w:r>
      <w:r w:rsidRPr="0014573B">
        <w:rPr>
          <w:rFonts w:ascii="Book Antiqua" w:hAnsi="Book Antiqua"/>
          <w:i/>
          <w:iCs/>
        </w:rPr>
        <w:t>Cancer Res</w:t>
      </w:r>
      <w:r w:rsidRPr="0014573B">
        <w:rPr>
          <w:rFonts w:ascii="Book Antiqua" w:hAnsi="Book Antiqua"/>
        </w:rPr>
        <w:t xml:space="preserve"> 1991; </w:t>
      </w:r>
      <w:r w:rsidRPr="0014573B">
        <w:rPr>
          <w:rFonts w:ascii="Book Antiqua" w:hAnsi="Book Antiqua"/>
          <w:b/>
          <w:bCs/>
        </w:rPr>
        <w:t>51</w:t>
      </w:r>
      <w:r w:rsidRPr="0014573B">
        <w:rPr>
          <w:rFonts w:ascii="Book Antiqua" w:hAnsi="Book Antiqua"/>
        </w:rPr>
        <w:t>: 1257-1263 [PMID: 1997166]</w:t>
      </w:r>
    </w:p>
    <w:p w14:paraId="325DEC2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16 </w:t>
      </w:r>
      <w:r w:rsidRPr="0014573B">
        <w:rPr>
          <w:rFonts w:ascii="Book Antiqua" w:hAnsi="Book Antiqua"/>
          <w:b/>
          <w:bCs/>
        </w:rPr>
        <w:t>Huang MM</w:t>
      </w:r>
      <w:r w:rsidRPr="0014573B">
        <w:rPr>
          <w:rFonts w:ascii="Book Antiqua" w:hAnsi="Book Antiqua"/>
        </w:rPr>
        <w:t xml:space="preserve">, Tsuboi S, Wong A, Yu XJ, Oh-Eda M, Derry JM, Francke U, Fukuda M, Weinberg KI, Kohn DB. Expression of human Wiskott-Aldrich syndrome protein in patients' cells leads to partial correction of a phenotypic abnormality of cell surface glycoproteins. </w:t>
      </w:r>
      <w:r w:rsidRPr="0014573B">
        <w:rPr>
          <w:rFonts w:ascii="Book Antiqua" w:hAnsi="Book Antiqua"/>
          <w:i/>
          <w:iCs/>
        </w:rPr>
        <w:t>Gene Ther</w:t>
      </w:r>
      <w:r w:rsidRPr="0014573B">
        <w:rPr>
          <w:rFonts w:ascii="Book Antiqua" w:hAnsi="Book Antiqua"/>
        </w:rPr>
        <w:t xml:space="preserve"> 2000; </w:t>
      </w:r>
      <w:r w:rsidRPr="0014573B">
        <w:rPr>
          <w:rFonts w:ascii="Book Antiqua" w:hAnsi="Book Antiqua"/>
          <w:b/>
          <w:bCs/>
        </w:rPr>
        <w:t>7</w:t>
      </w:r>
      <w:r w:rsidRPr="0014573B">
        <w:rPr>
          <w:rFonts w:ascii="Book Antiqua" w:hAnsi="Book Antiqua"/>
        </w:rPr>
        <w:t>: 314-320 [PMID: 10694812 DOI: 10.1038/sj.gt.3301085]</w:t>
      </w:r>
    </w:p>
    <w:p w14:paraId="583A9D0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17 </w:t>
      </w:r>
      <w:r w:rsidRPr="0014573B">
        <w:rPr>
          <w:rFonts w:ascii="Book Antiqua" w:hAnsi="Book Antiqua"/>
          <w:b/>
          <w:bCs/>
        </w:rPr>
        <w:t>Essentials of Glycobiology</w:t>
      </w:r>
      <w:r w:rsidRPr="0014573B">
        <w:rPr>
          <w:rFonts w:ascii="Book Antiqua" w:hAnsi="Book Antiqua"/>
        </w:rPr>
        <w:t>. Varki A, Cummings RD, Esko JD, Stanley P, Hart GW, Aebi M, Darvill AG, Kinoshita T, Packer NH, Prestegard JH, Schnaar RL, Seeberger PH, Editors. Cold Spring Harbor (NY): Cold Spring Harbor Laboratory Press, 2015</w:t>
      </w:r>
    </w:p>
    <w:p w14:paraId="5BA6896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18 </w:t>
      </w:r>
      <w:r w:rsidRPr="0014573B">
        <w:rPr>
          <w:rFonts w:ascii="Book Antiqua" w:hAnsi="Book Antiqua"/>
          <w:b/>
          <w:bCs/>
        </w:rPr>
        <w:t>Ellies LG</w:t>
      </w:r>
      <w:r w:rsidRPr="0014573B">
        <w:rPr>
          <w:rFonts w:ascii="Book Antiqua" w:hAnsi="Book Antiqua"/>
        </w:rPr>
        <w:t xml:space="preserve">, Tsuboi S, Petryniak B, Lowe JB, Fukuda M, Marth JD. Core 2 oligosaccharide biosynthesis distinguishes between selectin ligands essential for leukocyte homing and inflammation. </w:t>
      </w:r>
      <w:r w:rsidRPr="0014573B">
        <w:rPr>
          <w:rFonts w:ascii="Book Antiqua" w:hAnsi="Book Antiqua"/>
          <w:i/>
          <w:iCs/>
        </w:rPr>
        <w:t>Immunity</w:t>
      </w:r>
      <w:r w:rsidRPr="0014573B">
        <w:rPr>
          <w:rFonts w:ascii="Book Antiqua" w:hAnsi="Book Antiqua"/>
        </w:rPr>
        <w:t xml:space="preserve"> 1998; </w:t>
      </w:r>
      <w:r w:rsidRPr="0014573B">
        <w:rPr>
          <w:rFonts w:ascii="Book Antiqua" w:hAnsi="Book Antiqua"/>
          <w:b/>
          <w:bCs/>
        </w:rPr>
        <w:t>9</w:t>
      </w:r>
      <w:r w:rsidRPr="0014573B">
        <w:rPr>
          <w:rFonts w:ascii="Book Antiqua" w:hAnsi="Book Antiqua"/>
        </w:rPr>
        <w:t>: 881-890 [PMID: 9881978 DOI: 10.1016/s1074-7613(00)80653-6]</w:t>
      </w:r>
    </w:p>
    <w:p w14:paraId="1EF2244A"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19 </w:t>
      </w:r>
      <w:r w:rsidRPr="0014573B">
        <w:rPr>
          <w:rFonts w:ascii="Book Antiqua" w:hAnsi="Book Antiqua"/>
          <w:b/>
          <w:bCs/>
        </w:rPr>
        <w:t>Tsuboi S</w:t>
      </w:r>
      <w:r w:rsidRPr="0014573B">
        <w:rPr>
          <w:rFonts w:ascii="Book Antiqua" w:hAnsi="Book Antiqua"/>
        </w:rPr>
        <w:t xml:space="preserve">, Fukuda M. Roles of O-linked oligosaccharides in immune responses. </w:t>
      </w:r>
      <w:r w:rsidRPr="0014573B">
        <w:rPr>
          <w:rFonts w:ascii="Book Antiqua" w:hAnsi="Book Antiqua"/>
          <w:i/>
          <w:iCs/>
        </w:rPr>
        <w:t>Bioessays</w:t>
      </w:r>
      <w:r w:rsidRPr="0014573B">
        <w:rPr>
          <w:rFonts w:ascii="Book Antiqua" w:hAnsi="Book Antiqua"/>
        </w:rPr>
        <w:t xml:space="preserve"> 2001; </w:t>
      </w:r>
      <w:r w:rsidRPr="0014573B">
        <w:rPr>
          <w:rFonts w:ascii="Book Antiqua" w:hAnsi="Book Antiqua"/>
          <w:b/>
          <w:bCs/>
        </w:rPr>
        <w:t>23</w:t>
      </w:r>
      <w:r w:rsidRPr="0014573B">
        <w:rPr>
          <w:rFonts w:ascii="Book Antiqua" w:hAnsi="Book Antiqua"/>
        </w:rPr>
        <w:t>: 46-53 [PMID: 11135308 DOI: 10.1002/1521-1878(200101)23:1&lt;46::Aid-bies1006&gt;3.0.Co;2-3]</w:t>
      </w:r>
    </w:p>
    <w:p w14:paraId="4A66E5A0"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20 </w:t>
      </w:r>
      <w:r w:rsidRPr="0014573B">
        <w:rPr>
          <w:rFonts w:ascii="Book Antiqua" w:hAnsi="Book Antiqua"/>
          <w:b/>
          <w:bCs/>
        </w:rPr>
        <w:t>Green RS</w:t>
      </w:r>
      <w:r w:rsidRPr="0014573B">
        <w:rPr>
          <w:rFonts w:ascii="Book Antiqua" w:hAnsi="Book Antiqua"/>
        </w:rPr>
        <w:t xml:space="preserve">, Stone EL, Tenno M, Lehtonen E, Farquhar MG, Marth JD. Mammalian N-glycan branching protects against innate immune self-recognition and inflammation in </w:t>
      </w:r>
      <w:r w:rsidRPr="0014573B">
        <w:rPr>
          <w:rFonts w:ascii="Book Antiqua" w:hAnsi="Book Antiqua"/>
        </w:rPr>
        <w:lastRenderedPageBreak/>
        <w:t xml:space="preserve">autoimmune disease pathogenesis. </w:t>
      </w:r>
      <w:r w:rsidRPr="0014573B">
        <w:rPr>
          <w:rFonts w:ascii="Book Antiqua" w:hAnsi="Book Antiqua"/>
          <w:i/>
          <w:iCs/>
        </w:rPr>
        <w:t>Immunity</w:t>
      </w:r>
      <w:r w:rsidRPr="0014573B">
        <w:rPr>
          <w:rFonts w:ascii="Book Antiqua" w:hAnsi="Book Antiqua"/>
        </w:rPr>
        <w:t xml:space="preserve"> 2007; </w:t>
      </w:r>
      <w:r w:rsidRPr="0014573B">
        <w:rPr>
          <w:rFonts w:ascii="Book Antiqua" w:hAnsi="Book Antiqua"/>
          <w:b/>
          <w:bCs/>
        </w:rPr>
        <w:t>27</w:t>
      </w:r>
      <w:r w:rsidRPr="0014573B">
        <w:rPr>
          <w:rFonts w:ascii="Book Antiqua" w:hAnsi="Book Antiqua"/>
        </w:rPr>
        <w:t>: 308-320 [PMID: 17681821 DOI: 10.1016/j.immuni.2007.06.008]</w:t>
      </w:r>
    </w:p>
    <w:p w14:paraId="6884148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21 </w:t>
      </w:r>
      <w:r w:rsidRPr="0014573B">
        <w:rPr>
          <w:rFonts w:ascii="Book Antiqua" w:hAnsi="Book Antiqua"/>
          <w:b/>
          <w:bCs/>
        </w:rPr>
        <w:t>Lau KS</w:t>
      </w:r>
      <w:r w:rsidRPr="0014573B">
        <w:rPr>
          <w:rFonts w:ascii="Book Antiqua" w:hAnsi="Book Antiqua"/>
        </w:rPr>
        <w:t xml:space="preserve">, Partridge EA, Grigorian A, Silvescu CI, Reinhold VN, Demetriou M, Dennis JW. Complex N-glycan number and degree of branching cooperate to regulate cell proliferation and differentiation. </w:t>
      </w:r>
      <w:r w:rsidRPr="0014573B">
        <w:rPr>
          <w:rFonts w:ascii="Book Antiqua" w:hAnsi="Book Antiqua"/>
          <w:i/>
          <w:iCs/>
        </w:rPr>
        <w:t>Cell</w:t>
      </w:r>
      <w:r w:rsidRPr="0014573B">
        <w:rPr>
          <w:rFonts w:ascii="Book Antiqua" w:hAnsi="Book Antiqua"/>
        </w:rPr>
        <w:t xml:space="preserve"> 2007; </w:t>
      </w:r>
      <w:r w:rsidRPr="0014573B">
        <w:rPr>
          <w:rFonts w:ascii="Book Antiqua" w:hAnsi="Book Antiqua"/>
          <w:b/>
          <w:bCs/>
        </w:rPr>
        <w:t>129</w:t>
      </w:r>
      <w:r w:rsidRPr="0014573B">
        <w:rPr>
          <w:rFonts w:ascii="Book Antiqua" w:hAnsi="Book Antiqua"/>
        </w:rPr>
        <w:t>: 123-134 [PMID: 17418791 DOI: 10.1016/j.cell.2007.01.049]</w:t>
      </w:r>
    </w:p>
    <w:p w14:paraId="2E152E81"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22 </w:t>
      </w:r>
      <w:r w:rsidRPr="0014573B">
        <w:rPr>
          <w:rFonts w:ascii="Book Antiqua" w:hAnsi="Book Antiqua"/>
          <w:b/>
          <w:bCs/>
        </w:rPr>
        <w:t>Li D</w:t>
      </w:r>
      <w:r w:rsidRPr="0014573B">
        <w:rPr>
          <w:rFonts w:ascii="Book Antiqua" w:hAnsi="Book Antiqua"/>
        </w:rPr>
        <w:t xml:space="preserve">, Li Y, Wu X, Li Q, Yu J, Gen J, Zhang XL. Knockdown of Mgat5 inhibits breast cancer cell growth with activation of CD4+ T cells and macrophages. </w:t>
      </w:r>
      <w:r w:rsidRPr="0014573B">
        <w:rPr>
          <w:rFonts w:ascii="Book Antiqua" w:hAnsi="Book Antiqua"/>
          <w:i/>
          <w:iCs/>
        </w:rPr>
        <w:t>J Immunol</w:t>
      </w:r>
      <w:r w:rsidRPr="0014573B">
        <w:rPr>
          <w:rFonts w:ascii="Book Antiqua" w:hAnsi="Book Antiqua"/>
        </w:rPr>
        <w:t xml:space="preserve"> 2008; </w:t>
      </w:r>
      <w:r w:rsidRPr="0014573B">
        <w:rPr>
          <w:rFonts w:ascii="Book Antiqua" w:hAnsi="Book Antiqua"/>
          <w:b/>
          <w:bCs/>
        </w:rPr>
        <w:t>180</w:t>
      </w:r>
      <w:r w:rsidRPr="0014573B">
        <w:rPr>
          <w:rFonts w:ascii="Book Antiqua" w:hAnsi="Book Antiqua"/>
        </w:rPr>
        <w:t>: 3158-3165 [PMID: 18292539 DOI: 10.4049/jimmunol.180.5.3158]</w:t>
      </w:r>
    </w:p>
    <w:p w14:paraId="7DA5D710"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23 </w:t>
      </w:r>
      <w:r w:rsidRPr="0014573B">
        <w:rPr>
          <w:rFonts w:ascii="Book Antiqua" w:hAnsi="Book Antiqua"/>
          <w:b/>
          <w:bCs/>
        </w:rPr>
        <w:t>Li J</w:t>
      </w:r>
      <w:r w:rsidRPr="0014573B">
        <w:rPr>
          <w:rFonts w:ascii="Book Antiqua" w:hAnsi="Book Antiqua"/>
        </w:rPr>
        <w:t xml:space="preserve">, Hsu HC, Mountz JD, Allen JG. Unmasking Fucosylation: from Cell Adhesion to Immune System Regulation and Diseases. </w:t>
      </w:r>
      <w:r w:rsidRPr="0014573B">
        <w:rPr>
          <w:rFonts w:ascii="Book Antiqua" w:hAnsi="Book Antiqua"/>
          <w:i/>
          <w:iCs/>
        </w:rPr>
        <w:t>Cell Chem Biol</w:t>
      </w:r>
      <w:r w:rsidRPr="0014573B">
        <w:rPr>
          <w:rFonts w:ascii="Book Antiqua" w:hAnsi="Book Antiqua"/>
        </w:rPr>
        <w:t xml:space="preserve"> 2018; </w:t>
      </w:r>
      <w:r w:rsidRPr="0014573B">
        <w:rPr>
          <w:rFonts w:ascii="Book Antiqua" w:hAnsi="Book Antiqua"/>
          <w:b/>
          <w:bCs/>
        </w:rPr>
        <w:t>25</w:t>
      </w:r>
      <w:r w:rsidRPr="0014573B">
        <w:rPr>
          <w:rFonts w:ascii="Book Antiqua" w:hAnsi="Book Antiqua"/>
        </w:rPr>
        <w:t>: 499-512 [PMID: 29526711 DOI: 10.1016/j.chembiol.2018.02.005]</w:t>
      </w:r>
    </w:p>
    <w:p w14:paraId="5E38769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24 </w:t>
      </w:r>
      <w:r w:rsidRPr="0014573B">
        <w:rPr>
          <w:rFonts w:ascii="Book Antiqua" w:hAnsi="Book Antiqua"/>
          <w:b/>
          <w:bCs/>
        </w:rPr>
        <w:t>Miyoshi E</w:t>
      </w:r>
      <w:r w:rsidRPr="0014573B">
        <w:rPr>
          <w:rFonts w:ascii="Book Antiqua" w:hAnsi="Book Antiqua"/>
        </w:rPr>
        <w:t xml:space="preserve">, Noda K, Yamaguchi Y, Inoue S, Ikeda Y, Wang W, Ko JH, Uozumi N, Li W, Taniguchi N. The alpha1-6-fucosyltransferase gene and its biological significance. </w:t>
      </w:r>
      <w:r w:rsidRPr="0014573B">
        <w:rPr>
          <w:rFonts w:ascii="Book Antiqua" w:hAnsi="Book Antiqua"/>
          <w:i/>
          <w:iCs/>
        </w:rPr>
        <w:t>Biochim Biophys Acta</w:t>
      </w:r>
      <w:r w:rsidRPr="0014573B">
        <w:rPr>
          <w:rFonts w:ascii="Book Antiqua" w:hAnsi="Book Antiqua"/>
        </w:rPr>
        <w:t xml:space="preserve"> 1999; </w:t>
      </w:r>
      <w:r w:rsidRPr="0014573B">
        <w:rPr>
          <w:rFonts w:ascii="Book Antiqua" w:hAnsi="Book Antiqua"/>
          <w:b/>
          <w:bCs/>
        </w:rPr>
        <w:t>1473</w:t>
      </w:r>
      <w:r w:rsidRPr="0014573B">
        <w:rPr>
          <w:rFonts w:ascii="Book Antiqua" w:hAnsi="Book Antiqua"/>
        </w:rPr>
        <w:t>: 9-20 [PMID: 10580126 DOI: 10.1016/s0304-4165(99)00166-x]</w:t>
      </w:r>
    </w:p>
    <w:p w14:paraId="372ABA1A"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25 </w:t>
      </w:r>
      <w:r w:rsidRPr="0014573B">
        <w:rPr>
          <w:rFonts w:ascii="Book Antiqua" w:hAnsi="Book Antiqua"/>
          <w:b/>
          <w:bCs/>
        </w:rPr>
        <w:t>Dykstra M</w:t>
      </w:r>
      <w:r w:rsidRPr="0014573B">
        <w:rPr>
          <w:rFonts w:ascii="Book Antiqua" w:hAnsi="Book Antiqua"/>
        </w:rPr>
        <w:t xml:space="preserve">, Cherukuri A, Sohn HW, Tzeng SJ, Pierce SK. Location is everything: lipid rafts and immune cell signaling. </w:t>
      </w:r>
      <w:r w:rsidRPr="0014573B">
        <w:rPr>
          <w:rFonts w:ascii="Book Antiqua" w:hAnsi="Book Antiqua"/>
          <w:i/>
          <w:iCs/>
        </w:rPr>
        <w:t>Annu Rev Immunol</w:t>
      </w:r>
      <w:r w:rsidRPr="0014573B">
        <w:rPr>
          <w:rFonts w:ascii="Book Antiqua" w:hAnsi="Book Antiqua"/>
        </w:rPr>
        <w:t xml:space="preserve"> 2003; </w:t>
      </w:r>
      <w:r w:rsidRPr="0014573B">
        <w:rPr>
          <w:rFonts w:ascii="Book Antiqua" w:hAnsi="Book Antiqua"/>
          <w:b/>
          <w:bCs/>
        </w:rPr>
        <w:t>21</w:t>
      </w:r>
      <w:r w:rsidRPr="0014573B">
        <w:rPr>
          <w:rFonts w:ascii="Book Antiqua" w:hAnsi="Book Antiqua"/>
        </w:rPr>
        <w:t>: 457-481 [PMID: 12615889 DOI: 10.1146/annurev.immunol.21.120601.141021]</w:t>
      </w:r>
    </w:p>
    <w:p w14:paraId="7D324E3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26 </w:t>
      </w:r>
      <w:r w:rsidRPr="0014573B">
        <w:rPr>
          <w:rFonts w:ascii="Book Antiqua" w:hAnsi="Book Antiqua"/>
          <w:b/>
          <w:bCs/>
        </w:rPr>
        <w:t>Cheng PC</w:t>
      </w:r>
      <w:r w:rsidRPr="0014573B">
        <w:rPr>
          <w:rFonts w:ascii="Book Antiqua" w:hAnsi="Book Antiqua"/>
        </w:rPr>
        <w:t xml:space="preserve">, Brown BK, Song W, Pierce SK. Translocation of the B cell antigen receptor into lipid rafts reveals a novel step in signaling. </w:t>
      </w:r>
      <w:r w:rsidRPr="0014573B">
        <w:rPr>
          <w:rFonts w:ascii="Book Antiqua" w:hAnsi="Book Antiqua"/>
          <w:i/>
          <w:iCs/>
        </w:rPr>
        <w:t>J Immunol</w:t>
      </w:r>
      <w:r w:rsidRPr="0014573B">
        <w:rPr>
          <w:rFonts w:ascii="Book Antiqua" w:hAnsi="Book Antiqua"/>
        </w:rPr>
        <w:t xml:space="preserve"> 2001; </w:t>
      </w:r>
      <w:r w:rsidRPr="0014573B">
        <w:rPr>
          <w:rFonts w:ascii="Book Antiqua" w:hAnsi="Book Antiqua"/>
          <w:b/>
          <w:bCs/>
        </w:rPr>
        <w:t>166</w:t>
      </w:r>
      <w:r w:rsidRPr="0014573B">
        <w:rPr>
          <w:rFonts w:ascii="Book Antiqua" w:hAnsi="Book Antiqua"/>
        </w:rPr>
        <w:t>: 3693-3701 [PMID: 11238609 DOI: 10.4049/jimmunol.166.6.3693]</w:t>
      </w:r>
    </w:p>
    <w:p w14:paraId="0DEF547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27 </w:t>
      </w:r>
      <w:r w:rsidRPr="0014573B">
        <w:rPr>
          <w:rFonts w:ascii="Book Antiqua" w:hAnsi="Book Antiqua"/>
          <w:b/>
          <w:bCs/>
        </w:rPr>
        <w:t>Zhang K</w:t>
      </w:r>
      <w:r w:rsidRPr="0014573B">
        <w:rPr>
          <w:rFonts w:ascii="Book Antiqua" w:hAnsi="Book Antiqua"/>
        </w:rPr>
        <w:t xml:space="preserve">, Wang H. [Role of Fucosylation in Cancer]. </w:t>
      </w:r>
      <w:r w:rsidRPr="0014573B">
        <w:rPr>
          <w:rFonts w:ascii="Book Antiqua" w:hAnsi="Book Antiqua"/>
          <w:i/>
          <w:iCs/>
        </w:rPr>
        <w:t>Zhongguo Fei Ai Za Zhi</w:t>
      </w:r>
      <w:r w:rsidRPr="0014573B">
        <w:rPr>
          <w:rFonts w:ascii="Book Antiqua" w:hAnsi="Book Antiqua"/>
        </w:rPr>
        <w:t xml:space="preserve"> 2016; </w:t>
      </w:r>
      <w:r w:rsidRPr="0014573B">
        <w:rPr>
          <w:rFonts w:ascii="Book Antiqua" w:hAnsi="Book Antiqua"/>
          <w:b/>
          <w:bCs/>
        </w:rPr>
        <w:t>19</w:t>
      </w:r>
      <w:r w:rsidRPr="0014573B">
        <w:rPr>
          <w:rFonts w:ascii="Book Antiqua" w:hAnsi="Book Antiqua"/>
        </w:rPr>
        <w:t>: 760-765 [PMID: 27866519 DOI: 10.3779/j.issn.1009-3419.2016.11.07]</w:t>
      </w:r>
    </w:p>
    <w:p w14:paraId="31894EC0"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28 </w:t>
      </w:r>
      <w:r w:rsidRPr="0014573B">
        <w:rPr>
          <w:rFonts w:ascii="Book Antiqua" w:hAnsi="Book Antiqua"/>
          <w:b/>
          <w:bCs/>
        </w:rPr>
        <w:t>Wilson JR</w:t>
      </w:r>
      <w:r w:rsidRPr="0014573B">
        <w:rPr>
          <w:rFonts w:ascii="Book Antiqua" w:hAnsi="Book Antiqua"/>
        </w:rPr>
        <w:t xml:space="preserve">, Williams D, Schachter H. The control of glycoprotein synthesis: N-acetylglucosamine linkage to a mannose residue as a signal for the attachment of L-fucose to the asparagine-linked N-acetylglucosamine residue of glycopeptide from alpha1-acid glycoprotein. </w:t>
      </w:r>
      <w:r w:rsidRPr="0014573B">
        <w:rPr>
          <w:rFonts w:ascii="Book Antiqua" w:hAnsi="Book Antiqua"/>
          <w:i/>
          <w:iCs/>
        </w:rPr>
        <w:t>Biochem Biophys Res Commun</w:t>
      </w:r>
      <w:r w:rsidRPr="0014573B">
        <w:rPr>
          <w:rFonts w:ascii="Book Antiqua" w:hAnsi="Book Antiqua"/>
        </w:rPr>
        <w:t xml:space="preserve"> 1976; </w:t>
      </w:r>
      <w:r w:rsidRPr="0014573B">
        <w:rPr>
          <w:rFonts w:ascii="Book Antiqua" w:hAnsi="Book Antiqua"/>
          <w:b/>
          <w:bCs/>
        </w:rPr>
        <w:t>72</w:t>
      </w:r>
      <w:r w:rsidRPr="0014573B">
        <w:rPr>
          <w:rFonts w:ascii="Book Antiqua" w:hAnsi="Book Antiqua"/>
        </w:rPr>
        <w:t>: 909-916 [PMID: 985526 DOI: 10.1016/s0006-291x(76)80218-5]</w:t>
      </w:r>
    </w:p>
    <w:p w14:paraId="7B9EE194"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29 </w:t>
      </w:r>
      <w:r w:rsidRPr="0014573B">
        <w:rPr>
          <w:rFonts w:ascii="Book Antiqua" w:hAnsi="Book Antiqua"/>
          <w:b/>
          <w:bCs/>
        </w:rPr>
        <w:t>Norton PA</w:t>
      </w:r>
      <w:r w:rsidRPr="0014573B">
        <w:rPr>
          <w:rFonts w:ascii="Book Antiqua" w:hAnsi="Book Antiqua"/>
        </w:rPr>
        <w:t xml:space="preserve">, Mehta AS. Expression of genes that control core fucosylation in hepatocellular carcinoma: Systematic review. </w:t>
      </w:r>
      <w:r w:rsidRPr="0014573B">
        <w:rPr>
          <w:rFonts w:ascii="Book Antiqua" w:hAnsi="Book Antiqua"/>
          <w:i/>
          <w:iCs/>
        </w:rPr>
        <w:t>World J Gastroenterol</w:t>
      </w:r>
      <w:r w:rsidRPr="0014573B">
        <w:rPr>
          <w:rFonts w:ascii="Book Antiqua" w:hAnsi="Book Antiqua"/>
        </w:rPr>
        <w:t xml:space="preserve"> 2019; </w:t>
      </w:r>
      <w:r w:rsidRPr="0014573B">
        <w:rPr>
          <w:rFonts w:ascii="Book Antiqua" w:hAnsi="Book Antiqua"/>
          <w:b/>
          <w:bCs/>
        </w:rPr>
        <w:t>25</w:t>
      </w:r>
      <w:r w:rsidRPr="0014573B">
        <w:rPr>
          <w:rFonts w:ascii="Book Antiqua" w:hAnsi="Book Antiqua"/>
        </w:rPr>
        <w:t>: 2947-2960 [PMID: 31249452 DOI: 10.3748/wjg.v25.i23.2947]</w:t>
      </w:r>
    </w:p>
    <w:p w14:paraId="1940F60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30 </w:t>
      </w:r>
      <w:r w:rsidRPr="0014573B">
        <w:rPr>
          <w:rFonts w:ascii="Book Antiqua" w:hAnsi="Book Antiqua"/>
          <w:b/>
          <w:bCs/>
        </w:rPr>
        <w:t>Wang X</w:t>
      </w:r>
      <w:r w:rsidRPr="0014573B">
        <w:rPr>
          <w:rFonts w:ascii="Book Antiqua" w:hAnsi="Book Antiqua"/>
        </w:rPr>
        <w:t xml:space="preserve">, Inoue S, Gu J, Miyoshi E, Noda K, Li W, Mizuno-Horikawa Y, Nakano M, Asahi M, Takahashi M, Uozumi N, Ihara S, Lee SH, Ikeda Y, Yamaguchi Y, Aze Y, Tomiyama Y, Fujii J, Suzuki K, Kondo A, Shapiro SD, Lopez-Otin C, Kuwaki T, Okabe M, Honke K, Taniguchi N. Dysregulation of TGF-beta1 receptor activation leads to abnormal lung development and emphysema-like phenotype in core fucose-deficient mice. </w:t>
      </w:r>
      <w:r w:rsidRPr="0014573B">
        <w:rPr>
          <w:rFonts w:ascii="Book Antiqua" w:hAnsi="Book Antiqua"/>
          <w:i/>
          <w:iCs/>
        </w:rPr>
        <w:t>Proc Natl Acad Sci U S A</w:t>
      </w:r>
      <w:r w:rsidRPr="0014573B">
        <w:rPr>
          <w:rFonts w:ascii="Book Antiqua" w:hAnsi="Book Antiqua"/>
        </w:rPr>
        <w:t xml:space="preserve"> 2005; </w:t>
      </w:r>
      <w:r w:rsidRPr="0014573B">
        <w:rPr>
          <w:rFonts w:ascii="Book Antiqua" w:hAnsi="Book Antiqua"/>
          <w:b/>
          <w:bCs/>
        </w:rPr>
        <w:t>102</w:t>
      </w:r>
      <w:r w:rsidRPr="0014573B">
        <w:rPr>
          <w:rFonts w:ascii="Book Antiqua" w:hAnsi="Book Antiqua"/>
        </w:rPr>
        <w:t>: 15791-15796 [PMID: 16236725 DOI: 10.1073/pnas.0507375102]</w:t>
      </w:r>
    </w:p>
    <w:p w14:paraId="6C2C6AB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31 </w:t>
      </w:r>
      <w:r w:rsidRPr="0014573B">
        <w:rPr>
          <w:rFonts w:ascii="Book Antiqua" w:hAnsi="Book Antiqua"/>
          <w:b/>
          <w:bCs/>
        </w:rPr>
        <w:t>Rudd PM</w:t>
      </w:r>
      <w:r w:rsidRPr="0014573B">
        <w:rPr>
          <w:rFonts w:ascii="Book Antiqua" w:hAnsi="Book Antiqua"/>
        </w:rPr>
        <w:t xml:space="preserve">, Elliott T, Cresswell P, Wilson IA, Dwek RA. Glycosylation and the immune system. </w:t>
      </w:r>
      <w:r w:rsidRPr="0014573B">
        <w:rPr>
          <w:rFonts w:ascii="Book Antiqua" w:hAnsi="Book Antiqua"/>
          <w:i/>
          <w:iCs/>
        </w:rPr>
        <w:t>Science</w:t>
      </w:r>
      <w:r w:rsidRPr="0014573B">
        <w:rPr>
          <w:rFonts w:ascii="Book Antiqua" w:hAnsi="Book Antiqua"/>
        </w:rPr>
        <w:t xml:space="preserve"> 2001; </w:t>
      </w:r>
      <w:r w:rsidRPr="0014573B">
        <w:rPr>
          <w:rFonts w:ascii="Book Antiqua" w:hAnsi="Book Antiqua"/>
          <w:b/>
          <w:bCs/>
        </w:rPr>
        <w:t>291</w:t>
      </w:r>
      <w:r w:rsidRPr="0014573B">
        <w:rPr>
          <w:rFonts w:ascii="Book Antiqua" w:hAnsi="Book Antiqua"/>
        </w:rPr>
        <w:t>: 2370-2376 [PMID: 11269318 DOI: 10.1126/science.291.5512.2370]</w:t>
      </w:r>
    </w:p>
    <w:p w14:paraId="7F06394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32 </w:t>
      </w:r>
      <w:r w:rsidRPr="0014573B">
        <w:rPr>
          <w:rFonts w:ascii="Book Antiqua" w:hAnsi="Book Antiqua"/>
          <w:b/>
          <w:bCs/>
        </w:rPr>
        <w:t>Okada M</w:t>
      </w:r>
      <w:r w:rsidRPr="0014573B">
        <w:rPr>
          <w:rFonts w:ascii="Book Antiqua" w:hAnsi="Book Antiqua"/>
        </w:rPr>
        <w:t xml:space="preserve">, Chikuma S, Kondo T, Hibino S, Machiyama H, Yokosuka T, Nakano M, Yoshimura A. Blockage of Core Fucosylation Reduces Cell-Surface Expression of PD-1 and Promotes Anti-tumor Immune Responses of T Cells. </w:t>
      </w:r>
      <w:r w:rsidRPr="0014573B">
        <w:rPr>
          <w:rFonts w:ascii="Book Antiqua" w:hAnsi="Book Antiqua"/>
          <w:i/>
          <w:iCs/>
        </w:rPr>
        <w:t>Cell Rep</w:t>
      </w:r>
      <w:r w:rsidRPr="0014573B">
        <w:rPr>
          <w:rFonts w:ascii="Book Antiqua" w:hAnsi="Book Antiqua"/>
        </w:rPr>
        <w:t xml:space="preserve"> 2017; </w:t>
      </w:r>
      <w:r w:rsidRPr="0014573B">
        <w:rPr>
          <w:rFonts w:ascii="Book Antiqua" w:hAnsi="Book Antiqua"/>
          <w:b/>
          <w:bCs/>
        </w:rPr>
        <w:t>20</w:t>
      </w:r>
      <w:r w:rsidRPr="0014573B">
        <w:rPr>
          <w:rFonts w:ascii="Book Antiqua" w:hAnsi="Book Antiqua"/>
        </w:rPr>
        <w:t>: 1017-1028 [PMID: 28768188 DOI: 10.1016/j.celrep.2017.07.027]</w:t>
      </w:r>
    </w:p>
    <w:p w14:paraId="2CD05A7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33 </w:t>
      </w:r>
      <w:r w:rsidRPr="0014573B">
        <w:rPr>
          <w:rFonts w:ascii="Book Antiqua" w:hAnsi="Book Antiqua"/>
          <w:b/>
          <w:bCs/>
        </w:rPr>
        <w:t>Zhang N</w:t>
      </w:r>
      <w:r w:rsidRPr="0014573B">
        <w:rPr>
          <w:rFonts w:ascii="Book Antiqua" w:hAnsi="Book Antiqua"/>
        </w:rPr>
        <w:t xml:space="preserve">, Li M, Xu X, Zhang Y, Liu Y, Zhao M, Li P, Chen J, Fukuda T, Gu J, Jin X, Li W. Loss of core fucosylation enhances the anticancer activity of cytotoxic T lymphocytes by increasing PD-1 degradation. </w:t>
      </w:r>
      <w:r w:rsidRPr="0014573B">
        <w:rPr>
          <w:rFonts w:ascii="Book Antiqua" w:hAnsi="Book Antiqua"/>
          <w:i/>
          <w:iCs/>
        </w:rPr>
        <w:t>Eur J Immunol</w:t>
      </w:r>
      <w:r w:rsidRPr="0014573B">
        <w:rPr>
          <w:rFonts w:ascii="Book Antiqua" w:hAnsi="Book Antiqua"/>
        </w:rPr>
        <w:t xml:space="preserve"> 2020; </w:t>
      </w:r>
      <w:r w:rsidRPr="0014573B">
        <w:rPr>
          <w:rFonts w:ascii="Book Antiqua" w:hAnsi="Book Antiqua"/>
          <w:b/>
          <w:bCs/>
        </w:rPr>
        <w:t>50</w:t>
      </w:r>
      <w:r w:rsidRPr="0014573B">
        <w:rPr>
          <w:rFonts w:ascii="Book Antiqua" w:hAnsi="Book Antiqua"/>
        </w:rPr>
        <w:t>: 1820-1833 [PMID: 32460355 DOI: 10.1002/eji.202048543]</w:t>
      </w:r>
    </w:p>
    <w:p w14:paraId="502C7DC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34 </w:t>
      </w:r>
      <w:r w:rsidRPr="0014573B">
        <w:rPr>
          <w:rFonts w:ascii="Book Antiqua" w:hAnsi="Book Antiqua"/>
          <w:b/>
          <w:bCs/>
        </w:rPr>
        <w:t>Abdul-Latif M</w:t>
      </w:r>
      <w:r w:rsidRPr="0014573B">
        <w:rPr>
          <w:rFonts w:ascii="Book Antiqua" w:hAnsi="Book Antiqua"/>
        </w:rPr>
        <w:t xml:space="preserve">, Townsend K, Dearman C, Shiu KK, Khan K. Immunotherapy in gastrointestinal cancer: The current scenario and future perspectives. </w:t>
      </w:r>
      <w:r w:rsidRPr="0014573B">
        <w:rPr>
          <w:rFonts w:ascii="Book Antiqua" w:hAnsi="Book Antiqua"/>
          <w:i/>
          <w:iCs/>
        </w:rPr>
        <w:t>Cancer Treat Rev</w:t>
      </w:r>
      <w:r w:rsidRPr="0014573B">
        <w:rPr>
          <w:rFonts w:ascii="Book Antiqua" w:hAnsi="Book Antiqua"/>
        </w:rPr>
        <w:t xml:space="preserve"> 2020; </w:t>
      </w:r>
      <w:r w:rsidRPr="0014573B">
        <w:rPr>
          <w:rFonts w:ascii="Book Antiqua" w:hAnsi="Book Antiqua"/>
          <w:b/>
          <w:bCs/>
        </w:rPr>
        <w:t>88</w:t>
      </w:r>
      <w:r w:rsidRPr="0014573B">
        <w:rPr>
          <w:rFonts w:ascii="Book Antiqua" w:hAnsi="Book Antiqua"/>
        </w:rPr>
        <w:t>: 102030 [PMID: 32505807 DOI: 10.1016/j.ctrv.2020.102030]</w:t>
      </w:r>
    </w:p>
    <w:p w14:paraId="55E2D5C6"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35 </w:t>
      </w:r>
      <w:r w:rsidRPr="0014573B">
        <w:rPr>
          <w:rFonts w:ascii="Book Antiqua" w:hAnsi="Book Antiqua"/>
          <w:b/>
          <w:bCs/>
        </w:rPr>
        <w:t>Chang SC</w:t>
      </w:r>
      <w:r w:rsidRPr="0014573B">
        <w:rPr>
          <w:rFonts w:ascii="Book Antiqua" w:hAnsi="Book Antiqua"/>
        </w:rPr>
        <w:t xml:space="preserve">, Lin WL, Chang YF, Lee CT, Wu JS, Hsu PH, Chang CF. Glycoproteomic identification of novel plasma biomarkers for oral cancer. </w:t>
      </w:r>
      <w:r w:rsidRPr="0014573B">
        <w:rPr>
          <w:rFonts w:ascii="Book Antiqua" w:hAnsi="Book Antiqua"/>
          <w:i/>
          <w:iCs/>
        </w:rPr>
        <w:t>J Food Drug Anal</w:t>
      </w:r>
      <w:r w:rsidRPr="0014573B">
        <w:rPr>
          <w:rFonts w:ascii="Book Antiqua" w:hAnsi="Book Antiqua"/>
        </w:rPr>
        <w:t xml:space="preserve"> 2019; </w:t>
      </w:r>
      <w:r w:rsidRPr="0014573B">
        <w:rPr>
          <w:rFonts w:ascii="Book Antiqua" w:hAnsi="Book Antiqua"/>
          <w:b/>
          <w:bCs/>
        </w:rPr>
        <w:t>27</w:t>
      </w:r>
      <w:r w:rsidRPr="0014573B">
        <w:rPr>
          <w:rFonts w:ascii="Book Antiqua" w:hAnsi="Book Antiqua"/>
        </w:rPr>
        <w:t>: 483-493 [PMID: 30987719 DOI: 10.1016/j.jfda.2018.12.008]</w:t>
      </w:r>
    </w:p>
    <w:p w14:paraId="7A2FDE86"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36 </w:t>
      </w:r>
      <w:r w:rsidRPr="0014573B">
        <w:rPr>
          <w:rFonts w:ascii="Book Antiqua" w:hAnsi="Book Antiqua"/>
          <w:b/>
          <w:bCs/>
        </w:rPr>
        <w:t>Sadeghzadeh Z</w:t>
      </w:r>
      <w:r w:rsidRPr="0014573B">
        <w:rPr>
          <w:rFonts w:ascii="Book Antiqua" w:hAnsi="Book Antiqua"/>
        </w:rPr>
        <w:t xml:space="preserve">, Khosravi A, Jazi MS, Asadi J. Upregulation of Fucosyltransferase 3, 8 and protein O-Fucosyltransferase 1, 2 genes in esophageal cancer stem-like cells (CSLCs). </w:t>
      </w:r>
      <w:r w:rsidRPr="0014573B">
        <w:rPr>
          <w:rFonts w:ascii="Book Antiqua" w:hAnsi="Book Antiqua"/>
          <w:i/>
          <w:iCs/>
        </w:rPr>
        <w:t>Glycoconj J</w:t>
      </w:r>
      <w:r w:rsidRPr="0014573B">
        <w:rPr>
          <w:rFonts w:ascii="Book Antiqua" w:hAnsi="Book Antiqua"/>
        </w:rPr>
        <w:t xml:space="preserve"> 2020; </w:t>
      </w:r>
      <w:r w:rsidRPr="0014573B">
        <w:rPr>
          <w:rFonts w:ascii="Book Antiqua" w:hAnsi="Book Antiqua"/>
          <w:b/>
          <w:bCs/>
        </w:rPr>
        <w:t>37</w:t>
      </w:r>
      <w:r w:rsidRPr="0014573B">
        <w:rPr>
          <w:rFonts w:ascii="Book Antiqua" w:hAnsi="Book Antiqua"/>
        </w:rPr>
        <w:t>: 319-327 [PMID: 32157457 DOI: 10.1007/s10719-020-09917-z]</w:t>
      </w:r>
    </w:p>
    <w:p w14:paraId="1978B377"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37 </w:t>
      </w:r>
      <w:r w:rsidRPr="0014573B">
        <w:rPr>
          <w:rFonts w:ascii="Book Antiqua" w:hAnsi="Book Antiqua"/>
          <w:b/>
          <w:bCs/>
        </w:rPr>
        <w:t>Wang Y</w:t>
      </w:r>
      <w:r w:rsidRPr="0014573B">
        <w:rPr>
          <w:rFonts w:ascii="Book Antiqua" w:hAnsi="Book Antiqua"/>
        </w:rPr>
        <w:t xml:space="preserve">, Fukuda T, Isaji T, Lu J, Im S, Hang Q, Gu W, Hou S, Ohtsubo K, Gu J. Loss of α1,6-fucosyltransferase inhibits chemical-induced hepatocellular carcinoma and tumorigenesis by down-regulating several cell signaling pathways. </w:t>
      </w:r>
      <w:r w:rsidRPr="0014573B">
        <w:rPr>
          <w:rFonts w:ascii="Book Antiqua" w:hAnsi="Book Antiqua"/>
          <w:i/>
          <w:iCs/>
        </w:rPr>
        <w:t>FASEB J</w:t>
      </w:r>
      <w:r w:rsidRPr="0014573B">
        <w:rPr>
          <w:rFonts w:ascii="Book Antiqua" w:hAnsi="Book Antiqua"/>
        </w:rPr>
        <w:t xml:space="preserve"> 2015; </w:t>
      </w:r>
      <w:r w:rsidRPr="0014573B">
        <w:rPr>
          <w:rFonts w:ascii="Book Antiqua" w:hAnsi="Book Antiqua"/>
          <w:b/>
          <w:bCs/>
        </w:rPr>
        <w:t>29</w:t>
      </w:r>
      <w:r w:rsidRPr="0014573B">
        <w:rPr>
          <w:rFonts w:ascii="Book Antiqua" w:hAnsi="Book Antiqua"/>
        </w:rPr>
        <w:t>: 3217-3227 [PMID: 25873065 DOI: 10.1096/fj.15-270710]</w:t>
      </w:r>
    </w:p>
    <w:p w14:paraId="4689AE9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38 </w:t>
      </w:r>
      <w:r w:rsidRPr="0014573B">
        <w:rPr>
          <w:rFonts w:ascii="Book Antiqua" w:hAnsi="Book Antiqua"/>
          <w:b/>
          <w:bCs/>
        </w:rPr>
        <w:t>Watanabe K</w:t>
      </w:r>
      <w:r w:rsidRPr="0014573B">
        <w:rPr>
          <w:rFonts w:ascii="Book Antiqua" w:hAnsi="Book Antiqua"/>
        </w:rPr>
        <w:t xml:space="preserve">, Ohta M, Yada K, Komori Y, Iwashita Y, Kashima K, Inomata M. Fucosylation is associated with the malignant transformation of intraductal papillary mucinous neoplasms: a lectin microarray-based study. </w:t>
      </w:r>
      <w:r w:rsidRPr="0014573B">
        <w:rPr>
          <w:rFonts w:ascii="Book Antiqua" w:hAnsi="Book Antiqua"/>
          <w:i/>
          <w:iCs/>
        </w:rPr>
        <w:t>Surg Today</w:t>
      </w:r>
      <w:r w:rsidRPr="0014573B">
        <w:rPr>
          <w:rFonts w:ascii="Book Antiqua" w:hAnsi="Book Antiqua"/>
        </w:rPr>
        <w:t xml:space="preserve"> 2016; </w:t>
      </w:r>
      <w:r w:rsidRPr="0014573B">
        <w:rPr>
          <w:rFonts w:ascii="Book Antiqua" w:hAnsi="Book Antiqua"/>
          <w:b/>
          <w:bCs/>
        </w:rPr>
        <w:t>46</w:t>
      </w:r>
      <w:r w:rsidRPr="0014573B">
        <w:rPr>
          <w:rFonts w:ascii="Book Antiqua" w:hAnsi="Book Antiqua"/>
        </w:rPr>
        <w:t>: 1217-1223 [PMID: 26754572 DOI: 10.1007/s00595-015-1299-8]</w:t>
      </w:r>
    </w:p>
    <w:p w14:paraId="2AFB2F2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39 </w:t>
      </w:r>
      <w:r w:rsidRPr="0014573B">
        <w:rPr>
          <w:rFonts w:ascii="Book Antiqua" w:hAnsi="Book Antiqua"/>
          <w:b/>
          <w:bCs/>
        </w:rPr>
        <w:t>Muinelo-Romay L</w:t>
      </w:r>
      <w:r w:rsidRPr="0014573B">
        <w:rPr>
          <w:rFonts w:ascii="Book Antiqua" w:hAnsi="Book Antiqua"/>
        </w:rPr>
        <w:t xml:space="preserve">, Villar-Portela S, Cuevas Alvarez E, Gil-Martín E, Fernández-Briera A. α(1,6)Fucosyltransferase expression is an independent prognostic factor for disease-free survival in colorectal carcinoma. </w:t>
      </w:r>
      <w:r w:rsidRPr="0014573B">
        <w:rPr>
          <w:rFonts w:ascii="Book Antiqua" w:hAnsi="Book Antiqua"/>
          <w:i/>
          <w:iCs/>
        </w:rPr>
        <w:t>Hum Pathol</w:t>
      </w:r>
      <w:r w:rsidRPr="0014573B">
        <w:rPr>
          <w:rFonts w:ascii="Book Antiqua" w:hAnsi="Book Antiqua"/>
        </w:rPr>
        <w:t xml:space="preserve"> 2011; </w:t>
      </w:r>
      <w:r w:rsidRPr="0014573B">
        <w:rPr>
          <w:rFonts w:ascii="Book Antiqua" w:hAnsi="Book Antiqua"/>
          <w:b/>
          <w:bCs/>
        </w:rPr>
        <w:t>42</w:t>
      </w:r>
      <w:r w:rsidRPr="0014573B">
        <w:rPr>
          <w:rFonts w:ascii="Book Antiqua" w:hAnsi="Book Antiqua"/>
        </w:rPr>
        <w:t>: 1740-1750 [PMID: 21652057 DOI: 10.1016/j.humpath.2011.01.021]</w:t>
      </w:r>
    </w:p>
    <w:p w14:paraId="014C6DF2"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40 </w:t>
      </w:r>
      <w:r w:rsidRPr="0014573B">
        <w:rPr>
          <w:rFonts w:ascii="Book Antiqua" w:hAnsi="Book Antiqua"/>
          <w:b/>
          <w:bCs/>
        </w:rPr>
        <w:t>Siegel RL</w:t>
      </w:r>
      <w:r w:rsidRPr="0014573B">
        <w:rPr>
          <w:rFonts w:ascii="Book Antiqua" w:hAnsi="Book Antiqua"/>
        </w:rPr>
        <w:t xml:space="preserve">, Miller KD, Fuchs HE, Jemal A. Cancer statistics, 2022. </w:t>
      </w:r>
      <w:r w:rsidRPr="0014573B">
        <w:rPr>
          <w:rFonts w:ascii="Book Antiqua" w:hAnsi="Book Antiqua"/>
          <w:i/>
          <w:iCs/>
        </w:rPr>
        <w:t>CA Cancer J Clin</w:t>
      </w:r>
      <w:r w:rsidRPr="0014573B">
        <w:rPr>
          <w:rFonts w:ascii="Book Antiqua" w:hAnsi="Book Antiqua"/>
        </w:rPr>
        <w:t xml:space="preserve"> 2022; </w:t>
      </w:r>
      <w:r w:rsidRPr="0014573B">
        <w:rPr>
          <w:rFonts w:ascii="Book Antiqua" w:hAnsi="Book Antiqua"/>
          <w:b/>
          <w:bCs/>
        </w:rPr>
        <w:t>72</w:t>
      </w:r>
      <w:r w:rsidRPr="0014573B">
        <w:rPr>
          <w:rFonts w:ascii="Book Antiqua" w:hAnsi="Book Antiqua"/>
        </w:rPr>
        <w:t>: 7-33 [PMID: 35020204 DOI: 10.3322/caac.21708]</w:t>
      </w:r>
    </w:p>
    <w:p w14:paraId="6C2285A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41 </w:t>
      </w:r>
      <w:r w:rsidRPr="0014573B">
        <w:rPr>
          <w:rFonts w:ascii="Book Antiqua" w:hAnsi="Book Antiqua"/>
          <w:b/>
          <w:bCs/>
        </w:rPr>
        <w:t>Zhao YP</w:t>
      </w:r>
      <w:r w:rsidRPr="0014573B">
        <w:rPr>
          <w:rFonts w:ascii="Book Antiqua" w:hAnsi="Book Antiqua"/>
        </w:rPr>
        <w:t xml:space="preserve">, Xu XY, Fang M, Wang H, You Q, Yi CH, Ji J, Gu X, Zhou PT, Cheng C, Gao CF. Decreased core-fucosylation contributes to malignancy in gastric cancer. </w:t>
      </w:r>
      <w:r w:rsidRPr="0014573B">
        <w:rPr>
          <w:rFonts w:ascii="Book Antiqua" w:hAnsi="Book Antiqua"/>
          <w:i/>
          <w:iCs/>
        </w:rPr>
        <w:t>PLoS One</w:t>
      </w:r>
      <w:r w:rsidRPr="0014573B">
        <w:rPr>
          <w:rFonts w:ascii="Book Antiqua" w:hAnsi="Book Antiqua"/>
        </w:rPr>
        <w:t xml:space="preserve"> 2014; </w:t>
      </w:r>
      <w:r w:rsidRPr="0014573B">
        <w:rPr>
          <w:rFonts w:ascii="Book Antiqua" w:hAnsi="Book Antiqua"/>
          <w:b/>
          <w:bCs/>
        </w:rPr>
        <w:t>9</w:t>
      </w:r>
      <w:r w:rsidRPr="0014573B">
        <w:rPr>
          <w:rFonts w:ascii="Book Antiqua" w:hAnsi="Book Antiqua"/>
        </w:rPr>
        <w:t>: e94536 [PMID: 24732908 DOI: 10.1371/journal.pone.0094536]</w:t>
      </w:r>
    </w:p>
    <w:p w14:paraId="036F1080"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42 </w:t>
      </w:r>
      <w:r w:rsidRPr="0014573B">
        <w:rPr>
          <w:rFonts w:ascii="Book Antiqua" w:hAnsi="Book Antiqua"/>
          <w:b/>
          <w:bCs/>
        </w:rPr>
        <w:t>Lv X</w:t>
      </w:r>
      <w:r w:rsidRPr="0014573B">
        <w:rPr>
          <w:rFonts w:ascii="Book Antiqua" w:hAnsi="Book Antiqua"/>
        </w:rPr>
        <w:t xml:space="preserve">, Song J, Xue K, Li Z, Li M, Zahid D, Cao H, Wang L, Song W, Ma T, Gu J, Li W. Core fucosylation of copper transporter 1 plays a crucial role in cisplatin-resistance of epithelial ovarian cancer by regulating drug uptake. </w:t>
      </w:r>
      <w:r w:rsidRPr="0014573B">
        <w:rPr>
          <w:rFonts w:ascii="Book Antiqua" w:hAnsi="Book Antiqua"/>
          <w:i/>
          <w:iCs/>
        </w:rPr>
        <w:t>Mol Carcinog</w:t>
      </w:r>
      <w:r w:rsidRPr="0014573B">
        <w:rPr>
          <w:rFonts w:ascii="Book Antiqua" w:hAnsi="Book Antiqua"/>
        </w:rPr>
        <w:t xml:space="preserve"> 2019; </w:t>
      </w:r>
      <w:r w:rsidRPr="0014573B">
        <w:rPr>
          <w:rFonts w:ascii="Book Antiqua" w:hAnsi="Book Antiqua"/>
          <w:b/>
          <w:bCs/>
        </w:rPr>
        <w:t>58</w:t>
      </w:r>
      <w:r w:rsidRPr="0014573B">
        <w:rPr>
          <w:rFonts w:ascii="Book Antiqua" w:hAnsi="Book Antiqua"/>
        </w:rPr>
        <w:t>: 794-807 [PMID: 30614075 DOI: 10.1002/mc.22971]</w:t>
      </w:r>
    </w:p>
    <w:p w14:paraId="56D8A4A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43 </w:t>
      </w:r>
      <w:r w:rsidRPr="0014573B">
        <w:rPr>
          <w:rFonts w:ascii="Book Antiqua" w:hAnsi="Book Antiqua"/>
          <w:b/>
          <w:bCs/>
        </w:rPr>
        <w:t>Wang X</w:t>
      </w:r>
      <w:r w:rsidRPr="0014573B">
        <w:rPr>
          <w:rFonts w:ascii="Book Antiqua" w:hAnsi="Book Antiqua"/>
        </w:rPr>
        <w:t xml:space="preserve">, Chen J, Li QK, Peskoe SB, Zhang B, Choi C, Platz EA, Zhang H. Overexpression of α (1,6) fucosyltransferase associated with aggressive prostate cancer. </w:t>
      </w:r>
      <w:r w:rsidRPr="0014573B">
        <w:rPr>
          <w:rFonts w:ascii="Book Antiqua" w:hAnsi="Book Antiqua"/>
          <w:i/>
          <w:iCs/>
        </w:rPr>
        <w:t>Glycobiology</w:t>
      </w:r>
      <w:r w:rsidRPr="0014573B">
        <w:rPr>
          <w:rFonts w:ascii="Book Antiqua" w:hAnsi="Book Antiqua"/>
        </w:rPr>
        <w:t xml:space="preserve"> 2014; </w:t>
      </w:r>
      <w:r w:rsidRPr="0014573B">
        <w:rPr>
          <w:rFonts w:ascii="Book Antiqua" w:hAnsi="Book Antiqua"/>
          <w:b/>
          <w:bCs/>
        </w:rPr>
        <w:t>24</w:t>
      </w:r>
      <w:r w:rsidRPr="0014573B">
        <w:rPr>
          <w:rFonts w:ascii="Book Antiqua" w:hAnsi="Book Antiqua"/>
        </w:rPr>
        <w:t>: 935-944 [PMID: 24906821 DOI: 10.1093/glycob/cwu051]</w:t>
      </w:r>
    </w:p>
    <w:p w14:paraId="5030EC8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44 </w:t>
      </w:r>
      <w:r w:rsidRPr="0014573B">
        <w:rPr>
          <w:rFonts w:ascii="Book Antiqua" w:hAnsi="Book Antiqua"/>
          <w:b/>
          <w:bCs/>
        </w:rPr>
        <w:t>Agrawal P</w:t>
      </w:r>
      <w:r w:rsidRPr="0014573B">
        <w:rPr>
          <w:rFonts w:ascii="Book Antiqua" w:hAnsi="Book Antiqua"/>
        </w:rPr>
        <w:t xml:space="preserve">, Fontanals-Cirera B, Sokolova E, Jacob S, Vaiana CA, Argibay D, Davalos V, McDermott M, Nayak S, Darvishian F, Castillo M, Ueberheide B, Osman I, Fenyö D, Mahal LK, Hernando E. A Systems Biology Approach Identifies FUT8 as a Driver of Melanoma Metastasis. </w:t>
      </w:r>
      <w:r w:rsidRPr="0014573B">
        <w:rPr>
          <w:rFonts w:ascii="Book Antiqua" w:hAnsi="Book Antiqua"/>
          <w:i/>
          <w:iCs/>
        </w:rPr>
        <w:t>Cancer Cell</w:t>
      </w:r>
      <w:r w:rsidRPr="0014573B">
        <w:rPr>
          <w:rFonts w:ascii="Book Antiqua" w:hAnsi="Book Antiqua"/>
        </w:rPr>
        <w:t xml:space="preserve"> 2017; </w:t>
      </w:r>
      <w:r w:rsidRPr="0014573B">
        <w:rPr>
          <w:rFonts w:ascii="Book Antiqua" w:hAnsi="Book Antiqua"/>
          <w:b/>
          <w:bCs/>
        </w:rPr>
        <w:t>31</w:t>
      </w:r>
      <w:r w:rsidRPr="0014573B">
        <w:rPr>
          <w:rFonts w:ascii="Book Antiqua" w:hAnsi="Book Antiqua"/>
        </w:rPr>
        <w:t>: 804-819.e7 [PMID: 28609658 DOI: 10.1016/j.ccell.2017.05.007]</w:t>
      </w:r>
    </w:p>
    <w:p w14:paraId="7FEE3B9F"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45 </w:t>
      </w:r>
      <w:r w:rsidRPr="0014573B">
        <w:rPr>
          <w:rFonts w:ascii="Book Antiqua" w:hAnsi="Book Antiqua"/>
          <w:b/>
          <w:bCs/>
        </w:rPr>
        <w:t>Honma R</w:t>
      </w:r>
      <w:r w:rsidRPr="0014573B">
        <w:rPr>
          <w:rFonts w:ascii="Book Antiqua" w:hAnsi="Book Antiqua"/>
        </w:rPr>
        <w:t xml:space="preserve">, Kinoshita I, Miyoshi E, Tomaru U, Matsuno Y, Shimizu Y, Takeuchi S, Kobayashi Y, Kaga K, Taniguchi N, Dosaka-Akita H. Expression of fucosyltransferase 8 is associated with an unfavorable clinical outcome in non-small cell lung cancers. </w:t>
      </w:r>
      <w:r w:rsidRPr="0014573B">
        <w:rPr>
          <w:rFonts w:ascii="Book Antiqua" w:hAnsi="Book Antiqua"/>
          <w:i/>
          <w:iCs/>
        </w:rPr>
        <w:t>Oncology</w:t>
      </w:r>
      <w:r w:rsidRPr="0014573B">
        <w:rPr>
          <w:rFonts w:ascii="Book Antiqua" w:hAnsi="Book Antiqua"/>
        </w:rPr>
        <w:t xml:space="preserve"> 2015; </w:t>
      </w:r>
      <w:r w:rsidRPr="0014573B">
        <w:rPr>
          <w:rFonts w:ascii="Book Antiqua" w:hAnsi="Book Antiqua"/>
          <w:b/>
          <w:bCs/>
        </w:rPr>
        <w:t>88</w:t>
      </w:r>
      <w:r w:rsidRPr="0014573B">
        <w:rPr>
          <w:rFonts w:ascii="Book Antiqua" w:hAnsi="Book Antiqua"/>
        </w:rPr>
        <w:t>: 298-308 [PMID: 25572677 DOI: 10.1159/000369495]</w:t>
      </w:r>
    </w:p>
    <w:p w14:paraId="7172416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46 </w:t>
      </w:r>
      <w:r w:rsidRPr="0014573B">
        <w:rPr>
          <w:rFonts w:ascii="Book Antiqua" w:hAnsi="Book Antiqua"/>
          <w:b/>
          <w:bCs/>
        </w:rPr>
        <w:t>Tu CF</w:t>
      </w:r>
      <w:r w:rsidRPr="0014573B">
        <w:rPr>
          <w:rFonts w:ascii="Book Antiqua" w:hAnsi="Book Antiqua"/>
        </w:rPr>
        <w:t xml:space="preserve">, Wu MY, Lin YC, Kannagi R, Yang RB. FUT8 promotes breast cancer cell invasiveness by remodeling TGF-β receptor core fucosylation. </w:t>
      </w:r>
      <w:r w:rsidRPr="0014573B">
        <w:rPr>
          <w:rFonts w:ascii="Book Antiqua" w:hAnsi="Book Antiqua"/>
          <w:i/>
          <w:iCs/>
        </w:rPr>
        <w:t>Breast Cancer Res</w:t>
      </w:r>
      <w:r w:rsidRPr="0014573B">
        <w:rPr>
          <w:rFonts w:ascii="Book Antiqua" w:hAnsi="Book Antiqua"/>
        </w:rPr>
        <w:t xml:space="preserve"> 2017; </w:t>
      </w:r>
      <w:r w:rsidRPr="0014573B">
        <w:rPr>
          <w:rFonts w:ascii="Book Antiqua" w:hAnsi="Book Antiqua"/>
          <w:b/>
          <w:bCs/>
        </w:rPr>
        <w:t>19</w:t>
      </w:r>
      <w:r w:rsidRPr="0014573B">
        <w:rPr>
          <w:rFonts w:ascii="Book Antiqua" w:hAnsi="Book Antiqua"/>
        </w:rPr>
        <w:t>: 111 [PMID: 28982386 DOI: 10.1186/s13058-017-0904-8]</w:t>
      </w:r>
    </w:p>
    <w:p w14:paraId="4743724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47 </w:t>
      </w:r>
      <w:r w:rsidRPr="0014573B">
        <w:rPr>
          <w:rFonts w:ascii="Book Antiqua" w:hAnsi="Book Antiqua"/>
          <w:b/>
          <w:bCs/>
        </w:rPr>
        <w:t>Miceli MC</w:t>
      </w:r>
      <w:r w:rsidRPr="0014573B">
        <w:rPr>
          <w:rFonts w:ascii="Book Antiqua" w:hAnsi="Book Antiqua"/>
        </w:rPr>
        <w:t xml:space="preserve">, Parnes JR. The roles of CD4 and CD8 in T cell activation. </w:t>
      </w:r>
      <w:r w:rsidRPr="0014573B">
        <w:rPr>
          <w:rFonts w:ascii="Book Antiqua" w:hAnsi="Book Antiqua"/>
          <w:i/>
          <w:iCs/>
        </w:rPr>
        <w:t>Semin Immunol</w:t>
      </w:r>
      <w:r w:rsidRPr="0014573B">
        <w:rPr>
          <w:rFonts w:ascii="Book Antiqua" w:hAnsi="Book Antiqua"/>
        </w:rPr>
        <w:t xml:space="preserve"> 1991; </w:t>
      </w:r>
      <w:r w:rsidRPr="0014573B">
        <w:rPr>
          <w:rFonts w:ascii="Book Antiqua" w:hAnsi="Book Antiqua"/>
          <w:b/>
          <w:bCs/>
        </w:rPr>
        <w:t>3</w:t>
      </w:r>
      <w:r w:rsidRPr="0014573B">
        <w:rPr>
          <w:rFonts w:ascii="Book Antiqua" w:hAnsi="Book Antiqua"/>
        </w:rPr>
        <w:t>: 133-141 [PMID: 1909592]</w:t>
      </w:r>
    </w:p>
    <w:p w14:paraId="01838BED"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48 </w:t>
      </w:r>
      <w:r w:rsidRPr="0014573B">
        <w:rPr>
          <w:rFonts w:ascii="Book Antiqua" w:hAnsi="Book Antiqua"/>
          <w:b/>
          <w:bCs/>
        </w:rPr>
        <w:t>Dimeloe S</w:t>
      </w:r>
      <w:r w:rsidRPr="0014573B">
        <w:rPr>
          <w:rFonts w:ascii="Book Antiqua" w:hAnsi="Book Antiqua"/>
        </w:rPr>
        <w:t xml:space="preserve">, Burgener AV, Grählert J, Hess C. T-cell metabolism governing activation, proliferation and differentiation; a modular view. </w:t>
      </w:r>
      <w:r w:rsidRPr="0014573B">
        <w:rPr>
          <w:rFonts w:ascii="Book Antiqua" w:hAnsi="Book Antiqua"/>
          <w:i/>
          <w:iCs/>
        </w:rPr>
        <w:t>Immunology</w:t>
      </w:r>
      <w:r w:rsidRPr="0014573B">
        <w:rPr>
          <w:rFonts w:ascii="Book Antiqua" w:hAnsi="Book Antiqua"/>
        </w:rPr>
        <w:t xml:space="preserve"> 2017; </w:t>
      </w:r>
      <w:r w:rsidRPr="0014573B">
        <w:rPr>
          <w:rFonts w:ascii="Book Antiqua" w:hAnsi="Book Antiqua"/>
          <w:b/>
          <w:bCs/>
        </w:rPr>
        <w:t>150</w:t>
      </w:r>
      <w:r w:rsidRPr="0014573B">
        <w:rPr>
          <w:rFonts w:ascii="Book Antiqua" w:hAnsi="Book Antiqua"/>
        </w:rPr>
        <w:t>: 35-44 [PMID: 27479920 DOI: 10.1111/imm.12655]</w:t>
      </w:r>
    </w:p>
    <w:p w14:paraId="2E9BA1D2"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49 </w:t>
      </w:r>
      <w:r w:rsidRPr="0014573B">
        <w:rPr>
          <w:rFonts w:ascii="Book Antiqua" w:hAnsi="Book Antiqua"/>
          <w:b/>
          <w:bCs/>
        </w:rPr>
        <w:t>Yin Y</w:t>
      </w:r>
      <w:r w:rsidRPr="0014573B">
        <w:rPr>
          <w:rFonts w:ascii="Book Antiqua" w:hAnsi="Book Antiqua"/>
        </w:rPr>
        <w:t xml:space="preserve">, Choi SC, Xu Z, Perry DJ, Seay H, Croker BP, Sobel ES, Brusko TM, Morel L. Normalization of CD4+ T cell metabolism reverses lupus. </w:t>
      </w:r>
      <w:r w:rsidRPr="0014573B">
        <w:rPr>
          <w:rFonts w:ascii="Book Antiqua" w:hAnsi="Book Antiqua"/>
          <w:i/>
          <w:iCs/>
        </w:rPr>
        <w:t>Sci Transl Med</w:t>
      </w:r>
      <w:r w:rsidRPr="0014573B">
        <w:rPr>
          <w:rFonts w:ascii="Book Antiqua" w:hAnsi="Book Antiqua"/>
        </w:rPr>
        <w:t xml:space="preserve"> 2015; </w:t>
      </w:r>
      <w:r w:rsidRPr="0014573B">
        <w:rPr>
          <w:rFonts w:ascii="Book Antiqua" w:hAnsi="Book Antiqua"/>
          <w:b/>
          <w:bCs/>
        </w:rPr>
        <w:t>7</w:t>
      </w:r>
      <w:r w:rsidRPr="0014573B">
        <w:rPr>
          <w:rFonts w:ascii="Book Antiqua" w:hAnsi="Book Antiqua"/>
        </w:rPr>
        <w:t>: 274ra18 [PMID: 25673763 DOI: 10.1126/scitranslmed.aaa0835]</w:t>
      </w:r>
    </w:p>
    <w:p w14:paraId="239BBAE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50 </w:t>
      </w:r>
      <w:r w:rsidRPr="0014573B">
        <w:rPr>
          <w:rFonts w:ascii="Book Antiqua" w:hAnsi="Book Antiqua"/>
          <w:b/>
          <w:bCs/>
        </w:rPr>
        <w:t>Fawzy M</w:t>
      </w:r>
      <w:r w:rsidRPr="0014573B">
        <w:rPr>
          <w:rFonts w:ascii="Book Antiqua" w:hAnsi="Book Antiqua"/>
        </w:rPr>
        <w:t xml:space="preserve">, Edrees A, Okasha H, El Ashmaui A, Ragab G. Gastrointestinal manifestations in systemic lupus erythematosus. </w:t>
      </w:r>
      <w:r w:rsidRPr="0014573B">
        <w:rPr>
          <w:rFonts w:ascii="Book Antiqua" w:hAnsi="Book Antiqua"/>
          <w:i/>
          <w:iCs/>
        </w:rPr>
        <w:t>Lupus</w:t>
      </w:r>
      <w:r w:rsidRPr="0014573B">
        <w:rPr>
          <w:rFonts w:ascii="Book Antiqua" w:hAnsi="Book Antiqua"/>
        </w:rPr>
        <w:t xml:space="preserve"> 2016; </w:t>
      </w:r>
      <w:r w:rsidRPr="0014573B">
        <w:rPr>
          <w:rFonts w:ascii="Book Antiqua" w:hAnsi="Book Antiqua"/>
          <w:b/>
          <w:bCs/>
        </w:rPr>
        <w:t>25</w:t>
      </w:r>
      <w:r w:rsidRPr="0014573B">
        <w:rPr>
          <w:rFonts w:ascii="Book Antiqua" w:hAnsi="Book Antiqua"/>
        </w:rPr>
        <w:t>: 1456-1462 [PMID: 27055518 DOI: 10.1177/0961203316642308]</w:t>
      </w:r>
    </w:p>
    <w:p w14:paraId="285DE51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51 </w:t>
      </w:r>
      <w:r w:rsidRPr="0014573B">
        <w:rPr>
          <w:rFonts w:ascii="Book Antiqua" w:hAnsi="Book Antiqua"/>
          <w:b/>
          <w:bCs/>
        </w:rPr>
        <w:t>Ohmes J</w:t>
      </w:r>
      <w:r w:rsidRPr="0014573B">
        <w:rPr>
          <w:rFonts w:ascii="Book Antiqua" w:hAnsi="Book Antiqua"/>
        </w:rPr>
        <w:t xml:space="preserve">, Comdühr S, Akbarzadeh R, Riemekasten G, Humrich JY. Dysregulation and chronicity of pathogenic T cell responses in the pre-diseased stage of lupus. </w:t>
      </w:r>
      <w:r w:rsidRPr="0014573B">
        <w:rPr>
          <w:rFonts w:ascii="Book Antiqua" w:hAnsi="Book Antiqua"/>
          <w:i/>
          <w:iCs/>
        </w:rPr>
        <w:t>Front Immunol</w:t>
      </w:r>
      <w:r w:rsidRPr="0014573B">
        <w:rPr>
          <w:rFonts w:ascii="Book Antiqua" w:hAnsi="Book Antiqua"/>
        </w:rPr>
        <w:t xml:space="preserve"> 2022; </w:t>
      </w:r>
      <w:r w:rsidRPr="0014573B">
        <w:rPr>
          <w:rFonts w:ascii="Book Antiqua" w:hAnsi="Book Antiqua"/>
          <w:b/>
          <w:bCs/>
        </w:rPr>
        <w:t>13</w:t>
      </w:r>
      <w:r w:rsidRPr="0014573B">
        <w:rPr>
          <w:rFonts w:ascii="Book Antiqua" w:hAnsi="Book Antiqua"/>
        </w:rPr>
        <w:t>: 1007078 [PMID: 36389689 DOI: 10.3389/fimmu.2022.1007078]</w:t>
      </w:r>
    </w:p>
    <w:p w14:paraId="352A187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52 </w:t>
      </w:r>
      <w:r w:rsidRPr="0014573B">
        <w:rPr>
          <w:rFonts w:ascii="Book Antiqua" w:hAnsi="Book Antiqua"/>
          <w:b/>
          <w:bCs/>
        </w:rPr>
        <w:t>Mao L</w:t>
      </w:r>
      <w:r w:rsidRPr="0014573B">
        <w:rPr>
          <w:rFonts w:ascii="Book Antiqua" w:hAnsi="Book Antiqua"/>
        </w:rPr>
        <w:t xml:space="preserve">, Hou H, Wu S, Zhou Y, Wang J, Yu J, Wu X, Lu Y, Mao L, Bosco MJ, Wang F, Sun Z. TIGIT signalling pathway negatively regulates CD4(+) T-cell responses in systemic lupus erythematosus. </w:t>
      </w:r>
      <w:r w:rsidRPr="0014573B">
        <w:rPr>
          <w:rFonts w:ascii="Book Antiqua" w:hAnsi="Book Antiqua"/>
          <w:i/>
          <w:iCs/>
        </w:rPr>
        <w:t>Immunology</w:t>
      </w:r>
      <w:r w:rsidRPr="0014573B">
        <w:rPr>
          <w:rFonts w:ascii="Book Antiqua" w:hAnsi="Book Antiqua"/>
        </w:rPr>
        <w:t xml:space="preserve"> 2017; </w:t>
      </w:r>
      <w:r w:rsidRPr="0014573B">
        <w:rPr>
          <w:rFonts w:ascii="Book Antiqua" w:hAnsi="Book Antiqua"/>
          <w:b/>
          <w:bCs/>
        </w:rPr>
        <w:t>151</w:t>
      </w:r>
      <w:r w:rsidRPr="0014573B">
        <w:rPr>
          <w:rFonts w:ascii="Book Antiqua" w:hAnsi="Book Antiqua"/>
        </w:rPr>
        <w:t>: 280-290 [PMID: 28108989 DOI: 10.1111/imm.12715]</w:t>
      </w:r>
    </w:p>
    <w:p w14:paraId="2AF8F6B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53 </w:t>
      </w:r>
      <w:r w:rsidRPr="0014573B">
        <w:rPr>
          <w:rFonts w:ascii="Book Antiqua" w:hAnsi="Book Antiqua"/>
          <w:b/>
          <w:bCs/>
        </w:rPr>
        <w:t>Sun Y</w:t>
      </w:r>
      <w:r w:rsidRPr="0014573B">
        <w:rPr>
          <w:rFonts w:ascii="Book Antiqua" w:hAnsi="Book Antiqua"/>
        </w:rPr>
        <w:t xml:space="preserve">, Li Z, Liang W, Zhang Y, Song W, Song J, Xue K, Wang M, Sun W, Gu J, Li M, Li W. A novel immunochromatographic strips assay for rapid and simple detection of systemic lupus erythematosus. </w:t>
      </w:r>
      <w:r w:rsidRPr="0014573B">
        <w:rPr>
          <w:rFonts w:ascii="Book Antiqua" w:hAnsi="Book Antiqua"/>
          <w:i/>
          <w:iCs/>
        </w:rPr>
        <w:t>Sci Rep</w:t>
      </w:r>
      <w:r w:rsidRPr="0014573B">
        <w:rPr>
          <w:rFonts w:ascii="Book Antiqua" w:hAnsi="Book Antiqua"/>
        </w:rPr>
        <w:t xml:space="preserve"> 2020; </w:t>
      </w:r>
      <w:r w:rsidRPr="0014573B">
        <w:rPr>
          <w:rFonts w:ascii="Book Antiqua" w:hAnsi="Book Antiqua"/>
          <w:b/>
          <w:bCs/>
        </w:rPr>
        <w:t>10</w:t>
      </w:r>
      <w:r w:rsidRPr="0014573B">
        <w:rPr>
          <w:rFonts w:ascii="Book Antiqua" w:hAnsi="Book Antiqua"/>
        </w:rPr>
        <w:t>: 14178 [PMID: 32843681 DOI: 10.1038/s41598-020-71137-0]</w:t>
      </w:r>
    </w:p>
    <w:p w14:paraId="2C1DA123"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54 </w:t>
      </w:r>
      <w:r w:rsidRPr="0014573B">
        <w:rPr>
          <w:rFonts w:ascii="Book Antiqua" w:hAnsi="Book Antiqua"/>
          <w:b/>
          <w:bCs/>
        </w:rPr>
        <w:t>McCarthy DP</w:t>
      </w:r>
      <w:r w:rsidRPr="0014573B">
        <w:rPr>
          <w:rFonts w:ascii="Book Antiqua" w:hAnsi="Book Antiqua"/>
        </w:rPr>
        <w:t xml:space="preserve">, Richards MH, Miller SD. Mouse models of multiple sclerosis: experimental autoimmune encephalomyelitis and Theiler's virus-induced demyelinating disease. </w:t>
      </w:r>
      <w:r w:rsidRPr="0014573B">
        <w:rPr>
          <w:rFonts w:ascii="Book Antiqua" w:hAnsi="Book Antiqua"/>
          <w:i/>
          <w:iCs/>
        </w:rPr>
        <w:t>Methods Mol Biol</w:t>
      </w:r>
      <w:r w:rsidRPr="0014573B">
        <w:rPr>
          <w:rFonts w:ascii="Book Antiqua" w:hAnsi="Book Antiqua"/>
        </w:rPr>
        <w:t xml:space="preserve"> 2012; </w:t>
      </w:r>
      <w:r w:rsidRPr="0014573B">
        <w:rPr>
          <w:rFonts w:ascii="Book Antiqua" w:hAnsi="Book Antiqua"/>
          <w:b/>
          <w:bCs/>
        </w:rPr>
        <w:t>900</w:t>
      </w:r>
      <w:r w:rsidRPr="0014573B">
        <w:rPr>
          <w:rFonts w:ascii="Book Antiqua" w:hAnsi="Book Antiqua"/>
        </w:rPr>
        <w:t>: 381-401 [PMID: 22933080 DOI: 10.1007/978-1-60761-720-4_19]</w:t>
      </w:r>
    </w:p>
    <w:p w14:paraId="07BB84F6"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55 </w:t>
      </w:r>
      <w:r w:rsidRPr="0014573B">
        <w:rPr>
          <w:rFonts w:ascii="Book Antiqua" w:hAnsi="Book Antiqua"/>
          <w:b/>
          <w:bCs/>
        </w:rPr>
        <w:t>Tian XP</w:t>
      </w:r>
      <w:r w:rsidRPr="0014573B">
        <w:rPr>
          <w:rFonts w:ascii="Book Antiqua" w:hAnsi="Book Antiqua"/>
        </w:rPr>
        <w:t xml:space="preserve">, Zhang X. Gastrointestinal involvement in systemic lupus erythematosus: insight into pathogenesis, diagnosis and treatment. </w:t>
      </w:r>
      <w:r w:rsidRPr="0014573B">
        <w:rPr>
          <w:rFonts w:ascii="Book Antiqua" w:hAnsi="Book Antiqua"/>
          <w:i/>
          <w:iCs/>
        </w:rPr>
        <w:t>World J Gastroenterol</w:t>
      </w:r>
      <w:r w:rsidRPr="0014573B">
        <w:rPr>
          <w:rFonts w:ascii="Book Antiqua" w:hAnsi="Book Antiqua"/>
        </w:rPr>
        <w:t xml:space="preserve"> 2010; </w:t>
      </w:r>
      <w:r w:rsidRPr="0014573B">
        <w:rPr>
          <w:rFonts w:ascii="Book Antiqua" w:hAnsi="Book Antiqua"/>
          <w:b/>
          <w:bCs/>
        </w:rPr>
        <w:t>16</w:t>
      </w:r>
      <w:r w:rsidRPr="0014573B">
        <w:rPr>
          <w:rFonts w:ascii="Book Antiqua" w:hAnsi="Book Antiqua"/>
        </w:rPr>
        <w:t>: 2971-2977 [PMID: 20572299 DOI: 10.3748/wjg.v16.i24.2971]</w:t>
      </w:r>
    </w:p>
    <w:p w14:paraId="3FE886E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56 </w:t>
      </w:r>
      <w:r w:rsidRPr="0014573B">
        <w:rPr>
          <w:rFonts w:ascii="Book Antiqua" w:hAnsi="Book Antiqua"/>
          <w:b/>
          <w:bCs/>
        </w:rPr>
        <w:t>Liang W</w:t>
      </w:r>
      <w:r w:rsidRPr="0014573B">
        <w:rPr>
          <w:rFonts w:ascii="Book Antiqua" w:hAnsi="Book Antiqua"/>
        </w:rPr>
        <w:t xml:space="preserve">, Mao S, Sun S, Li M, Li Z, Yu R, Ma T, Gu J, Zhang J, Taniguchi N, Li W. Core Fucosylation of the T Cell Receptor Is Required for T Cell Activation. </w:t>
      </w:r>
      <w:r w:rsidRPr="0014573B">
        <w:rPr>
          <w:rFonts w:ascii="Book Antiqua" w:hAnsi="Book Antiqua"/>
          <w:i/>
          <w:iCs/>
        </w:rPr>
        <w:t>Front Immunol</w:t>
      </w:r>
      <w:r w:rsidRPr="0014573B">
        <w:rPr>
          <w:rFonts w:ascii="Book Antiqua" w:hAnsi="Book Antiqua"/>
        </w:rPr>
        <w:t xml:space="preserve"> 2018; </w:t>
      </w:r>
      <w:r w:rsidRPr="0014573B">
        <w:rPr>
          <w:rFonts w:ascii="Book Antiqua" w:hAnsi="Book Antiqua"/>
          <w:b/>
          <w:bCs/>
        </w:rPr>
        <w:t>9</w:t>
      </w:r>
      <w:r w:rsidRPr="0014573B">
        <w:rPr>
          <w:rFonts w:ascii="Book Antiqua" w:hAnsi="Book Antiqua"/>
        </w:rPr>
        <w:t>: 78 [PMID: 29434598 DOI: 10.3389/fimmu.2018.00078]</w:t>
      </w:r>
    </w:p>
    <w:p w14:paraId="568C309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57 </w:t>
      </w:r>
      <w:r w:rsidRPr="0014573B">
        <w:rPr>
          <w:rFonts w:ascii="Book Antiqua" w:hAnsi="Book Antiqua"/>
          <w:b/>
          <w:bCs/>
        </w:rPr>
        <w:t>Reed J</w:t>
      </w:r>
      <w:r w:rsidRPr="0014573B">
        <w:rPr>
          <w:rFonts w:ascii="Book Antiqua" w:hAnsi="Book Antiqua"/>
        </w:rPr>
        <w:t xml:space="preserve">, Wetzel SA. CD4(+) T Cell Differentiation and Activation. </w:t>
      </w:r>
      <w:r w:rsidRPr="0014573B">
        <w:rPr>
          <w:rFonts w:ascii="Book Antiqua" w:hAnsi="Book Antiqua"/>
          <w:i/>
          <w:iCs/>
        </w:rPr>
        <w:t>Methods Mol Biol</w:t>
      </w:r>
      <w:r w:rsidRPr="0014573B">
        <w:rPr>
          <w:rFonts w:ascii="Book Antiqua" w:hAnsi="Book Antiqua"/>
        </w:rPr>
        <w:t xml:space="preserve"> 2018; </w:t>
      </w:r>
      <w:r w:rsidRPr="0014573B">
        <w:rPr>
          <w:rFonts w:ascii="Book Antiqua" w:hAnsi="Book Antiqua"/>
          <w:b/>
          <w:bCs/>
        </w:rPr>
        <w:t>1803</w:t>
      </w:r>
      <w:r w:rsidRPr="0014573B">
        <w:rPr>
          <w:rFonts w:ascii="Book Antiqua" w:hAnsi="Book Antiqua"/>
        </w:rPr>
        <w:t>: 335-351 [PMID: 29882148 DOI: 10.1007/978-1-4939-8549-4_20]</w:t>
      </w:r>
    </w:p>
    <w:p w14:paraId="5B30B26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58 </w:t>
      </w:r>
      <w:r w:rsidRPr="0014573B">
        <w:rPr>
          <w:rFonts w:ascii="Book Antiqua" w:hAnsi="Book Antiqua"/>
          <w:b/>
          <w:bCs/>
        </w:rPr>
        <w:t>Lehrman MA</w:t>
      </w:r>
      <w:r w:rsidRPr="0014573B">
        <w:rPr>
          <w:rFonts w:ascii="Book Antiqua" w:hAnsi="Book Antiqua"/>
        </w:rPr>
        <w:t xml:space="preserve">, Hill RL. The binding of fucose-containing glycoproteins by hepatic lectins. Purification of a fucose-binding lectin from rat liver. </w:t>
      </w:r>
      <w:r w:rsidRPr="0014573B">
        <w:rPr>
          <w:rFonts w:ascii="Book Antiqua" w:hAnsi="Book Antiqua"/>
          <w:i/>
          <w:iCs/>
        </w:rPr>
        <w:t>J Biol Chem</w:t>
      </w:r>
      <w:r w:rsidRPr="0014573B">
        <w:rPr>
          <w:rFonts w:ascii="Book Antiqua" w:hAnsi="Book Antiqua"/>
        </w:rPr>
        <w:t xml:space="preserve"> 1986; </w:t>
      </w:r>
      <w:r w:rsidRPr="0014573B">
        <w:rPr>
          <w:rFonts w:ascii="Book Antiqua" w:hAnsi="Book Antiqua"/>
          <w:b/>
          <w:bCs/>
        </w:rPr>
        <w:t>261</w:t>
      </w:r>
      <w:r w:rsidRPr="0014573B">
        <w:rPr>
          <w:rFonts w:ascii="Book Antiqua" w:hAnsi="Book Antiqua"/>
        </w:rPr>
        <w:t>: 7419-7425 [PMID: 3711093]</w:t>
      </w:r>
    </w:p>
    <w:p w14:paraId="7639C17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59 </w:t>
      </w:r>
      <w:r w:rsidRPr="0014573B">
        <w:rPr>
          <w:rFonts w:ascii="Book Antiqua" w:hAnsi="Book Antiqua"/>
          <w:b/>
          <w:bCs/>
        </w:rPr>
        <w:t>Chen R</w:t>
      </w:r>
      <w:r w:rsidRPr="0014573B">
        <w:rPr>
          <w:rFonts w:ascii="Book Antiqua" w:hAnsi="Book Antiqua"/>
        </w:rPr>
        <w:t xml:space="preserve">, Seebun D, Ye M, Zou H, Figeys D. Site-specific characterization of cell membrane N-glycosylation with integrated hydrophilic interaction chromatography solid phase extraction and LC-MS/MS. </w:t>
      </w:r>
      <w:r w:rsidRPr="0014573B">
        <w:rPr>
          <w:rFonts w:ascii="Book Antiqua" w:hAnsi="Book Antiqua"/>
          <w:i/>
          <w:iCs/>
        </w:rPr>
        <w:t>J Proteomics</w:t>
      </w:r>
      <w:r w:rsidRPr="0014573B">
        <w:rPr>
          <w:rFonts w:ascii="Book Antiqua" w:hAnsi="Book Antiqua"/>
        </w:rPr>
        <w:t xml:space="preserve"> 2014; </w:t>
      </w:r>
      <w:r w:rsidRPr="0014573B">
        <w:rPr>
          <w:rFonts w:ascii="Book Antiqua" w:hAnsi="Book Antiqua"/>
          <w:b/>
          <w:bCs/>
        </w:rPr>
        <w:t>103</w:t>
      </w:r>
      <w:r w:rsidRPr="0014573B">
        <w:rPr>
          <w:rFonts w:ascii="Book Antiqua" w:hAnsi="Book Antiqua"/>
        </w:rPr>
        <w:t>: 194-203 [PMID: 24721674 DOI: 10.1016/j.jprot.2014.03.040]</w:t>
      </w:r>
    </w:p>
    <w:p w14:paraId="20BF98B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60 </w:t>
      </w:r>
      <w:r w:rsidRPr="0014573B">
        <w:rPr>
          <w:rFonts w:ascii="Book Antiqua" w:hAnsi="Book Antiqua"/>
          <w:b/>
          <w:bCs/>
        </w:rPr>
        <w:t>Tay C</w:t>
      </w:r>
      <w:r w:rsidRPr="0014573B">
        <w:rPr>
          <w:rFonts w:ascii="Book Antiqua" w:hAnsi="Book Antiqua"/>
        </w:rPr>
        <w:t xml:space="preserve">, Kanellakis P, Hosseini H, Cao A, Toh BH, Bobik A, Kyaw T. B Cell and CD4 T Cell Interactions Promote Development of Atherosclerosis. </w:t>
      </w:r>
      <w:r w:rsidRPr="0014573B">
        <w:rPr>
          <w:rFonts w:ascii="Book Antiqua" w:hAnsi="Book Antiqua"/>
          <w:i/>
          <w:iCs/>
        </w:rPr>
        <w:t>Front Immunol</w:t>
      </w:r>
      <w:r w:rsidRPr="0014573B">
        <w:rPr>
          <w:rFonts w:ascii="Book Antiqua" w:hAnsi="Book Antiqua"/>
        </w:rPr>
        <w:t xml:space="preserve"> 2019; </w:t>
      </w:r>
      <w:r w:rsidRPr="0014573B">
        <w:rPr>
          <w:rFonts w:ascii="Book Antiqua" w:hAnsi="Book Antiqua"/>
          <w:b/>
          <w:bCs/>
        </w:rPr>
        <w:t>10</w:t>
      </w:r>
      <w:r w:rsidRPr="0014573B">
        <w:rPr>
          <w:rFonts w:ascii="Book Antiqua" w:hAnsi="Book Antiqua"/>
        </w:rPr>
        <w:t>: 3046 [PMID: 31998318 DOI: 10.3389/fimmu.2019.03046]</w:t>
      </w:r>
    </w:p>
    <w:p w14:paraId="715398F2"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61 </w:t>
      </w:r>
      <w:r w:rsidRPr="0014573B">
        <w:rPr>
          <w:rFonts w:ascii="Book Antiqua" w:hAnsi="Book Antiqua"/>
          <w:b/>
          <w:bCs/>
        </w:rPr>
        <w:t>Li W</w:t>
      </w:r>
      <w:r w:rsidRPr="0014573B">
        <w:rPr>
          <w:rFonts w:ascii="Book Antiqua" w:hAnsi="Book Antiqua"/>
        </w:rPr>
        <w:t xml:space="preserve">, Yu R, Ma B, Yang Y, Jiao X, Liu Y, Cao H, Dong W, Liu L, Ma K, Fukuda T, Liu Q, Ma T, Wang Z, Gu J, Zhang J, Taniguchi N. Core fucosylation of IgG B cell receptor is required for antigen recognition and antibody production. </w:t>
      </w:r>
      <w:r w:rsidRPr="0014573B">
        <w:rPr>
          <w:rFonts w:ascii="Book Antiqua" w:hAnsi="Book Antiqua"/>
          <w:i/>
          <w:iCs/>
        </w:rPr>
        <w:t>J Immunol</w:t>
      </w:r>
      <w:r w:rsidRPr="0014573B">
        <w:rPr>
          <w:rFonts w:ascii="Book Antiqua" w:hAnsi="Book Antiqua"/>
        </w:rPr>
        <w:t xml:space="preserve"> 2015; </w:t>
      </w:r>
      <w:r w:rsidRPr="0014573B">
        <w:rPr>
          <w:rFonts w:ascii="Book Antiqua" w:hAnsi="Book Antiqua"/>
          <w:b/>
          <w:bCs/>
        </w:rPr>
        <w:t>194</w:t>
      </w:r>
      <w:r w:rsidRPr="0014573B">
        <w:rPr>
          <w:rFonts w:ascii="Book Antiqua" w:hAnsi="Book Antiqua"/>
        </w:rPr>
        <w:t>: 2596-2606 [PMID: 25694612 DOI: 10.4049/jimmunol.1402678]</w:t>
      </w:r>
    </w:p>
    <w:p w14:paraId="2F1F79A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62 </w:t>
      </w:r>
      <w:r w:rsidRPr="0014573B">
        <w:rPr>
          <w:rFonts w:ascii="Book Antiqua" w:hAnsi="Book Antiqua"/>
          <w:b/>
          <w:bCs/>
        </w:rPr>
        <w:t>Gringhuis SI</w:t>
      </w:r>
      <w:r w:rsidRPr="0014573B">
        <w:rPr>
          <w:rFonts w:ascii="Book Antiqua" w:hAnsi="Book Antiqua"/>
        </w:rPr>
        <w:t xml:space="preserve">, Kaptein TM, Wevers BA, van der Vlist M, Klaver EJ, van Die I, Vriend LE, de Jong MA, Geijtenbeek TB. Fucose-based PAMPs prime dendritic cells for follicular T helper cell polarization via DC-SIGN-dependent IL-27 production. </w:t>
      </w:r>
      <w:r w:rsidRPr="0014573B">
        <w:rPr>
          <w:rFonts w:ascii="Book Antiqua" w:hAnsi="Book Antiqua"/>
          <w:i/>
          <w:iCs/>
        </w:rPr>
        <w:t>Nat Commun</w:t>
      </w:r>
      <w:r w:rsidRPr="0014573B">
        <w:rPr>
          <w:rFonts w:ascii="Book Antiqua" w:hAnsi="Book Antiqua"/>
        </w:rPr>
        <w:t xml:space="preserve"> 2014; </w:t>
      </w:r>
      <w:r w:rsidRPr="0014573B">
        <w:rPr>
          <w:rFonts w:ascii="Book Antiqua" w:hAnsi="Book Antiqua"/>
          <w:b/>
          <w:bCs/>
        </w:rPr>
        <w:t>5</w:t>
      </w:r>
      <w:r w:rsidRPr="0014573B">
        <w:rPr>
          <w:rFonts w:ascii="Book Antiqua" w:hAnsi="Book Antiqua"/>
        </w:rPr>
        <w:t>: 5074 [PMID: 25278262 DOI: 10.1038/ncomms6074]</w:t>
      </w:r>
    </w:p>
    <w:p w14:paraId="658A80FC"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63 </w:t>
      </w:r>
      <w:r w:rsidRPr="0014573B">
        <w:rPr>
          <w:rFonts w:ascii="Book Antiqua" w:hAnsi="Book Antiqua"/>
          <w:b/>
          <w:bCs/>
        </w:rPr>
        <w:t>Gringhuis SI</w:t>
      </w:r>
      <w:r w:rsidRPr="0014573B">
        <w:rPr>
          <w:rFonts w:ascii="Book Antiqua" w:hAnsi="Book Antiqua"/>
        </w:rPr>
        <w:t xml:space="preserve">, Kaptein TM, Wevers BA, Mesman AW, Geijtenbeek TB. Fucose-specific DC-SIGN signalling directs T helper cell type-2 responses via IKKε- and CYLD-dependent Bcl3 activation. </w:t>
      </w:r>
      <w:r w:rsidRPr="0014573B">
        <w:rPr>
          <w:rFonts w:ascii="Book Antiqua" w:hAnsi="Book Antiqua"/>
          <w:i/>
          <w:iCs/>
        </w:rPr>
        <w:t>Nat Commun</w:t>
      </w:r>
      <w:r w:rsidRPr="0014573B">
        <w:rPr>
          <w:rFonts w:ascii="Book Antiqua" w:hAnsi="Book Antiqua"/>
        </w:rPr>
        <w:t xml:space="preserve"> 2014; </w:t>
      </w:r>
      <w:r w:rsidRPr="0014573B">
        <w:rPr>
          <w:rFonts w:ascii="Book Antiqua" w:hAnsi="Book Antiqua"/>
          <w:b/>
          <w:bCs/>
        </w:rPr>
        <w:t>5</w:t>
      </w:r>
      <w:r w:rsidRPr="0014573B">
        <w:rPr>
          <w:rFonts w:ascii="Book Antiqua" w:hAnsi="Book Antiqua"/>
        </w:rPr>
        <w:t>: 3898 [PMID: 24867235 DOI: 10.1038/ncomms4898]</w:t>
      </w:r>
    </w:p>
    <w:p w14:paraId="0D833FC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64 </w:t>
      </w:r>
      <w:r w:rsidRPr="0014573B">
        <w:rPr>
          <w:rFonts w:ascii="Book Antiqua" w:hAnsi="Book Antiqua"/>
          <w:b/>
          <w:bCs/>
        </w:rPr>
        <w:t>Iijima J</w:t>
      </w:r>
      <w:r w:rsidRPr="0014573B">
        <w:rPr>
          <w:rFonts w:ascii="Book Antiqua" w:hAnsi="Book Antiqua"/>
        </w:rPr>
        <w:t xml:space="preserve">, Kobayashi S, Kitazume S, Kizuka Y, Fujinawa R, Korekane H, Shibata T, Saitoh SI, Akashi-Takamura S, Miyake K, Miyoshi E, Taniguchi N. Core fucose is critical for CD14-dependent Toll-like receptor 4 signaling. </w:t>
      </w:r>
      <w:r w:rsidRPr="0014573B">
        <w:rPr>
          <w:rFonts w:ascii="Book Antiqua" w:hAnsi="Book Antiqua"/>
          <w:i/>
          <w:iCs/>
        </w:rPr>
        <w:t>Glycobiology</w:t>
      </w:r>
      <w:r w:rsidRPr="0014573B">
        <w:rPr>
          <w:rFonts w:ascii="Book Antiqua" w:hAnsi="Book Antiqua"/>
        </w:rPr>
        <w:t xml:space="preserve"> 2017; </w:t>
      </w:r>
      <w:r w:rsidRPr="0014573B">
        <w:rPr>
          <w:rFonts w:ascii="Book Antiqua" w:hAnsi="Book Antiqua"/>
          <w:b/>
          <w:bCs/>
        </w:rPr>
        <w:t>27</w:t>
      </w:r>
      <w:r w:rsidRPr="0014573B">
        <w:rPr>
          <w:rFonts w:ascii="Book Antiqua" w:hAnsi="Book Antiqua"/>
        </w:rPr>
        <w:t>: 1006-1015 [PMID: 28973141 DOI: 10.1093/glycob/cwx075]</w:t>
      </w:r>
    </w:p>
    <w:p w14:paraId="7F329546"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65 </w:t>
      </w:r>
      <w:r w:rsidRPr="0014573B">
        <w:rPr>
          <w:rFonts w:ascii="Book Antiqua" w:hAnsi="Book Antiqua"/>
          <w:b/>
          <w:bCs/>
        </w:rPr>
        <w:t>da Silva Correia J</w:t>
      </w:r>
      <w:r w:rsidRPr="0014573B">
        <w:rPr>
          <w:rFonts w:ascii="Book Antiqua" w:hAnsi="Book Antiqua"/>
        </w:rPr>
        <w:t xml:space="preserve">, Ulevitch RJ. MD-2 and TLR4 N-linked glycosylations are important for a functional lipopolysaccharide receptor. </w:t>
      </w:r>
      <w:r w:rsidRPr="0014573B">
        <w:rPr>
          <w:rFonts w:ascii="Book Antiqua" w:hAnsi="Book Antiqua"/>
          <w:i/>
          <w:iCs/>
        </w:rPr>
        <w:t>J Biol Chem</w:t>
      </w:r>
      <w:r w:rsidRPr="0014573B">
        <w:rPr>
          <w:rFonts w:ascii="Book Antiqua" w:hAnsi="Book Antiqua"/>
        </w:rPr>
        <w:t xml:space="preserve"> 2002; </w:t>
      </w:r>
      <w:r w:rsidRPr="0014573B">
        <w:rPr>
          <w:rFonts w:ascii="Book Antiqua" w:hAnsi="Book Antiqua"/>
          <w:b/>
          <w:bCs/>
        </w:rPr>
        <w:t>277</w:t>
      </w:r>
      <w:r w:rsidRPr="0014573B">
        <w:rPr>
          <w:rFonts w:ascii="Book Antiqua" w:hAnsi="Book Antiqua"/>
        </w:rPr>
        <w:t>: 1845-1854 [PMID: 11706042 DOI: 10.1074/jbc.M109910200]</w:t>
      </w:r>
    </w:p>
    <w:p w14:paraId="5295926B"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66 </w:t>
      </w:r>
      <w:r w:rsidRPr="0014573B">
        <w:rPr>
          <w:rFonts w:ascii="Book Antiqua" w:hAnsi="Book Antiqua"/>
          <w:b/>
          <w:bCs/>
        </w:rPr>
        <w:t>Meng J</w:t>
      </w:r>
      <w:r w:rsidRPr="0014573B">
        <w:rPr>
          <w:rFonts w:ascii="Book Antiqua" w:hAnsi="Book Antiqua"/>
        </w:rPr>
        <w:t xml:space="preserve">, Parroche P, Golenbock DT, McKnight CJ. The differential impact of disulfide bonds and N-linked glycosylation on the stability and function of CD14. </w:t>
      </w:r>
      <w:r w:rsidRPr="0014573B">
        <w:rPr>
          <w:rFonts w:ascii="Book Antiqua" w:hAnsi="Book Antiqua"/>
          <w:i/>
          <w:iCs/>
        </w:rPr>
        <w:t>J Biol Chem</w:t>
      </w:r>
      <w:r w:rsidRPr="0014573B">
        <w:rPr>
          <w:rFonts w:ascii="Book Antiqua" w:hAnsi="Book Antiqua"/>
        </w:rPr>
        <w:t xml:space="preserve"> 2008; </w:t>
      </w:r>
      <w:r w:rsidRPr="0014573B">
        <w:rPr>
          <w:rFonts w:ascii="Book Antiqua" w:hAnsi="Book Antiqua"/>
          <w:b/>
          <w:bCs/>
        </w:rPr>
        <w:t>283</w:t>
      </w:r>
      <w:r w:rsidRPr="0014573B">
        <w:rPr>
          <w:rFonts w:ascii="Book Antiqua" w:hAnsi="Book Antiqua"/>
        </w:rPr>
        <w:t>: 3376-3384 [PMID: 18057002 DOI: 10.1074/jbc.M707640200]</w:t>
      </w:r>
    </w:p>
    <w:p w14:paraId="4F1EF39A"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67 </w:t>
      </w:r>
      <w:r w:rsidRPr="0014573B">
        <w:rPr>
          <w:rFonts w:ascii="Book Antiqua" w:hAnsi="Book Antiqua"/>
          <w:b/>
          <w:bCs/>
        </w:rPr>
        <w:t>Nakayama K</w:t>
      </w:r>
      <w:r w:rsidRPr="0014573B">
        <w:rPr>
          <w:rFonts w:ascii="Book Antiqua" w:hAnsi="Book Antiqua"/>
        </w:rPr>
        <w:t xml:space="preserve">, Wakamatsu K, Fujii H, Shinzaki S, Takamatsu S, Kitazume S, Kamada Y, Takehara T, Taniguchi N, Miyoshi E. Core fucose is essential glycosylation for CD14-dependent Toll-like receptor 4 and Toll-like receptor 2 signalling in macrophages. </w:t>
      </w:r>
      <w:r w:rsidRPr="0014573B">
        <w:rPr>
          <w:rFonts w:ascii="Book Antiqua" w:hAnsi="Book Antiqua"/>
          <w:i/>
          <w:iCs/>
        </w:rPr>
        <w:t>J Biochem</w:t>
      </w:r>
      <w:r w:rsidRPr="0014573B">
        <w:rPr>
          <w:rFonts w:ascii="Book Antiqua" w:hAnsi="Book Antiqua"/>
        </w:rPr>
        <w:t xml:space="preserve"> 2019; </w:t>
      </w:r>
      <w:r w:rsidRPr="0014573B">
        <w:rPr>
          <w:rFonts w:ascii="Book Antiqua" w:hAnsi="Book Antiqua"/>
          <w:b/>
          <w:bCs/>
        </w:rPr>
        <w:t>165</w:t>
      </w:r>
      <w:r w:rsidRPr="0014573B">
        <w:rPr>
          <w:rFonts w:ascii="Book Antiqua" w:hAnsi="Book Antiqua"/>
        </w:rPr>
        <w:t>: 227-237 [PMID: 30445455 DOI: 10.1093/jb/mvy098]</w:t>
      </w:r>
    </w:p>
    <w:p w14:paraId="717447E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68 </w:t>
      </w:r>
      <w:r w:rsidRPr="0014573B">
        <w:rPr>
          <w:rFonts w:ascii="Book Antiqua" w:hAnsi="Book Antiqua"/>
          <w:b/>
          <w:bCs/>
        </w:rPr>
        <w:t>Takeuchi O</w:t>
      </w:r>
      <w:r w:rsidRPr="0014573B">
        <w:rPr>
          <w:rFonts w:ascii="Book Antiqua" w:hAnsi="Book Antiqua"/>
        </w:rPr>
        <w:t xml:space="preserve">, Hoshino K, Kawai T, Sanjo H, Takada H, Ogawa T, Takeda K, Akira S. Differential roles of TLR2 and TLR4 in recognition of gram-negative and gram-positive bacterial cell wall components. </w:t>
      </w:r>
      <w:r w:rsidRPr="0014573B">
        <w:rPr>
          <w:rFonts w:ascii="Book Antiqua" w:hAnsi="Book Antiqua"/>
          <w:i/>
          <w:iCs/>
        </w:rPr>
        <w:t>Immunity</w:t>
      </w:r>
      <w:r w:rsidRPr="0014573B">
        <w:rPr>
          <w:rFonts w:ascii="Book Antiqua" w:hAnsi="Book Antiqua"/>
        </w:rPr>
        <w:t xml:space="preserve"> 1999; </w:t>
      </w:r>
      <w:r w:rsidRPr="0014573B">
        <w:rPr>
          <w:rFonts w:ascii="Book Antiqua" w:hAnsi="Book Antiqua"/>
          <w:b/>
          <w:bCs/>
        </w:rPr>
        <w:t>11</w:t>
      </w:r>
      <w:r w:rsidRPr="0014573B">
        <w:rPr>
          <w:rFonts w:ascii="Book Antiqua" w:hAnsi="Book Antiqua"/>
        </w:rPr>
        <w:t>: 443-451 [PMID: 10549626 DOI: 10.1016/s1074-7613(00)80119-3]</w:t>
      </w:r>
    </w:p>
    <w:p w14:paraId="14F6D3B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69 </w:t>
      </w:r>
      <w:r w:rsidRPr="0014573B">
        <w:rPr>
          <w:rFonts w:ascii="Book Antiqua" w:hAnsi="Book Antiqua"/>
          <w:b/>
          <w:bCs/>
        </w:rPr>
        <w:t>Russell MW</w:t>
      </w:r>
      <w:r w:rsidRPr="0014573B">
        <w:rPr>
          <w:rFonts w:ascii="Book Antiqua" w:hAnsi="Book Antiqua"/>
        </w:rPr>
        <w:t xml:space="preserve">, Moldoveanu Z, Ogra PL, Mestecky J. Mucosal Immunity in COVID-19: A Neglected but Critical Aspect of SARS-CoV-2 Infection. </w:t>
      </w:r>
      <w:r w:rsidRPr="0014573B">
        <w:rPr>
          <w:rFonts w:ascii="Book Antiqua" w:hAnsi="Book Antiqua"/>
          <w:i/>
          <w:iCs/>
        </w:rPr>
        <w:t>Front Immunol</w:t>
      </w:r>
      <w:r w:rsidRPr="0014573B">
        <w:rPr>
          <w:rFonts w:ascii="Book Antiqua" w:hAnsi="Book Antiqua"/>
        </w:rPr>
        <w:t xml:space="preserve"> 2020; </w:t>
      </w:r>
      <w:r w:rsidRPr="0014573B">
        <w:rPr>
          <w:rFonts w:ascii="Book Antiqua" w:hAnsi="Book Antiqua"/>
          <w:b/>
          <w:bCs/>
        </w:rPr>
        <w:t>11</w:t>
      </w:r>
      <w:r w:rsidRPr="0014573B">
        <w:rPr>
          <w:rFonts w:ascii="Book Antiqua" w:hAnsi="Book Antiqua"/>
        </w:rPr>
        <w:t>: 611337 [PMID: 33329607 DOI: 10.3389/fimmu.2020.611337]</w:t>
      </w:r>
    </w:p>
    <w:p w14:paraId="5C24DDE2"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70 </w:t>
      </w:r>
      <w:r w:rsidRPr="0014573B">
        <w:rPr>
          <w:rFonts w:ascii="Book Antiqua" w:hAnsi="Book Antiqua"/>
          <w:b/>
          <w:bCs/>
        </w:rPr>
        <w:t>Zahid D</w:t>
      </w:r>
      <w:r w:rsidRPr="0014573B">
        <w:rPr>
          <w:rFonts w:ascii="Book Antiqua" w:hAnsi="Book Antiqua"/>
        </w:rPr>
        <w:t xml:space="preserve">, Zhang N, Fang H, Gu J, Li M, Li W. Loss of core fucosylation suppressed the humoral immune response in Salmonella typhimurium infected mice. </w:t>
      </w:r>
      <w:r w:rsidRPr="0014573B">
        <w:rPr>
          <w:rFonts w:ascii="Book Antiqua" w:hAnsi="Book Antiqua"/>
          <w:i/>
          <w:iCs/>
        </w:rPr>
        <w:t>J Microbiol Immunol Infect</w:t>
      </w:r>
      <w:r w:rsidRPr="0014573B">
        <w:rPr>
          <w:rFonts w:ascii="Book Antiqua" w:hAnsi="Book Antiqua"/>
        </w:rPr>
        <w:t xml:space="preserve"> 2021; </w:t>
      </w:r>
      <w:r w:rsidRPr="0014573B">
        <w:rPr>
          <w:rFonts w:ascii="Book Antiqua" w:hAnsi="Book Antiqua"/>
          <w:b/>
          <w:bCs/>
        </w:rPr>
        <w:t>54</w:t>
      </w:r>
      <w:r w:rsidRPr="0014573B">
        <w:rPr>
          <w:rFonts w:ascii="Book Antiqua" w:hAnsi="Book Antiqua"/>
        </w:rPr>
        <w:t>: 606-615 [PMID: 32146162 DOI: 10.1016/j.jmii.2020.02.006]</w:t>
      </w:r>
    </w:p>
    <w:p w14:paraId="0D610F1B"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71 </w:t>
      </w:r>
      <w:r w:rsidRPr="0014573B">
        <w:rPr>
          <w:rFonts w:ascii="Book Antiqua" w:hAnsi="Book Antiqua"/>
          <w:b/>
          <w:bCs/>
        </w:rPr>
        <w:t>Jia S</w:t>
      </w:r>
      <w:r w:rsidRPr="0014573B">
        <w:rPr>
          <w:rFonts w:ascii="Book Antiqua" w:hAnsi="Book Antiqua"/>
        </w:rPr>
        <w:t xml:space="preserve">, Zhang W, Tan X, He W, Wang W. The distribution of SIgA and IgG antibody-secreting cells in the palatine tonsils of Bactrian camels (Camelus bactrianus) of different ages. </w:t>
      </w:r>
      <w:r w:rsidRPr="0014573B">
        <w:rPr>
          <w:rFonts w:ascii="Book Antiqua" w:hAnsi="Book Antiqua"/>
          <w:i/>
          <w:iCs/>
        </w:rPr>
        <w:t>Histol Histopathol</w:t>
      </w:r>
      <w:r w:rsidRPr="0014573B">
        <w:rPr>
          <w:rFonts w:ascii="Book Antiqua" w:hAnsi="Book Antiqua"/>
        </w:rPr>
        <w:t xml:space="preserve"> 2017; </w:t>
      </w:r>
      <w:r w:rsidRPr="0014573B">
        <w:rPr>
          <w:rFonts w:ascii="Book Antiqua" w:hAnsi="Book Antiqua"/>
          <w:b/>
          <w:bCs/>
        </w:rPr>
        <w:t>32</w:t>
      </w:r>
      <w:r w:rsidRPr="0014573B">
        <w:rPr>
          <w:rFonts w:ascii="Book Antiqua" w:hAnsi="Book Antiqua"/>
        </w:rPr>
        <w:t>: 511-521 [PMID: 27605252 DOI: 10.14670/HH-11-808]</w:t>
      </w:r>
    </w:p>
    <w:p w14:paraId="5F8D36C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72 </w:t>
      </w:r>
      <w:r w:rsidRPr="0014573B">
        <w:rPr>
          <w:rFonts w:ascii="Book Antiqua" w:hAnsi="Book Antiqua"/>
          <w:b/>
          <w:bCs/>
        </w:rPr>
        <w:t>Holmgren J</w:t>
      </w:r>
      <w:r w:rsidRPr="0014573B">
        <w:rPr>
          <w:rFonts w:ascii="Book Antiqua" w:hAnsi="Book Antiqua"/>
        </w:rPr>
        <w:t xml:space="preserve">, Czerkinsky C. Mucosal immunity and vaccines. </w:t>
      </w:r>
      <w:r w:rsidRPr="0014573B">
        <w:rPr>
          <w:rFonts w:ascii="Book Antiqua" w:hAnsi="Book Antiqua"/>
          <w:i/>
          <w:iCs/>
        </w:rPr>
        <w:t>Nat Med</w:t>
      </w:r>
      <w:r w:rsidRPr="0014573B">
        <w:rPr>
          <w:rFonts w:ascii="Book Antiqua" w:hAnsi="Book Antiqua"/>
        </w:rPr>
        <w:t xml:space="preserve"> 2005; </w:t>
      </w:r>
      <w:r w:rsidRPr="0014573B">
        <w:rPr>
          <w:rFonts w:ascii="Book Antiqua" w:hAnsi="Book Antiqua"/>
          <w:b/>
          <w:bCs/>
        </w:rPr>
        <w:t>11</w:t>
      </w:r>
      <w:r w:rsidRPr="0014573B">
        <w:rPr>
          <w:rFonts w:ascii="Book Antiqua" w:hAnsi="Book Antiqua"/>
        </w:rPr>
        <w:t>: S45-S53 [PMID: 15812489 DOI: 10.1038/nm1213]</w:t>
      </w:r>
    </w:p>
    <w:p w14:paraId="477B646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73 </w:t>
      </w:r>
      <w:r w:rsidRPr="0014573B">
        <w:rPr>
          <w:rFonts w:ascii="Book Antiqua" w:hAnsi="Book Antiqua"/>
          <w:b/>
          <w:bCs/>
        </w:rPr>
        <w:t>Hao S</w:t>
      </w:r>
      <w:r w:rsidRPr="0014573B">
        <w:rPr>
          <w:rFonts w:ascii="Book Antiqua" w:hAnsi="Book Antiqua"/>
        </w:rPr>
        <w:t xml:space="preserve">, Fan Q, Bai Y, Fang H, Zhou J, Fukuda T, Gu J, Li M, Li W. Core Fucosylation of Intestinal Epithelial Cells Protects Against Salmonella Typhi Infection via Up-Regulating the Biological Antagonism of Intestinal Microbiota. </w:t>
      </w:r>
      <w:r w:rsidRPr="0014573B">
        <w:rPr>
          <w:rFonts w:ascii="Book Antiqua" w:hAnsi="Book Antiqua"/>
          <w:i/>
          <w:iCs/>
        </w:rPr>
        <w:t>Front Microbiol</w:t>
      </w:r>
      <w:r w:rsidRPr="0014573B">
        <w:rPr>
          <w:rFonts w:ascii="Book Antiqua" w:hAnsi="Book Antiqua"/>
        </w:rPr>
        <w:t xml:space="preserve"> 2020; </w:t>
      </w:r>
      <w:r w:rsidRPr="0014573B">
        <w:rPr>
          <w:rFonts w:ascii="Book Antiqua" w:hAnsi="Book Antiqua"/>
          <w:b/>
          <w:bCs/>
        </w:rPr>
        <w:t>11</w:t>
      </w:r>
      <w:r w:rsidRPr="0014573B">
        <w:rPr>
          <w:rFonts w:ascii="Book Antiqua" w:hAnsi="Book Antiqua"/>
        </w:rPr>
        <w:t>: 1097 [PMID: 32528455 DOI: 10.3389/fmicb.2020.01097]</w:t>
      </w:r>
    </w:p>
    <w:p w14:paraId="63C8BEA1"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74 </w:t>
      </w:r>
      <w:r w:rsidRPr="0014573B">
        <w:rPr>
          <w:rFonts w:ascii="Book Antiqua" w:hAnsi="Book Antiqua"/>
          <w:b/>
          <w:bCs/>
        </w:rPr>
        <w:t>Chen CY</w:t>
      </w:r>
      <w:r w:rsidRPr="0014573B">
        <w:rPr>
          <w:rFonts w:ascii="Book Antiqua" w:hAnsi="Book Antiqua"/>
        </w:rPr>
        <w:t xml:space="preserve">, Jan YH, Juan YH, Yang CJ, Huang MS, Yu CJ, Yang PC, Hsiao M, Hsu TL, Wong CH. Fucosyltransferase 8 as a functional regulator of nonsmall cell lung cancer. </w:t>
      </w:r>
      <w:r w:rsidRPr="0014573B">
        <w:rPr>
          <w:rFonts w:ascii="Book Antiqua" w:hAnsi="Book Antiqua"/>
          <w:i/>
          <w:iCs/>
        </w:rPr>
        <w:t>Proc Natl Acad Sci U S A</w:t>
      </w:r>
      <w:r w:rsidRPr="0014573B">
        <w:rPr>
          <w:rFonts w:ascii="Book Antiqua" w:hAnsi="Book Antiqua"/>
        </w:rPr>
        <w:t xml:space="preserve"> 2013; </w:t>
      </w:r>
      <w:r w:rsidRPr="0014573B">
        <w:rPr>
          <w:rFonts w:ascii="Book Antiqua" w:hAnsi="Book Antiqua"/>
          <w:b/>
          <w:bCs/>
        </w:rPr>
        <w:t>110</w:t>
      </w:r>
      <w:r w:rsidRPr="0014573B">
        <w:rPr>
          <w:rFonts w:ascii="Book Antiqua" w:hAnsi="Book Antiqua"/>
        </w:rPr>
        <w:t>: 630-635 [PMID: 23267084 DOI: 10.1073/pnas.1220425110]</w:t>
      </w:r>
    </w:p>
    <w:p w14:paraId="27460B32"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75 </w:t>
      </w:r>
      <w:r w:rsidRPr="0014573B">
        <w:rPr>
          <w:rFonts w:ascii="Book Antiqua" w:hAnsi="Book Antiqua"/>
          <w:b/>
          <w:bCs/>
        </w:rPr>
        <w:t>Clynes RA</w:t>
      </w:r>
      <w:r w:rsidRPr="0014573B">
        <w:rPr>
          <w:rFonts w:ascii="Book Antiqua" w:hAnsi="Book Antiqua"/>
        </w:rPr>
        <w:t xml:space="preserve">, Towers TL, Presta LG, Ravetch JV. Inhibitory Fc receptors modulate in vivo cytotoxicity against tumor targets. </w:t>
      </w:r>
      <w:r w:rsidRPr="0014573B">
        <w:rPr>
          <w:rFonts w:ascii="Book Antiqua" w:hAnsi="Book Antiqua"/>
          <w:i/>
          <w:iCs/>
        </w:rPr>
        <w:t>Nat Med</w:t>
      </w:r>
      <w:r w:rsidRPr="0014573B">
        <w:rPr>
          <w:rFonts w:ascii="Book Antiqua" w:hAnsi="Book Antiqua"/>
        </w:rPr>
        <w:t xml:space="preserve"> 2000; </w:t>
      </w:r>
      <w:r w:rsidRPr="0014573B">
        <w:rPr>
          <w:rFonts w:ascii="Book Antiqua" w:hAnsi="Book Antiqua"/>
          <w:b/>
          <w:bCs/>
        </w:rPr>
        <w:t>6</w:t>
      </w:r>
      <w:r w:rsidRPr="0014573B">
        <w:rPr>
          <w:rFonts w:ascii="Book Antiqua" w:hAnsi="Book Antiqua"/>
        </w:rPr>
        <w:t>: 443-446 [PMID: 10742152 DOI: 10.1038/74704]</w:t>
      </w:r>
    </w:p>
    <w:p w14:paraId="4528356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76 </w:t>
      </w:r>
      <w:r w:rsidRPr="0014573B">
        <w:rPr>
          <w:rFonts w:ascii="Book Antiqua" w:hAnsi="Book Antiqua"/>
          <w:b/>
          <w:bCs/>
        </w:rPr>
        <w:t>Cartron G</w:t>
      </w:r>
      <w:r w:rsidRPr="0014573B">
        <w:rPr>
          <w:rFonts w:ascii="Book Antiqua" w:hAnsi="Book Antiqua"/>
        </w:rPr>
        <w:t xml:space="preserve">, Dacheux L, Salles G, Solal-Celigny P, Bardos P, Colombat P, Watier H. Therapeutic activity of humanized anti-CD20 monoclonal antibody and polymorphism in IgG Fc receptor FcgammaRIIIa gene. </w:t>
      </w:r>
      <w:r w:rsidRPr="0014573B">
        <w:rPr>
          <w:rFonts w:ascii="Book Antiqua" w:hAnsi="Book Antiqua"/>
          <w:i/>
          <w:iCs/>
        </w:rPr>
        <w:t>Blood</w:t>
      </w:r>
      <w:r w:rsidRPr="0014573B">
        <w:rPr>
          <w:rFonts w:ascii="Book Antiqua" w:hAnsi="Book Antiqua"/>
        </w:rPr>
        <w:t xml:space="preserve"> 2002; </w:t>
      </w:r>
      <w:r w:rsidRPr="0014573B">
        <w:rPr>
          <w:rFonts w:ascii="Book Antiqua" w:hAnsi="Book Antiqua"/>
          <w:b/>
          <w:bCs/>
        </w:rPr>
        <w:t>99</w:t>
      </w:r>
      <w:r w:rsidRPr="0014573B">
        <w:rPr>
          <w:rFonts w:ascii="Book Antiqua" w:hAnsi="Book Antiqua"/>
        </w:rPr>
        <w:t>: 754-758 [PMID: 11806974 DOI: 10.1182/blood.v99.3.754]</w:t>
      </w:r>
    </w:p>
    <w:p w14:paraId="3296CCF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77 </w:t>
      </w:r>
      <w:r w:rsidRPr="0014573B">
        <w:rPr>
          <w:rFonts w:ascii="Book Antiqua" w:hAnsi="Book Antiqua"/>
          <w:b/>
          <w:bCs/>
        </w:rPr>
        <w:t>Carter P</w:t>
      </w:r>
      <w:r w:rsidRPr="0014573B">
        <w:rPr>
          <w:rFonts w:ascii="Book Antiqua" w:hAnsi="Book Antiqua"/>
        </w:rPr>
        <w:t xml:space="preserve">. Improving the efficacy of antibody-based cancer therapies. </w:t>
      </w:r>
      <w:r w:rsidRPr="0014573B">
        <w:rPr>
          <w:rFonts w:ascii="Book Antiqua" w:hAnsi="Book Antiqua"/>
          <w:i/>
          <w:iCs/>
        </w:rPr>
        <w:t>Nat Rev Cancer</w:t>
      </w:r>
      <w:r w:rsidRPr="0014573B">
        <w:rPr>
          <w:rFonts w:ascii="Book Antiqua" w:hAnsi="Book Antiqua"/>
        </w:rPr>
        <w:t xml:space="preserve"> 2001; </w:t>
      </w:r>
      <w:r w:rsidRPr="0014573B">
        <w:rPr>
          <w:rFonts w:ascii="Book Antiqua" w:hAnsi="Book Antiqua"/>
          <w:b/>
          <w:bCs/>
        </w:rPr>
        <w:t>1</w:t>
      </w:r>
      <w:r w:rsidRPr="0014573B">
        <w:rPr>
          <w:rFonts w:ascii="Book Antiqua" w:hAnsi="Book Antiqua"/>
        </w:rPr>
        <w:t>: 118-129 [PMID: 11905803 DOI: 10.1038/35101072]</w:t>
      </w:r>
    </w:p>
    <w:p w14:paraId="5E424AA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78 </w:t>
      </w:r>
      <w:r w:rsidRPr="0014573B">
        <w:rPr>
          <w:rFonts w:ascii="Book Antiqua" w:hAnsi="Book Antiqua"/>
          <w:b/>
          <w:bCs/>
        </w:rPr>
        <w:t>Kanda Y</w:t>
      </w:r>
      <w:r w:rsidRPr="0014573B">
        <w:rPr>
          <w:rFonts w:ascii="Book Antiqua" w:hAnsi="Book Antiqua"/>
        </w:rPr>
        <w:t xml:space="preserve">, Yamada T, Mori K, Okazaki A, Inoue M, Kitajima-Miyama K, Kuni-Kamochi R, Nakano R, Yano K, Kakita S, Shitara K, Satoh M. Comparison of biological activity among nonfucosylated therapeutic IgG1 antibodies with three different N-linked Fc oligosaccharides: the high-mannose, hybrid, and complex types. </w:t>
      </w:r>
      <w:r w:rsidRPr="0014573B">
        <w:rPr>
          <w:rFonts w:ascii="Book Antiqua" w:hAnsi="Book Antiqua"/>
          <w:i/>
          <w:iCs/>
        </w:rPr>
        <w:t>Glycobiology</w:t>
      </w:r>
      <w:r w:rsidRPr="0014573B">
        <w:rPr>
          <w:rFonts w:ascii="Book Antiqua" w:hAnsi="Book Antiqua"/>
        </w:rPr>
        <w:t xml:space="preserve"> 2007; </w:t>
      </w:r>
      <w:r w:rsidRPr="0014573B">
        <w:rPr>
          <w:rFonts w:ascii="Book Antiqua" w:hAnsi="Book Antiqua"/>
          <w:b/>
          <w:bCs/>
        </w:rPr>
        <w:t>17</w:t>
      </w:r>
      <w:r w:rsidRPr="0014573B">
        <w:rPr>
          <w:rFonts w:ascii="Book Antiqua" w:hAnsi="Book Antiqua"/>
        </w:rPr>
        <w:t>: 104-118 [PMID: 17012310 DOI: 10.1093/glycob/cwl057]</w:t>
      </w:r>
    </w:p>
    <w:p w14:paraId="30365BC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79 </w:t>
      </w:r>
      <w:r w:rsidRPr="0014573B">
        <w:rPr>
          <w:rFonts w:ascii="Book Antiqua" w:hAnsi="Book Antiqua"/>
          <w:b/>
          <w:bCs/>
        </w:rPr>
        <w:t>Niwa R</w:t>
      </w:r>
      <w:r w:rsidRPr="0014573B">
        <w:rPr>
          <w:rFonts w:ascii="Book Antiqua" w:hAnsi="Book Antiqua"/>
        </w:rPr>
        <w:t xml:space="preserve">, Sakurada M, Kobayashi Y, Uehara A, Matsushima K, Ueda R, Nakamura K, Shitara K. Enhanced natural killer cell binding and activation by low-fucose IgG1 antibody results in potent antibody-dependent cellular cytotoxicity induction at lower </w:t>
      </w:r>
      <w:r w:rsidRPr="0014573B">
        <w:rPr>
          <w:rFonts w:ascii="Book Antiqua" w:hAnsi="Book Antiqua"/>
        </w:rPr>
        <w:lastRenderedPageBreak/>
        <w:t xml:space="preserve">antigen density. </w:t>
      </w:r>
      <w:r w:rsidRPr="0014573B">
        <w:rPr>
          <w:rFonts w:ascii="Book Antiqua" w:hAnsi="Book Antiqua"/>
          <w:i/>
          <w:iCs/>
        </w:rPr>
        <w:t>Clin Cancer Res</w:t>
      </w:r>
      <w:r w:rsidRPr="0014573B">
        <w:rPr>
          <w:rFonts w:ascii="Book Antiqua" w:hAnsi="Book Antiqua"/>
        </w:rPr>
        <w:t xml:space="preserve"> 2005; </w:t>
      </w:r>
      <w:r w:rsidRPr="0014573B">
        <w:rPr>
          <w:rFonts w:ascii="Book Antiqua" w:hAnsi="Book Antiqua"/>
          <w:b/>
          <w:bCs/>
        </w:rPr>
        <w:t>11</w:t>
      </w:r>
      <w:r w:rsidRPr="0014573B">
        <w:rPr>
          <w:rFonts w:ascii="Book Antiqua" w:hAnsi="Book Antiqua"/>
        </w:rPr>
        <w:t>: 2327-2336 [PMID: 15788684 DOI: 10.1158/1078-0432.Ccr-04-2263]</w:t>
      </w:r>
    </w:p>
    <w:p w14:paraId="306BD83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80 </w:t>
      </w:r>
      <w:r w:rsidRPr="0014573B">
        <w:rPr>
          <w:rFonts w:ascii="Book Antiqua" w:hAnsi="Book Antiqua"/>
          <w:b/>
          <w:bCs/>
        </w:rPr>
        <w:t>Niwa R</w:t>
      </w:r>
      <w:r w:rsidRPr="0014573B">
        <w:rPr>
          <w:rFonts w:ascii="Book Antiqua" w:hAnsi="Book Antiqua"/>
        </w:rPr>
        <w:t xml:space="preserve">, Natsume A, Uehara A, Wakitani M, Iida S, Uchida K, Satoh M, Shitara K. IgG subclass-independent improvement of antibody-dependent cellular cytotoxicity by fucose removal from Asn297-linked oligosaccharides. </w:t>
      </w:r>
      <w:r w:rsidRPr="0014573B">
        <w:rPr>
          <w:rFonts w:ascii="Book Antiqua" w:hAnsi="Book Antiqua"/>
          <w:i/>
          <w:iCs/>
        </w:rPr>
        <w:t>J Immunol Methods</w:t>
      </w:r>
      <w:r w:rsidRPr="0014573B">
        <w:rPr>
          <w:rFonts w:ascii="Book Antiqua" w:hAnsi="Book Antiqua"/>
        </w:rPr>
        <w:t xml:space="preserve"> 2005; </w:t>
      </w:r>
      <w:r w:rsidRPr="0014573B">
        <w:rPr>
          <w:rFonts w:ascii="Book Antiqua" w:hAnsi="Book Antiqua"/>
          <w:b/>
          <w:bCs/>
        </w:rPr>
        <w:t>306</w:t>
      </w:r>
      <w:r w:rsidRPr="0014573B">
        <w:rPr>
          <w:rFonts w:ascii="Book Antiqua" w:hAnsi="Book Antiqua"/>
        </w:rPr>
        <w:t>: 151-160 [PMID: 16219319 DOI: 10.1016/j.jim.2005.08.009]</w:t>
      </w:r>
    </w:p>
    <w:p w14:paraId="345226D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81 </w:t>
      </w:r>
      <w:r w:rsidRPr="0014573B">
        <w:rPr>
          <w:rFonts w:ascii="Book Antiqua" w:hAnsi="Book Antiqua"/>
          <w:b/>
          <w:bCs/>
        </w:rPr>
        <w:t>Suzuki E</w:t>
      </w:r>
      <w:r w:rsidRPr="0014573B">
        <w:rPr>
          <w:rFonts w:ascii="Book Antiqua" w:hAnsi="Book Antiqua"/>
        </w:rPr>
        <w:t xml:space="preserve">, Niwa R, Saji S, Muta M, Hirose M, Iida S, Shiotsu Y, Satoh M, Shitara K, Kondo M, Toi M. A nonfucosylated anti-HER2 antibody augments antibody-dependent cellular cytotoxicity in breast cancer patients. </w:t>
      </w:r>
      <w:r w:rsidRPr="0014573B">
        <w:rPr>
          <w:rFonts w:ascii="Book Antiqua" w:hAnsi="Book Antiqua"/>
          <w:i/>
          <w:iCs/>
        </w:rPr>
        <w:t>Clin Cancer Res</w:t>
      </w:r>
      <w:r w:rsidRPr="0014573B">
        <w:rPr>
          <w:rFonts w:ascii="Book Antiqua" w:hAnsi="Book Antiqua"/>
        </w:rPr>
        <w:t xml:space="preserve"> 2007; </w:t>
      </w:r>
      <w:r w:rsidRPr="0014573B">
        <w:rPr>
          <w:rFonts w:ascii="Book Antiqua" w:hAnsi="Book Antiqua"/>
          <w:b/>
          <w:bCs/>
        </w:rPr>
        <w:t>13</w:t>
      </w:r>
      <w:r w:rsidRPr="0014573B">
        <w:rPr>
          <w:rFonts w:ascii="Book Antiqua" w:hAnsi="Book Antiqua"/>
        </w:rPr>
        <w:t>: 1875-1882 [PMID: 17363544 DOI: 10.1158/1078-0432.Ccr-06-1335]</w:t>
      </w:r>
    </w:p>
    <w:p w14:paraId="4EA9122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82 </w:t>
      </w:r>
      <w:r w:rsidRPr="0014573B">
        <w:rPr>
          <w:rFonts w:ascii="Book Antiqua" w:hAnsi="Book Antiqua"/>
          <w:b/>
          <w:bCs/>
        </w:rPr>
        <w:t>Iida S</w:t>
      </w:r>
      <w:r w:rsidRPr="0014573B">
        <w:rPr>
          <w:rFonts w:ascii="Book Antiqua" w:hAnsi="Book Antiqua"/>
        </w:rPr>
        <w:t xml:space="preserve">, Misaka H, Inoue M, Shibata M, Nakano R, Yamane-Ohnuki N, Wakitani M, Yano K, Shitara K, Satoh M. Nonfucosylated therapeutic IgG1 antibody can evade the inhibitory effect of serum immunoglobulin G on antibody-dependent cellular cytotoxicity through its high binding to FcgammaRIIIa. </w:t>
      </w:r>
      <w:r w:rsidRPr="0014573B">
        <w:rPr>
          <w:rFonts w:ascii="Book Antiqua" w:hAnsi="Book Antiqua"/>
          <w:i/>
          <w:iCs/>
        </w:rPr>
        <w:t>Clin Cancer Res</w:t>
      </w:r>
      <w:r w:rsidRPr="0014573B">
        <w:rPr>
          <w:rFonts w:ascii="Book Antiqua" w:hAnsi="Book Antiqua"/>
        </w:rPr>
        <w:t xml:space="preserve"> 2006; </w:t>
      </w:r>
      <w:r w:rsidRPr="0014573B">
        <w:rPr>
          <w:rFonts w:ascii="Book Antiqua" w:hAnsi="Book Antiqua"/>
          <w:b/>
          <w:bCs/>
        </w:rPr>
        <w:t>12</w:t>
      </w:r>
      <w:r w:rsidRPr="0014573B">
        <w:rPr>
          <w:rFonts w:ascii="Book Antiqua" w:hAnsi="Book Antiqua"/>
        </w:rPr>
        <w:t>: 2879-2887 [PMID: 16675584 DOI: 10.1158/1078-0432.Ccr-05-2619]</w:t>
      </w:r>
    </w:p>
    <w:p w14:paraId="472A01F0"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83 </w:t>
      </w:r>
      <w:r w:rsidRPr="0014573B">
        <w:rPr>
          <w:rFonts w:ascii="Book Antiqua" w:hAnsi="Book Antiqua"/>
          <w:b/>
          <w:bCs/>
        </w:rPr>
        <w:t>Mori K</w:t>
      </w:r>
      <w:r w:rsidRPr="0014573B">
        <w:rPr>
          <w:rFonts w:ascii="Book Antiqua" w:hAnsi="Book Antiqua"/>
        </w:rPr>
        <w:t xml:space="preserve">, Iida S, Yamane-Ohnuki N, Kanda Y, Kuni-Kamochi R, Nakano R, Imai-Nishiya H, Okazaki A, Shinkawa T, Natsume A, Niwa R, Shitara K, Satoh M. Non-fucosylated therapeutic antibodies: the next generation of therapeutic antibodies. </w:t>
      </w:r>
      <w:r w:rsidRPr="0014573B">
        <w:rPr>
          <w:rFonts w:ascii="Book Antiqua" w:hAnsi="Book Antiqua"/>
          <w:i/>
          <w:iCs/>
        </w:rPr>
        <w:t>Cytotechnology</w:t>
      </w:r>
      <w:r w:rsidRPr="0014573B">
        <w:rPr>
          <w:rFonts w:ascii="Book Antiqua" w:hAnsi="Book Antiqua"/>
        </w:rPr>
        <w:t xml:space="preserve"> 2007; </w:t>
      </w:r>
      <w:r w:rsidRPr="0014573B">
        <w:rPr>
          <w:rFonts w:ascii="Book Antiqua" w:hAnsi="Book Antiqua"/>
          <w:b/>
          <w:bCs/>
        </w:rPr>
        <w:t>55</w:t>
      </w:r>
      <w:r w:rsidRPr="0014573B">
        <w:rPr>
          <w:rFonts w:ascii="Book Antiqua" w:hAnsi="Book Antiqua"/>
        </w:rPr>
        <w:t>: 109-114 [PMID: 19003000 DOI: 10.1007/s10616-007-9103-2]</w:t>
      </w:r>
    </w:p>
    <w:p w14:paraId="31992EA1"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84 </w:t>
      </w:r>
      <w:r w:rsidRPr="0014573B">
        <w:rPr>
          <w:rFonts w:ascii="Book Antiqua" w:hAnsi="Book Antiqua"/>
          <w:b/>
          <w:bCs/>
        </w:rPr>
        <w:t>Preithner S</w:t>
      </w:r>
      <w:r w:rsidRPr="0014573B">
        <w:rPr>
          <w:rFonts w:ascii="Book Antiqua" w:hAnsi="Book Antiqua"/>
        </w:rPr>
        <w:t xml:space="preserve">, Elm S, Lippold S, Locher M, Wolf A, da Silva AJ, Baeuerle PA, Prang NS. High concentrations of therapeutic IgG1 antibodies are needed to compensate for inhibition of antibody-dependent cellular cytotoxicity by excess endogenous immunoglobulin G. </w:t>
      </w:r>
      <w:r w:rsidRPr="0014573B">
        <w:rPr>
          <w:rFonts w:ascii="Book Antiqua" w:hAnsi="Book Antiqua"/>
          <w:i/>
          <w:iCs/>
        </w:rPr>
        <w:t>Mol Immunol</w:t>
      </w:r>
      <w:r w:rsidRPr="0014573B">
        <w:rPr>
          <w:rFonts w:ascii="Book Antiqua" w:hAnsi="Book Antiqua"/>
        </w:rPr>
        <w:t xml:space="preserve"> 2006; </w:t>
      </w:r>
      <w:r w:rsidRPr="0014573B">
        <w:rPr>
          <w:rFonts w:ascii="Book Antiqua" w:hAnsi="Book Antiqua"/>
          <w:b/>
          <w:bCs/>
        </w:rPr>
        <w:t>43</w:t>
      </w:r>
      <w:r w:rsidRPr="0014573B">
        <w:rPr>
          <w:rFonts w:ascii="Book Antiqua" w:hAnsi="Book Antiqua"/>
        </w:rPr>
        <w:t>: 1183-1193 [PMID: 16102830 DOI: 10.1016/j.molimm.2005.07.010]</w:t>
      </w:r>
    </w:p>
    <w:p w14:paraId="5C9E932E"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85 </w:t>
      </w:r>
      <w:r w:rsidRPr="0014573B">
        <w:rPr>
          <w:rFonts w:ascii="Book Antiqua" w:hAnsi="Book Antiqua"/>
          <w:b/>
          <w:bCs/>
        </w:rPr>
        <w:t>Nechansky A</w:t>
      </w:r>
      <w:r w:rsidRPr="0014573B">
        <w:rPr>
          <w:rFonts w:ascii="Book Antiqua" w:hAnsi="Book Antiqua"/>
        </w:rPr>
        <w:t xml:space="preserve">, Schuster M, Jost W, Siegl P, Wiederkum S, Gorr G, Kircheis R. Compensation of endogenous IgG mediated inhibition of antibody-dependent cellular cytotoxicity by glyco-engineering of therapeutic antibodies. </w:t>
      </w:r>
      <w:r w:rsidRPr="0014573B">
        <w:rPr>
          <w:rFonts w:ascii="Book Antiqua" w:hAnsi="Book Antiqua"/>
          <w:i/>
          <w:iCs/>
        </w:rPr>
        <w:t>Mol Immunol</w:t>
      </w:r>
      <w:r w:rsidRPr="0014573B">
        <w:rPr>
          <w:rFonts w:ascii="Book Antiqua" w:hAnsi="Book Antiqua"/>
        </w:rPr>
        <w:t xml:space="preserve"> 2007; </w:t>
      </w:r>
      <w:r w:rsidRPr="0014573B">
        <w:rPr>
          <w:rFonts w:ascii="Book Antiqua" w:hAnsi="Book Antiqua"/>
          <w:b/>
          <w:bCs/>
        </w:rPr>
        <w:t>44</w:t>
      </w:r>
      <w:r w:rsidRPr="0014573B">
        <w:rPr>
          <w:rFonts w:ascii="Book Antiqua" w:hAnsi="Book Antiqua"/>
        </w:rPr>
        <w:t>: 1815-1817 [PMID: 17011625 DOI: 10.1016/j.molimm.2006.08.013]</w:t>
      </w:r>
    </w:p>
    <w:p w14:paraId="4A812A7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86 </w:t>
      </w:r>
      <w:r w:rsidRPr="0014573B">
        <w:rPr>
          <w:rFonts w:ascii="Book Antiqua" w:hAnsi="Book Antiqua"/>
          <w:b/>
          <w:bCs/>
        </w:rPr>
        <w:t>Imai-Nishiya H</w:t>
      </w:r>
      <w:r w:rsidRPr="0014573B">
        <w:rPr>
          <w:rFonts w:ascii="Book Antiqua" w:hAnsi="Book Antiqua"/>
        </w:rPr>
        <w:t xml:space="preserve">, Mori K, Inoue M, Wakitani M, Iida S, Shitara K, Satoh M. Double knockdown of alpha1,6-fucosyltransferase (FUT8) and GDP-mannose 4,6-dehydratase </w:t>
      </w:r>
      <w:r w:rsidRPr="0014573B">
        <w:rPr>
          <w:rFonts w:ascii="Book Antiqua" w:hAnsi="Book Antiqua"/>
        </w:rPr>
        <w:lastRenderedPageBreak/>
        <w:t xml:space="preserve">(GMD) in antibody-producing cells: a new strategy for generating fully non-fucosylated therapeutic antibodies with enhanced ADCC. </w:t>
      </w:r>
      <w:r w:rsidRPr="0014573B">
        <w:rPr>
          <w:rFonts w:ascii="Book Antiqua" w:hAnsi="Book Antiqua"/>
          <w:i/>
          <w:iCs/>
        </w:rPr>
        <w:t>BMC Biotechnol</w:t>
      </w:r>
      <w:r w:rsidRPr="0014573B">
        <w:rPr>
          <w:rFonts w:ascii="Book Antiqua" w:hAnsi="Book Antiqua"/>
        </w:rPr>
        <w:t xml:space="preserve"> 2007; </w:t>
      </w:r>
      <w:r w:rsidRPr="0014573B">
        <w:rPr>
          <w:rFonts w:ascii="Book Antiqua" w:hAnsi="Book Antiqua"/>
          <w:b/>
          <w:bCs/>
        </w:rPr>
        <w:t>7</w:t>
      </w:r>
      <w:r w:rsidRPr="0014573B">
        <w:rPr>
          <w:rFonts w:ascii="Book Antiqua" w:hAnsi="Book Antiqua"/>
        </w:rPr>
        <w:t>: 84 [PMID: 18047682 DOI: 10.1186/1472-6750-7-84]</w:t>
      </w:r>
    </w:p>
    <w:p w14:paraId="58481B5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87 </w:t>
      </w:r>
      <w:r w:rsidRPr="0014573B">
        <w:rPr>
          <w:rFonts w:ascii="Book Antiqua" w:hAnsi="Book Antiqua"/>
          <w:b/>
          <w:bCs/>
        </w:rPr>
        <w:t>Okazaki A</w:t>
      </w:r>
      <w:r w:rsidRPr="0014573B">
        <w:rPr>
          <w:rFonts w:ascii="Book Antiqua" w:hAnsi="Book Antiqua"/>
        </w:rPr>
        <w:t xml:space="preserve">, Shoji-Hosaka E, Nakamura K, Wakitani M, Uchida K, Kakita S, Tsumoto K, Kumagai I, Shitara K. Fucose depletion from human IgG1 oligosaccharide enhances binding enthalpy and association rate between IgG1 and FcgammaRIIIa. </w:t>
      </w:r>
      <w:r w:rsidRPr="0014573B">
        <w:rPr>
          <w:rFonts w:ascii="Book Antiqua" w:hAnsi="Book Antiqua"/>
          <w:i/>
          <w:iCs/>
        </w:rPr>
        <w:t>J Mol Biol</w:t>
      </w:r>
      <w:r w:rsidRPr="0014573B">
        <w:rPr>
          <w:rFonts w:ascii="Book Antiqua" w:hAnsi="Book Antiqua"/>
        </w:rPr>
        <w:t xml:space="preserve"> 2004; </w:t>
      </w:r>
      <w:r w:rsidRPr="0014573B">
        <w:rPr>
          <w:rFonts w:ascii="Book Antiqua" w:hAnsi="Book Antiqua"/>
          <w:b/>
          <w:bCs/>
        </w:rPr>
        <w:t>336</w:t>
      </w:r>
      <w:r w:rsidRPr="0014573B">
        <w:rPr>
          <w:rFonts w:ascii="Book Antiqua" w:hAnsi="Book Antiqua"/>
        </w:rPr>
        <w:t>: 1239-1249 [PMID: 15037082 DOI: 10.1016/j.jmb.2004.01.007]</w:t>
      </w:r>
    </w:p>
    <w:p w14:paraId="614E6E5D"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88 </w:t>
      </w:r>
      <w:r w:rsidRPr="0014573B">
        <w:rPr>
          <w:rFonts w:ascii="Book Antiqua" w:hAnsi="Book Antiqua"/>
          <w:b/>
          <w:bCs/>
        </w:rPr>
        <w:t>Dai S</w:t>
      </w:r>
      <w:r w:rsidRPr="0014573B">
        <w:rPr>
          <w:rFonts w:ascii="Book Antiqua" w:hAnsi="Book Antiqua"/>
        </w:rPr>
        <w:t xml:space="preserve">, Jia R, Zhang X, Fang Q, Huang L. The PD-1/PD-Ls pathway and autoimmune diseases. </w:t>
      </w:r>
      <w:r w:rsidRPr="0014573B">
        <w:rPr>
          <w:rFonts w:ascii="Book Antiqua" w:hAnsi="Book Antiqua"/>
          <w:i/>
          <w:iCs/>
        </w:rPr>
        <w:t>Cell Immunol</w:t>
      </w:r>
      <w:r w:rsidRPr="0014573B">
        <w:rPr>
          <w:rFonts w:ascii="Book Antiqua" w:hAnsi="Book Antiqua"/>
        </w:rPr>
        <w:t xml:space="preserve"> 2014; </w:t>
      </w:r>
      <w:r w:rsidRPr="0014573B">
        <w:rPr>
          <w:rFonts w:ascii="Book Antiqua" w:hAnsi="Book Antiqua"/>
          <w:b/>
          <w:bCs/>
        </w:rPr>
        <w:t>290</w:t>
      </w:r>
      <w:r w:rsidRPr="0014573B">
        <w:rPr>
          <w:rFonts w:ascii="Book Antiqua" w:hAnsi="Book Antiqua"/>
        </w:rPr>
        <w:t>: 72-79 [PMID: 24908630 DOI: 10.1016/j.cellimm.2014.05.006]</w:t>
      </w:r>
    </w:p>
    <w:p w14:paraId="18ECCCBD"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89 </w:t>
      </w:r>
      <w:r w:rsidRPr="0014573B">
        <w:rPr>
          <w:rFonts w:ascii="Book Antiqua" w:hAnsi="Book Antiqua"/>
          <w:b/>
          <w:bCs/>
        </w:rPr>
        <w:t>Cho H</w:t>
      </w:r>
      <w:r w:rsidRPr="0014573B">
        <w:rPr>
          <w:rFonts w:ascii="Book Antiqua" w:hAnsi="Book Antiqua"/>
        </w:rPr>
        <w:t xml:space="preserve">, Kang H, Lee HH, Kim CW. Programmed Cell Death 1 (PD-1) and Cytotoxic T Lymphocyte-Associated Antigen 4 (CTLA-4) in Viral Hepatitis. </w:t>
      </w:r>
      <w:r w:rsidRPr="0014573B">
        <w:rPr>
          <w:rFonts w:ascii="Book Antiqua" w:hAnsi="Book Antiqua"/>
          <w:i/>
          <w:iCs/>
        </w:rPr>
        <w:t>Int J Mol Sci</w:t>
      </w:r>
      <w:r w:rsidRPr="0014573B">
        <w:rPr>
          <w:rFonts w:ascii="Book Antiqua" w:hAnsi="Book Antiqua"/>
        </w:rPr>
        <w:t xml:space="preserve"> 2017; </w:t>
      </w:r>
      <w:r w:rsidRPr="0014573B">
        <w:rPr>
          <w:rFonts w:ascii="Book Antiqua" w:hAnsi="Book Antiqua"/>
          <w:b/>
          <w:bCs/>
        </w:rPr>
        <w:t>18</w:t>
      </w:r>
      <w:r w:rsidRPr="0014573B">
        <w:rPr>
          <w:rFonts w:ascii="Book Antiqua" w:hAnsi="Book Antiqua"/>
        </w:rPr>
        <w:t xml:space="preserve"> [PMID: 28703774 DOI: 10.3390/ijms18071517]</w:t>
      </w:r>
    </w:p>
    <w:p w14:paraId="4F77382A"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90 </w:t>
      </w:r>
      <w:r w:rsidRPr="0014573B">
        <w:rPr>
          <w:rFonts w:ascii="Book Antiqua" w:hAnsi="Book Antiqua"/>
          <w:b/>
          <w:bCs/>
        </w:rPr>
        <w:t>Li CW</w:t>
      </w:r>
      <w:r w:rsidRPr="0014573B">
        <w:rPr>
          <w:rFonts w:ascii="Book Antiqua" w:hAnsi="Book Antiqua"/>
        </w:rPr>
        <w:t xml:space="preserve">, Lim SO, Xia W, Lee HH, Chan LC, Kuo CW, Khoo KH, Chang SS, Cha JH, Kim T, Hsu JL, Wu Y, Hsu JM, Yamaguchi H, Ding Q, Wang Y, Yao J, Lee CC, Wu HJ, Sahin AA, Allison JP, Yu D, Hortobagyi GN, Hung MC. Glycosylation and stabilization of programmed death ligand-1 suppresses T-cell activity. </w:t>
      </w:r>
      <w:r w:rsidRPr="0014573B">
        <w:rPr>
          <w:rFonts w:ascii="Book Antiqua" w:hAnsi="Book Antiqua"/>
          <w:i/>
          <w:iCs/>
        </w:rPr>
        <w:t>Nat Commun</w:t>
      </w:r>
      <w:r w:rsidRPr="0014573B">
        <w:rPr>
          <w:rFonts w:ascii="Book Antiqua" w:hAnsi="Book Antiqua"/>
        </w:rPr>
        <w:t xml:space="preserve"> 2016; </w:t>
      </w:r>
      <w:r w:rsidRPr="0014573B">
        <w:rPr>
          <w:rFonts w:ascii="Book Antiqua" w:hAnsi="Book Antiqua"/>
          <w:b/>
          <w:bCs/>
        </w:rPr>
        <w:t>7</w:t>
      </w:r>
      <w:r w:rsidRPr="0014573B">
        <w:rPr>
          <w:rFonts w:ascii="Book Antiqua" w:hAnsi="Book Antiqua"/>
        </w:rPr>
        <w:t>: 12632 [PMID: 27572267 DOI: 10.1038/ncomms12632]</w:t>
      </w:r>
    </w:p>
    <w:p w14:paraId="2BB2845E"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91 </w:t>
      </w:r>
      <w:r w:rsidRPr="0014573B">
        <w:rPr>
          <w:rFonts w:ascii="Book Antiqua" w:hAnsi="Book Antiqua"/>
          <w:b/>
          <w:bCs/>
        </w:rPr>
        <w:t>Meng X</w:t>
      </w:r>
      <w:r w:rsidRPr="0014573B">
        <w:rPr>
          <w:rFonts w:ascii="Book Antiqua" w:hAnsi="Book Antiqua"/>
        </w:rPr>
        <w:t xml:space="preserve">, Liu X, Guo X, Jiang S, Chen T, Hu Z, Liu H, Bai Y, Xue M, Hu R, Sun SC, Liu X, Zhou P, Huang X, Wei L, Yang W, Xu C. FBXO38 mediates PD-1 ubiquitination and regulates anti-tumour immunity of T cells. </w:t>
      </w:r>
      <w:r w:rsidRPr="0014573B">
        <w:rPr>
          <w:rFonts w:ascii="Book Antiqua" w:hAnsi="Book Antiqua"/>
          <w:i/>
          <w:iCs/>
        </w:rPr>
        <w:t>Nature</w:t>
      </w:r>
      <w:r w:rsidRPr="0014573B">
        <w:rPr>
          <w:rFonts w:ascii="Book Antiqua" w:hAnsi="Book Antiqua"/>
        </w:rPr>
        <w:t xml:space="preserve"> 2018; </w:t>
      </w:r>
      <w:r w:rsidRPr="0014573B">
        <w:rPr>
          <w:rFonts w:ascii="Book Antiqua" w:hAnsi="Book Antiqua"/>
          <w:b/>
          <w:bCs/>
        </w:rPr>
        <w:t>564</w:t>
      </w:r>
      <w:r w:rsidRPr="0014573B">
        <w:rPr>
          <w:rFonts w:ascii="Book Antiqua" w:hAnsi="Book Antiqua"/>
        </w:rPr>
        <w:t>: 130-135 [PMID: 30487606 DOI: 10.1038/s41586-018-0756-0]</w:t>
      </w:r>
    </w:p>
    <w:p w14:paraId="7A8CCD3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92 </w:t>
      </w:r>
      <w:r w:rsidRPr="0014573B">
        <w:rPr>
          <w:rFonts w:ascii="Book Antiqua" w:hAnsi="Book Antiqua"/>
          <w:b/>
          <w:bCs/>
        </w:rPr>
        <w:t>Chamoto K</w:t>
      </w:r>
      <w:r w:rsidRPr="0014573B">
        <w:rPr>
          <w:rFonts w:ascii="Book Antiqua" w:hAnsi="Book Antiqua"/>
        </w:rPr>
        <w:t xml:space="preserve">, Yaguchi T, Tajima M, Honjo T. </w:t>
      </w:r>
      <w:bookmarkStart w:id="154" w:name="OLE_LINK6692"/>
      <w:bookmarkStart w:id="155" w:name="OLE_LINK6693"/>
      <w:r w:rsidRPr="0014573B">
        <w:rPr>
          <w:rFonts w:ascii="Book Antiqua" w:hAnsi="Book Antiqua"/>
        </w:rPr>
        <w:t>Insights from a 30-year journey: function, regulation and therapeutic modulation of PD1</w:t>
      </w:r>
      <w:bookmarkEnd w:id="154"/>
      <w:bookmarkEnd w:id="155"/>
      <w:r w:rsidRPr="0014573B">
        <w:rPr>
          <w:rFonts w:ascii="Book Antiqua" w:hAnsi="Book Antiqua"/>
        </w:rPr>
        <w:t xml:space="preserve">. </w:t>
      </w:r>
      <w:r w:rsidRPr="0014573B">
        <w:rPr>
          <w:rFonts w:ascii="Book Antiqua" w:hAnsi="Book Antiqua"/>
          <w:i/>
          <w:iCs/>
        </w:rPr>
        <w:t>Nat Rev Immunol</w:t>
      </w:r>
      <w:r w:rsidRPr="0014573B">
        <w:rPr>
          <w:rFonts w:ascii="Book Antiqua" w:hAnsi="Book Antiqua"/>
        </w:rPr>
        <w:t xml:space="preserve"> 2023 [DOI: 10.1038/s41577-023-00867-9]</w:t>
      </w:r>
    </w:p>
    <w:p w14:paraId="06A959E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93 </w:t>
      </w:r>
      <w:r w:rsidRPr="0014573B">
        <w:rPr>
          <w:rFonts w:ascii="Book Antiqua" w:hAnsi="Book Antiqua"/>
          <w:b/>
          <w:bCs/>
        </w:rPr>
        <w:t>Long J</w:t>
      </w:r>
      <w:r w:rsidRPr="0014573B">
        <w:rPr>
          <w:rFonts w:ascii="Book Antiqua" w:hAnsi="Book Antiqua"/>
        </w:rPr>
        <w:t xml:space="preserve">, Lin J, Wang A, Wu L, Zheng Y, Yang X, Wan X, Xu H, Chen S, Zhao H. PD-1/PD-L blockade in gastrointestinal cancers: lessons learned and the road toward precision immunotherapy. </w:t>
      </w:r>
      <w:r w:rsidRPr="0014573B">
        <w:rPr>
          <w:rFonts w:ascii="Book Antiqua" w:hAnsi="Book Antiqua"/>
          <w:i/>
          <w:iCs/>
        </w:rPr>
        <w:t>J Hematol Oncol</w:t>
      </w:r>
      <w:r w:rsidRPr="0014573B">
        <w:rPr>
          <w:rFonts w:ascii="Book Antiqua" w:hAnsi="Book Antiqua"/>
        </w:rPr>
        <w:t xml:space="preserve"> 2017; </w:t>
      </w:r>
      <w:r w:rsidRPr="0014573B">
        <w:rPr>
          <w:rFonts w:ascii="Book Antiqua" w:hAnsi="Book Antiqua"/>
          <w:b/>
          <w:bCs/>
        </w:rPr>
        <w:t>10</w:t>
      </w:r>
      <w:r w:rsidRPr="0014573B">
        <w:rPr>
          <w:rFonts w:ascii="Book Antiqua" w:hAnsi="Book Antiqua"/>
        </w:rPr>
        <w:t>: 146 [PMID: 28774337 DOI: 10.1186/s13045-017-0511-2]</w:t>
      </w:r>
    </w:p>
    <w:p w14:paraId="29EA98E9"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94 </w:t>
      </w:r>
      <w:r w:rsidRPr="0014573B">
        <w:rPr>
          <w:rFonts w:ascii="Book Antiqua" w:hAnsi="Book Antiqua"/>
          <w:b/>
          <w:bCs/>
        </w:rPr>
        <w:t>Medici D</w:t>
      </w:r>
      <w:r w:rsidRPr="0014573B">
        <w:rPr>
          <w:rFonts w:ascii="Book Antiqua" w:hAnsi="Book Antiqua"/>
        </w:rPr>
        <w:t xml:space="preserve">, Hay ED, Goodenough DA. Cooperation between snail and LEF-1 transcription factors is essential for TGF-beta1-induced epithelial-mesenchymal transition. </w:t>
      </w:r>
      <w:r w:rsidRPr="0014573B">
        <w:rPr>
          <w:rFonts w:ascii="Book Antiqua" w:hAnsi="Book Antiqua"/>
          <w:i/>
          <w:iCs/>
        </w:rPr>
        <w:t>Mol Biol Cell</w:t>
      </w:r>
      <w:r w:rsidRPr="0014573B">
        <w:rPr>
          <w:rFonts w:ascii="Book Antiqua" w:hAnsi="Book Antiqua"/>
        </w:rPr>
        <w:t xml:space="preserve"> 2006; </w:t>
      </w:r>
      <w:r w:rsidRPr="0014573B">
        <w:rPr>
          <w:rFonts w:ascii="Book Antiqua" w:hAnsi="Book Antiqua"/>
          <w:b/>
          <w:bCs/>
        </w:rPr>
        <w:t>17</w:t>
      </w:r>
      <w:r w:rsidRPr="0014573B">
        <w:rPr>
          <w:rFonts w:ascii="Book Antiqua" w:hAnsi="Book Antiqua"/>
        </w:rPr>
        <w:t>: 1871-1879 [PMID: 16467384 DOI: 10.1091/mbc.e05-08-0767]</w:t>
      </w:r>
    </w:p>
    <w:p w14:paraId="27F8D9A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95 </w:t>
      </w:r>
      <w:r w:rsidRPr="0014573B">
        <w:rPr>
          <w:rFonts w:ascii="Book Antiqua" w:hAnsi="Book Antiqua"/>
          <w:b/>
          <w:bCs/>
        </w:rPr>
        <w:t>Kim K</w:t>
      </w:r>
      <w:r w:rsidRPr="0014573B">
        <w:rPr>
          <w:rFonts w:ascii="Book Antiqua" w:hAnsi="Book Antiqua"/>
        </w:rPr>
        <w:t xml:space="preserve">, Lu Z, Hay ED. Direct evidence for a role of beta-catenin/LEF-1 signaling pathway in induction of EMT. </w:t>
      </w:r>
      <w:r w:rsidRPr="0014573B">
        <w:rPr>
          <w:rFonts w:ascii="Book Antiqua" w:hAnsi="Book Antiqua"/>
          <w:i/>
          <w:iCs/>
        </w:rPr>
        <w:t>Cell Biol Int</w:t>
      </w:r>
      <w:r w:rsidRPr="0014573B">
        <w:rPr>
          <w:rFonts w:ascii="Book Antiqua" w:hAnsi="Book Antiqua"/>
        </w:rPr>
        <w:t xml:space="preserve"> 2002; </w:t>
      </w:r>
      <w:r w:rsidRPr="0014573B">
        <w:rPr>
          <w:rFonts w:ascii="Book Antiqua" w:hAnsi="Book Antiqua"/>
          <w:b/>
          <w:bCs/>
        </w:rPr>
        <w:t>26</w:t>
      </w:r>
      <w:r w:rsidRPr="0014573B">
        <w:rPr>
          <w:rFonts w:ascii="Book Antiqua" w:hAnsi="Book Antiqua"/>
        </w:rPr>
        <w:t>: 463-476 [PMID: 12095232 DOI: 10.1006/cbir.2002.0901]</w:t>
      </w:r>
    </w:p>
    <w:p w14:paraId="10C24ED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96 </w:t>
      </w:r>
      <w:r w:rsidRPr="0014573B">
        <w:rPr>
          <w:rFonts w:ascii="Book Antiqua" w:hAnsi="Book Antiqua"/>
          <w:b/>
          <w:bCs/>
        </w:rPr>
        <w:t>Lee HS</w:t>
      </w:r>
      <w:r w:rsidRPr="0014573B">
        <w:rPr>
          <w:rFonts w:ascii="Book Antiqua" w:hAnsi="Book Antiqua"/>
        </w:rPr>
        <w:t xml:space="preserve">, Park MH, Yang SJ, Park KC, Kim NS, Kim YS, Kim DI, Yoo HS, Choi EJ, Yeom YI. Novel candidate targets of Wnt/beta-catenin signaling in hepatoma cells. </w:t>
      </w:r>
      <w:r w:rsidRPr="0014573B">
        <w:rPr>
          <w:rFonts w:ascii="Book Antiqua" w:hAnsi="Book Antiqua"/>
          <w:i/>
          <w:iCs/>
        </w:rPr>
        <w:t>Life Sci</w:t>
      </w:r>
      <w:r w:rsidRPr="0014573B">
        <w:rPr>
          <w:rFonts w:ascii="Book Antiqua" w:hAnsi="Book Antiqua"/>
        </w:rPr>
        <w:t xml:space="preserve"> 2007; </w:t>
      </w:r>
      <w:r w:rsidRPr="0014573B">
        <w:rPr>
          <w:rFonts w:ascii="Book Antiqua" w:hAnsi="Book Antiqua"/>
          <w:b/>
          <w:bCs/>
        </w:rPr>
        <w:t>80</w:t>
      </w:r>
      <w:r w:rsidRPr="0014573B">
        <w:rPr>
          <w:rFonts w:ascii="Book Antiqua" w:hAnsi="Book Antiqua"/>
        </w:rPr>
        <w:t>: 690-698 [PMID: 17157329 DOI: 10.1016/j.lfs.2006.10.024]</w:t>
      </w:r>
    </w:p>
    <w:p w14:paraId="0957FF1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97 </w:t>
      </w:r>
      <w:r w:rsidRPr="0014573B">
        <w:rPr>
          <w:rFonts w:ascii="Book Antiqua" w:hAnsi="Book Antiqua"/>
          <w:b/>
          <w:bCs/>
        </w:rPr>
        <w:t>Zhang C</w:t>
      </w:r>
      <w:r w:rsidRPr="0014573B">
        <w:rPr>
          <w:rFonts w:ascii="Book Antiqua" w:hAnsi="Book Antiqua"/>
        </w:rPr>
        <w:t xml:space="preserve">, Wu Q, Huang H, Chen X, Huang T, Li W, Zhang J, Liu Y. Caveolin-1 upregulates Fut8 expression by activating the Wnt/β-catenin pathway to enhance HCC cell proliferative and invasive ability. </w:t>
      </w:r>
      <w:r w:rsidRPr="0014573B">
        <w:rPr>
          <w:rFonts w:ascii="Book Antiqua" w:hAnsi="Book Antiqua"/>
          <w:i/>
          <w:iCs/>
        </w:rPr>
        <w:t>Cell Biol Int</w:t>
      </w:r>
      <w:r w:rsidRPr="0014573B">
        <w:rPr>
          <w:rFonts w:ascii="Book Antiqua" w:hAnsi="Book Antiqua"/>
        </w:rPr>
        <w:t xml:space="preserve"> 2020; </w:t>
      </w:r>
      <w:r w:rsidRPr="0014573B">
        <w:rPr>
          <w:rFonts w:ascii="Book Antiqua" w:hAnsi="Book Antiqua"/>
          <w:b/>
          <w:bCs/>
        </w:rPr>
        <w:t>44</w:t>
      </w:r>
      <w:r w:rsidRPr="0014573B">
        <w:rPr>
          <w:rFonts w:ascii="Book Antiqua" w:hAnsi="Book Antiqua"/>
        </w:rPr>
        <w:t>: 2202-2212 [PMID: 32710651 DOI: 10.1002/cbin.11426]</w:t>
      </w:r>
    </w:p>
    <w:p w14:paraId="0FE15BBD"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98 </w:t>
      </w:r>
      <w:r w:rsidRPr="0014573B">
        <w:rPr>
          <w:rFonts w:ascii="Book Antiqua" w:hAnsi="Book Antiqua"/>
          <w:b/>
          <w:bCs/>
        </w:rPr>
        <w:t>Jia L</w:t>
      </w:r>
      <w:r w:rsidRPr="0014573B">
        <w:rPr>
          <w:rFonts w:ascii="Book Antiqua" w:hAnsi="Book Antiqua"/>
        </w:rPr>
        <w:t xml:space="preserve">, Li J, Li P, Liu D, Li J, Shen J, Zhu B, Ma C, Zhao T, Lan R, Dang L, Li W, Sun S. Site-specific glycoproteomic analysis revealing increased core-fucosylation on FOLR1 enhances folate uptake capacity of HCC cells to promote EMT. </w:t>
      </w:r>
      <w:r w:rsidRPr="0014573B">
        <w:rPr>
          <w:rFonts w:ascii="Book Antiqua" w:hAnsi="Book Antiqua"/>
          <w:i/>
          <w:iCs/>
        </w:rPr>
        <w:t>Theranostics</w:t>
      </w:r>
      <w:r w:rsidRPr="0014573B">
        <w:rPr>
          <w:rFonts w:ascii="Book Antiqua" w:hAnsi="Book Antiqua"/>
        </w:rPr>
        <w:t xml:space="preserve"> 2021; </w:t>
      </w:r>
      <w:r w:rsidRPr="0014573B">
        <w:rPr>
          <w:rFonts w:ascii="Book Antiqua" w:hAnsi="Book Antiqua"/>
          <w:b/>
          <w:bCs/>
        </w:rPr>
        <w:t>11</w:t>
      </w:r>
      <w:r w:rsidRPr="0014573B">
        <w:rPr>
          <w:rFonts w:ascii="Book Antiqua" w:hAnsi="Book Antiqua"/>
        </w:rPr>
        <w:t>: 6905-6921 [PMID: 34093861 DOI: 10.7150/thno.56882]</w:t>
      </w:r>
    </w:p>
    <w:p w14:paraId="5389215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99 </w:t>
      </w:r>
      <w:r w:rsidRPr="0014573B">
        <w:rPr>
          <w:rFonts w:ascii="Book Antiqua" w:hAnsi="Book Antiqua"/>
          <w:b/>
          <w:bCs/>
        </w:rPr>
        <w:t>Osumi D</w:t>
      </w:r>
      <w:r w:rsidRPr="0014573B">
        <w:rPr>
          <w:rFonts w:ascii="Book Antiqua" w:hAnsi="Book Antiqua"/>
        </w:rPr>
        <w:t xml:space="preserve">, Takahashi M, Miyoshi E, Yokoe S, Lee SH, Noda K, Nakamori S, Gu J, Ikeda Y, Kuroki Y, Sengoku K, Ishikawa M, Taniguchi N. Core fucosylation of E-cadherin enhances cell-cell adhesion in human colon carcinoma WiDr cells. </w:t>
      </w:r>
      <w:r w:rsidRPr="0014573B">
        <w:rPr>
          <w:rFonts w:ascii="Book Antiqua" w:hAnsi="Book Antiqua"/>
          <w:i/>
          <w:iCs/>
        </w:rPr>
        <w:t>Cancer Sci</w:t>
      </w:r>
      <w:r w:rsidRPr="0014573B">
        <w:rPr>
          <w:rFonts w:ascii="Book Antiqua" w:hAnsi="Book Antiqua"/>
        </w:rPr>
        <w:t xml:space="preserve"> 2009; </w:t>
      </w:r>
      <w:r w:rsidRPr="0014573B">
        <w:rPr>
          <w:rFonts w:ascii="Book Antiqua" w:hAnsi="Book Antiqua"/>
          <w:b/>
          <w:bCs/>
        </w:rPr>
        <w:t>100</w:t>
      </w:r>
      <w:r w:rsidRPr="0014573B">
        <w:rPr>
          <w:rFonts w:ascii="Book Antiqua" w:hAnsi="Book Antiqua"/>
        </w:rPr>
        <w:t>: 888-895 [PMID: 19302290 DOI: 10.1111/j.1349-7006.2009.01125.x]</w:t>
      </w:r>
    </w:p>
    <w:p w14:paraId="4ED13C4E"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100 </w:t>
      </w:r>
      <w:r w:rsidRPr="0014573B">
        <w:rPr>
          <w:rFonts w:ascii="Book Antiqua" w:hAnsi="Book Antiqua"/>
          <w:b/>
          <w:bCs/>
        </w:rPr>
        <w:t>Martin J</w:t>
      </w:r>
      <w:r w:rsidRPr="0014573B">
        <w:rPr>
          <w:rFonts w:ascii="Book Antiqua" w:hAnsi="Book Antiqua"/>
        </w:rPr>
        <w:t xml:space="preserve">, Petrillo A, Smyth EC, Shaida N, Khwaja S, Cheow HK, Duckworth A, Heister P, Praseedom R, Jah A, Balakrishnan A, Harper S, Liau S, Kosmoliaptsis V, Huguet E. Colorectal liver metastases: Current management and future perspectives. </w:t>
      </w:r>
      <w:r w:rsidRPr="0014573B">
        <w:rPr>
          <w:rFonts w:ascii="Book Antiqua" w:hAnsi="Book Antiqua"/>
          <w:i/>
          <w:iCs/>
        </w:rPr>
        <w:t>World J Clin Oncol</w:t>
      </w:r>
      <w:r w:rsidRPr="0014573B">
        <w:rPr>
          <w:rFonts w:ascii="Book Antiqua" w:hAnsi="Book Antiqua"/>
        </w:rPr>
        <w:t xml:space="preserve"> 2020; </w:t>
      </w:r>
      <w:r w:rsidRPr="0014573B">
        <w:rPr>
          <w:rFonts w:ascii="Book Antiqua" w:hAnsi="Book Antiqua"/>
          <w:b/>
          <w:bCs/>
        </w:rPr>
        <w:t>11</w:t>
      </w:r>
      <w:r w:rsidRPr="0014573B">
        <w:rPr>
          <w:rFonts w:ascii="Book Antiqua" w:hAnsi="Book Antiqua"/>
        </w:rPr>
        <w:t>: 761-808 [PMID: 33200074 DOI: 10.5306/wjco.v11.i10.761]</w:t>
      </w:r>
    </w:p>
    <w:p w14:paraId="4C03688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101 </w:t>
      </w:r>
      <w:r w:rsidRPr="0014573B">
        <w:rPr>
          <w:rFonts w:ascii="Book Antiqua" w:hAnsi="Book Antiqua"/>
          <w:b/>
          <w:bCs/>
        </w:rPr>
        <w:t>Lin H</w:t>
      </w:r>
      <w:r w:rsidRPr="0014573B">
        <w:rPr>
          <w:rFonts w:ascii="Book Antiqua" w:hAnsi="Book Antiqua"/>
        </w:rPr>
        <w:t xml:space="preserve">, Wang D, Wu T, Dong C, Shen N, Sun Y, Sun Y, Xie H, Wang N, Shan L. Blocking core fucosylation of TGF-β1 receptors downregulates their functions and attenuates the epithelial-mesenchymal transition of renal tubular cells. </w:t>
      </w:r>
      <w:r w:rsidRPr="0014573B">
        <w:rPr>
          <w:rFonts w:ascii="Book Antiqua" w:hAnsi="Book Antiqua"/>
          <w:i/>
          <w:iCs/>
        </w:rPr>
        <w:t>Am J Physiol Renal Physiol</w:t>
      </w:r>
      <w:r w:rsidRPr="0014573B">
        <w:rPr>
          <w:rFonts w:ascii="Book Antiqua" w:hAnsi="Book Antiqua"/>
        </w:rPr>
        <w:t xml:space="preserve"> 2011; </w:t>
      </w:r>
      <w:r w:rsidRPr="0014573B">
        <w:rPr>
          <w:rFonts w:ascii="Book Antiqua" w:hAnsi="Book Antiqua"/>
          <w:b/>
          <w:bCs/>
        </w:rPr>
        <w:t>300</w:t>
      </w:r>
      <w:r w:rsidRPr="0014573B">
        <w:rPr>
          <w:rFonts w:ascii="Book Antiqua" w:hAnsi="Book Antiqua"/>
        </w:rPr>
        <w:t>: F1017-F1025 [PMID: 21228108 DOI: 10.1152/ajprenal.00426.2010]</w:t>
      </w:r>
    </w:p>
    <w:p w14:paraId="39CE0E56"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102 </w:t>
      </w:r>
      <w:r w:rsidRPr="0014573B">
        <w:rPr>
          <w:rFonts w:ascii="Book Antiqua" w:hAnsi="Book Antiqua"/>
          <w:b/>
          <w:bCs/>
        </w:rPr>
        <w:t>Venkatachalam MA</w:t>
      </w:r>
      <w:r w:rsidRPr="0014573B">
        <w:rPr>
          <w:rFonts w:ascii="Book Antiqua" w:hAnsi="Book Antiqua"/>
        </w:rPr>
        <w:t xml:space="preserve">, Weinberg JM. New wrinkles in old receptors: core fucosylation is yet another target to inhibit TGF-β signaling. </w:t>
      </w:r>
      <w:r w:rsidRPr="0014573B">
        <w:rPr>
          <w:rFonts w:ascii="Book Antiqua" w:hAnsi="Book Antiqua"/>
          <w:i/>
          <w:iCs/>
        </w:rPr>
        <w:t>Kidney Int</w:t>
      </w:r>
      <w:r w:rsidRPr="0014573B">
        <w:rPr>
          <w:rFonts w:ascii="Book Antiqua" w:hAnsi="Book Antiqua"/>
        </w:rPr>
        <w:t xml:space="preserve"> 2013; </w:t>
      </w:r>
      <w:r w:rsidRPr="0014573B">
        <w:rPr>
          <w:rFonts w:ascii="Book Antiqua" w:hAnsi="Book Antiqua"/>
          <w:b/>
          <w:bCs/>
        </w:rPr>
        <w:t>84</w:t>
      </w:r>
      <w:r w:rsidRPr="0014573B">
        <w:rPr>
          <w:rFonts w:ascii="Book Antiqua" w:hAnsi="Book Antiqua"/>
        </w:rPr>
        <w:t>: 11-14 [PMID: 23812359 DOI: 10.1038/ki.2013.95]</w:t>
      </w:r>
    </w:p>
    <w:p w14:paraId="3108C66B"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103 </w:t>
      </w:r>
      <w:r w:rsidRPr="0014573B">
        <w:rPr>
          <w:rFonts w:ascii="Book Antiqua" w:hAnsi="Book Antiqua"/>
          <w:b/>
          <w:bCs/>
        </w:rPr>
        <w:t>Wang X</w:t>
      </w:r>
      <w:r w:rsidRPr="0014573B">
        <w:rPr>
          <w:rFonts w:ascii="Book Antiqua" w:hAnsi="Book Antiqua"/>
        </w:rPr>
        <w:t xml:space="preserve">, Gu J, Ihara H, Miyoshi E, Honke K, Taniguchi N. Core fucosylation regulates epidermal growth factor receptor-mediated intracellular signaling. </w:t>
      </w:r>
      <w:r w:rsidRPr="0014573B">
        <w:rPr>
          <w:rFonts w:ascii="Book Antiqua" w:hAnsi="Book Antiqua"/>
          <w:i/>
          <w:iCs/>
        </w:rPr>
        <w:t>J Biol Chem</w:t>
      </w:r>
      <w:r w:rsidRPr="0014573B">
        <w:rPr>
          <w:rFonts w:ascii="Book Antiqua" w:hAnsi="Book Antiqua"/>
        </w:rPr>
        <w:t xml:space="preserve"> 2006; </w:t>
      </w:r>
      <w:r w:rsidRPr="0014573B">
        <w:rPr>
          <w:rFonts w:ascii="Book Antiqua" w:hAnsi="Book Antiqua"/>
          <w:b/>
          <w:bCs/>
        </w:rPr>
        <w:t>281</w:t>
      </w:r>
      <w:r w:rsidRPr="0014573B">
        <w:rPr>
          <w:rFonts w:ascii="Book Antiqua" w:hAnsi="Book Antiqua"/>
        </w:rPr>
        <w:t>: 2572-2577 [PMID: 16316986 DOI: 10.1074/jbc.M510893200]</w:t>
      </w:r>
    </w:p>
    <w:p w14:paraId="38B0D42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104 </w:t>
      </w:r>
      <w:r w:rsidRPr="0014573B">
        <w:rPr>
          <w:rFonts w:ascii="Book Antiqua" w:hAnsi="Book Antiqua"/>
          <w:b/>
          <w:bCs/>
        </w:rPr>
        <w:t>Wang Y</w:t>
      </w:r>
      <w:r w:rsidRPr="0014573B">
        <w:rPr>
          <w:rFonts w:ascii="Book Antiqua" w:hAnsi="Book Antiqua"/>
        </w:rPr>
        <w:t xml:space="preserve">, Fukuda T, Isaji T, Lu J, Gu W, Lee HH, Ohkubo Y, Kamada Y, Taniguchi N, Miyoshi E, Gu J. Loss of α1,6-fucosyltransferase suppressed liver regeneration: implication of core fucose in the regulation of growth factor receptor-mediated cellular signaling. </w:t>
      </w:r>
      <w:r w:rsidRPr="0014573B">
        <w:rPr>
          <w:rFonts w:ascii="Book Antiqua" w:hAnsi="Book Antiqua"/>
          <w:i/>
          <w:iCs/>
        </w:rPr>
        <w:t>Sci Rep</w:t>
      </w:r>
      <w:r w:rsidRPr="0014573B">
        <w:rPr>
          <w:rFonts w:ascii="Book Antiqua" w:hAnsi="Book Antiqua"/>
        </w:rPr>
        <w:t xml:space="preserve"> 2015; </w:t>
      </w:r>
      <w:r w:rsidRPr="0014573B">
        <w:rPr>
          <w:rFonts w:ascii="Book Antiqua" w:hAnsi="Book Antiqua"/>
          <w:b/>
          <w:bCs/>
        </w:rPr>
        <w:t>5</w:t>
      </w:r>
      <w:r w:rsidRPr="0014573B">
        <w:rPr>
          <w:rFonts w:ascii="Book Antiqua" w:hAnsi="Book Antiqua"/>
        </w:rPr>
        <w:t>: 8264 [PMID: 25652335 DOI: 10.1038/srep08264]</w:t>
      </w:r>
    </w:p>
    <w:p w14:paraId="72C7E1D6"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105 </w:t>
      </w:r>
      <w:r w:rsidRPr="0014573B">
        <w:rPr>
          <w:rFonts w:ascii="Book Antiqua" w:hAnsi="Book Antiqua"/>
          <w:b/>
          <w:bCs/>
        </w:rPr>
        <w:t>Anjum J</w:t>
      </w:r>
      <w:r w:rsidRPr="0014573B">
        <w:rPr>
          <w:rFonts w:ascii="Book Antiqua" w:hAnsi="Book Antiqua"/>
        </w:rPr>
        <w:t xml:space="preserve">, Mitra S, Das R, Alam R, Mojumder A, Emran TB, Islam F, Rauf A, Hossain MJ, Aljohani ASM, Abdulmonem WA, Alsharif KF, Alzahrani KJ, Khan H. A renewed concept on the MAPK signaling pathway in cancers: Polyphenols as a choice of therapeutics. </w:t>
      </w:r>
      <w:r w:rsidRPr="0014573B">
        <w:rPr>
          <w:rFonts w:ascii="Book Antiqua" w:hAnsi="Book Antiqua"/>
          <w:i/>
          <w:iCs/>
        </w:rPr>
        <w:t>Pharmacol Res</w:t>
      </w:r>
      <w:r w:rsidRPr="0014573B">
        <w:rPr>
          <w:rFonts w:ascii="Book Antiqua" w:hAnsi="Book Antiqua"/>
        </w:rPr>
        <w:t xml:space="preserve"> 2022; </w:t>
      </w:r>
      <w:r w:rsidRPr="0014573B">
        <w:rPr>
          <w:rFonts w:ascii="Book Antiqua" w:hAnsi="Book Antiqua"/>
          <w:b/>
          <w:bCs/>
        </w:rPr>
        <w:t>184</w:t>
      </w:r>
      <w:r w:rsidRPr="0014573B">
        <w:rPr>
          <w:rFonts w:ascii="Book Antiqua" w:hAnsi="Book Antiqua"/>
        </w:rPr>
        <w:t>: 106398 [PMID: 35988867 DOI: 10.1016/j.phrs.2022.106398]</w:t>
      </w:r>
    </w:p>
    <w:p w14:paraId="792FD0BD"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106 </w:t>
      </w:r>
      <w:r w:rsidRPr="0014573B">
        <w:rPr>
          <w:rFonts w:ascii="Book Antiqua" w:hAnsi="Book Antiqua"/>
          <w:b/>
          <w:bCs/>
        </w:rPr>
        <w:t>Matsumoto K</w:t>
      </w:r>
      <w:r w:rsidRPr="0014573B">
        <w:rPr>
          <w:rFonts w:ascii="Book Antiqua" w:hAnsi="Book Antiqua"/>
        </w:rPr>
        <w:t xml:space="preserve">, Yokote H, Arao T, Maegawa M, Tanaka K, Fujita Y, Shimizu C, Hanafusa T, Fujiwara Y, Nishio K. N-Glycan fucosylation of epidermal growth factor receptor modulates receptor activity and sensitivity to epidermal growth factor receptor tyrosine kinase inhibitor. </w:t>
      </w:r>
      <w:r w:rsidRPr="0014573B">
        <w:rPr>
          <w:rFonts w:ascii="Book Antiqua" w:hAnsi="Book Antiqua"/>
          <w:i/>
          <w:iCs/>
        </w:rPr>
        <w:t>Cancer Sci</w:t>
      </w:r>
      <w:r w:rsidRPr="0014573B">
        <w:rPr>
          <w:rFonts w:ascii="Book Antiqua" w:hAnsi="Book Antiqua"/>
        </w:rPr>
        <w:t xml:space="preserve"> 2008; </w:t>
      </w:r>
      <w:r w:rsidRPr="0014573B">
        <w:rPr>
          <w:rFonts w:ascii="Book Antiqua" w:hAnsi="Book Antiqua"/>
          <w:b/>
          <w:bCs/>
        </w:rPr>
        <w:t>99</w:t>
      </w:r>
      <w:r w:rsidRPr="0014573B">
        <w:rPr>
          <w:rFonts w:ascii="Book Antiqua" w:hAnsi="Book Antiqua"/>
        </w:rPr>
        <w:t>: 1611-1617 [PMID: 18754874 DOI: 10.1111/j.1349-7006.2008.00847.x]</w:t>
      </w:r>
    </w:p>
    <w:p w14:paraId="3A67E88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107 </w:t>
      </w:r>
      <w:r w:rsidRPr="0014573B">
        <w:rPr>
          <w:rFonts w:ascii="Book Antiqua" w:hAnsi="Book Antiqua"/>
          <w:b/>
          <w:bCs/>
        </w:rPr>
        <w:t>Knight T</w:t>
      </w:r>
      <w:r w:rsidRPr="0014573B">
        <w:rPr>
          <w:rFonts w:ascii="Book Antiqua" w:hAnsi="Book Antiqua"/>
        </w:rPr>
        <w:t xml:space="preserve">, Irving JA. Ras/Raf/MEK/ERK Pathway Activation in Childhood Acute Lymphoblastic Leukemia and Its Therapeutic Targeting. </w:t>
      </w:r>
      <w:r w:rsidRPr="0014573B">
        <w:rPr>
          <w:rFonts w:ascii="Book Antiqua" w:hAnsi="Book Antiqua"/>
          <w:i/>
          <w:iCs/>
        </w:rPr>
        <w:t>Front Oncol</w:t>
      </w:r>
      <w:r w:rsidRPr="0014573B">
        <w:rPr>
          <w:rFonts w:ascii="Book Antiqua" w:hAnsi="Book Antiqua"/>
        </w:rPr>
        <w:t xml:space="preserve"> 2014; </w:t>
      </w:r>
      <w:r w:rsidRPr="0014573B">
        <w:rPr>
          <w:rFonts w:ascii="Book Antiqua" w:hAnsi="Book Antiqua"/>
          <w:b/>
          <w:bCs/>
        </w:rPr>
        <w:t>4</w:t>
      </w:r>
      <w:r w:rsidRPr="0014573B">
        <w:rPr>
          <w:rFonts w:ascii="Book Antiqua" w:hAnsi="Book Antiqua"/>
        </w:rPr>
        <w:t>: 160 [PMID: 25009801 DOI: 10.3389/fonc.2014.00160]</w:t>
      </w:r>
    </w:p>
    <w:p w14:paraId="3F51803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108 </w:t>
      </w:r>
      <w:r w:rsidRPr="0014573B">
        <w:rPr>
          <w:rFonts w:ascii="Book Antiqua" w:hAnsi="Book Antiqua"/>
          <w:b/>
          <w:bCs/>
        </w:rPr>
        <w:t>Chen L</w:t>
      </w:r>
      <w:r w:rsidRPr="0014573B">
        <w:rPr>
          <w:rFonts w:ascii="Book Antiqua" w:hAnsi="Book Antiqua"/>
        </w:rPr>
        <w:t xml:space="preserve">, Mayer JA, Krisko TI, Speers CW, Wang T, Hilsenbeck SG, Brown PH. Inhibition of the p38 kinase suppresses the proliferation of human ER-negative breast cancer cells. </w:t>
      </w:r>
      <w:r w:rsidRPr="0014573B">
        <w:rPr>
          <w:rFonts w:ascii="Book Antiqua" w:hAnsi="Book Antiqua"/>
          <w:i/>
          <w:iCs/>
        </w:rPr>
        <w:t>Cancer Res</w:t>
      </w:r>
      <w:r w:rsidRPr="0014573B">
        <w:rPr>
          <w:rFonts w:ascii="Book Antiqua" w:hAnsi="Book Antiqua"/>
        </w:rPr>
        <w:t xml:space="preserve"> 2009; </w:t>
      </w:r>
      <w:r w:rsidRPr="0014573B">
        <w:rPr>
          <w:rFonts w:ascii="Book Antiqua" w:hAnsi="Book Antiqua"/>
          <w:b/>
          <w:bCs/>
        </w:rPr>
        <w:t>69</w:t>
      </w:r>
      <w:r w:rsidRPr="0014573B">
        <w:rPr>
          <w:rFonts w:ascii="Book Antiqua" w:hAnsi="Book Antiqua"/>
        </w:rPr>
        <w:t>: 8853-8861 [PMID: 19920204 DOI: 10.1158/0008-5472.CAN-09-1636]</w:t>
      </w:r>
    </w:p>
    <w:p w14:paraId="34B024F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109 </w:t>
      </w:r>
      <w:r w:rsidRPr="0014573B">
        <w:rPr>
          <w:rFonts w:ascii="Book Antiqua" w:hAnsi="Book Antiqua"/>
          <w:b/>
          <w:bCs/>
        </w:rPr>
        <w:t>Zhou X</w:t>
      </w:r>
      <w:r w:rsidRPr="0014573B">
        <w:rPr>
          <w:rFonts w:ascii="Book Antiqua" w:hAnsi="Book Antiqua"/>
        </w:rPr>
        <w:t xml:space="preserve">, Liu Y, You J, Zhang H, Zhang X, Ye L. Myosin light-chain kinase contributes to the proliferation and migration of breast cancer cells through cross-talk with activated ERK1/2. </w:t>
      </w:r>
      <w:r w:rsidRPr="0014573B">
        <w:rPr>
          <w:rFonts w:ascii="Book Antiqua" w:hAnsi="Book Antiqua"/>
          <w:i/>
          <w:iCs/>
        </w:rPr>
        <w:t>Cancer Lett</w:t>
      </w:r>
      <w:r w:rsidRPr="0014573B">
        <w:rPr>
          <w:rFonts w:ascii="Book Antiqua" w:hAnsi="Book Antiqua"/>
        </w:rPr>
        <w:t xml:space="preserve"> 2008; </w:t>
      </w:r>
      <w:r w:rsidRPr="0014573B">
        <w:rPr>
          <w:rFonts w:ascii="Book Antiqua" w:hAnsi="Book Antiqua"/>
          <w:b/>
          <w:bCs/>
        </w:rPr>
        <w:t>270</w:t>
      </w:r>
      <w:r w:rsidRPr="0014573B">
        <w:rPr>
          <w:rFonts w:ascii="Book Antiqua" w:hAnsi="Book Antiqua"/>
        </w:rPr>
        <w:t>: 312-327 [PMID: 18710790 DOI: 10.1016/j.canlet.2008.05.028]</w:t>
      </w:r>
    </w:p>
    <w:p w14:paraId="64868B37"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110 </w:t>
      </w:r>
      <w:r w:rsidRPr="0014573B">
        <w:rPr>
          <w:rFonts w:ascii="Book Antiqua" w:hAnsi="Book Antiqua"/>
          <w:b/>
          <w:bCs/>
        </w:rPr>
        <w:t>Carrascal MA</w:t>
      </w:r>
      <w:r w:rsidRPr="0014573B">
        <w:rPr>
          <w:rFonts w:ascii="Book Antiqua" w:hAnsi="Book Antiqua"/>
        </w:rPr>
        <w:t xml:space="preserve">, Silva M, Ramalho JS, Pen C, Martins M, Pascoal C, Amaral C, Serrano I, Oliveira MJ, Sackstein R, Videira PA. Inhibition of fucosylation in human invasive ductal carcinoma reduces E-selectin ligand expression, cell proliferation, and ERK1/2 and p38 MAPK activation. </w:t>
      </w:r>
      <w:r w:rsidRPr="0014573B">
        <w:rPr>
          <w:rFonts w:ascii="Book Antiqua" w:hAnsi="Book Antiqua"/>
          <w:i/>
          <w:iCs/>
        </w:rPr>
        <w:t>Mol Oncol</w:t>
      </w:r>
      <w:r w:rsidRPr="0014573B">
        <w:rPr>
          <w:rFonts w:ascii="Book Antiqua" w:hAnsi="Book Antiqua"/>
        </w:rPr>
        <w:t xml:space="preserve"> 2018; </w:t>
      </w:r>
      <w:r w:rsidRPr="0014573B">
        <w:rPr>
          <w:rFonts w:ascii="Book Antiqua" w:hAnsi="Book Antiqua"/>
          <w:b/>
          <w:bCs/>
        </w:rPr>
        <w:t>12</w:t>
      </w:r>
      <w:r w:rsidRPr="0014573B">
        <w:rPr>
          <w:rFonts w:ascii="Book Antiqua" w:hAnsi="Book Antiqua"/>
        </w:rPr>
        <w:t>: 579-593 [PMID: 29215790 DOI: 10.1002/1878-0261.12163]</w:t>
      </w:r>
    </w:p>
    <w:p w14:paraId="1897B05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111 </w:t>
      </w:r>
      <w:r w:rsidRPr="0014573B">
        <w:rPr>
          <w:rFonts w:ascii="Book Antiqua" w:hAnsi="Book Antiqua"/>
          <w:b/>
          <w:bCs/>
        </w:rPr>
        <w:t>Liu C</w:t>
      </w:r>
      <w:r w:rsidRPr="0014573B">
        <w:rPr>
          <w:rFonts w:ascii="Book Antiqua" w:hAnsi="Book Antiqua"/>
        </w:rPr>
        <w:t xml:space="preserve">, Liang X, Wang J, Zheng Q, Zhao Y, Khan MN, Liu S, Yan Q. Protein O-fucosyltransferase 1 promotes trophoblast cell proliferation through activation of MAPK and PI3K/Akt signaling pathways. </w:t>
      </w:r>
      <w:r w:rsidRPr="0014573B">
        <w:rPr>
          <w:rFonts w:ascii="Book Antiqua" w:hAnsi="Book Antiqua"/>
          <w:i/>
          <w:iCs/>
        </w:rPr>
        <w:t>Biomed Pharmacother</w:t>
      </w:r>
      <w:r w:rsidRPr="0014573B">
        <w:rPr>
          <w:rFonts w:ascii="Book Antiqua" w:hAnsi="Book Antiqua"/>
        </w:rPr>
        <w:t xml:space="preserve"> 2017; </w:t>
      </w:r>
      <w:r w:rsidRPr="0014573B">
        <w:rPr>
          <w:rFonts w:ascii="Book Antiqua" w:hAnsi="Book Antiqua"/>
          <w:b/>
          <w:bCs/>
        </w:rPr>
        <w:t>88</w:t>
      </w:r>
      <w:r w:rsidRPr="0014573B">
        <w:rPr>
          <w:rFonts w:ascii="Book Antiqua" w:hAnsi="Book Antiqua"/>
        </w:rPr>
        <w:t>: 95-101 [PMID: 28103512 DOI: 10.1016/j.biopha.2017.01.026]</w:t>
      </w:r>
    </w:p>
    <w:p w14:paraId="0E55FBDD"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112 </w:t>
      </w:r>
      <w:r w:rsidRPr="0014573B">
        <w:rPr>
          <w:rFonts w:ascii="Book Antiqua" w:hAnsi="Book Antiqua"/>
          <w:b/>
          <w:bCs/>
        </w:rPr>
        <w:t>Yeung CY</w:t>
      </w:r>
      <w:r w:rsidRPr="0014573B">
        <w:rPr>
          <w:rFonts w:ascii="Book Antiqua" w:hAnsi="Book Antiqua"/>
        </w:rPr>
        <w:t xml:space="preserve">, Lee HC, Chan WT, Jiang CB, Chang SW, Chuang CK. Vertical transmission of hepatitis C virus: Current knowledge and perspectives. </w:t>
      </w:r>
      <w:r w:rsidRPr="0014573B">
        <w:rPr>
          <w:rFonts w:ascii="Book Antiqua" w:hAnsi="Book Antiqua"/>
          <w:i/>
          <w:iCs/>
        </w:rPr>
        <w:t>World J Hepatol</w:t>
      </w:r>
      <w:r w:rsidRPr="0014573B">
        <w:rPr>
          <w:rFonts w:ascii="Book Antiqua" w:hAnsi="Book Antiqua"/>
        </w:rPr>
        <w:t xml:space="preserve"> 2014; </w:t>
      </w:r>
      <w:r w:rsidRPr="0014573B">
        <w:rPr>
          <w:rFonts w:ascii="Book Antiqua" w:hAnsi="Book Antiqua"/>
          <w:b/>
          <w:bCs/>
        </w:rPr>
        <w:t>6</w:t>
      </w:r>
      <w:r w:rsidRPr="0014573B">
        <w:rPr>
          <w:rFonts w:ascii="Book Antiqua" w:hAnsi="Book Antiqua"/>
        </w:rPr>
        <w:t>: 643-651 [PMID: 25276280 DOI: 10.4254/wjh.v6.i9.643]</w:t>
      </w:r>
    </w:p>
    <w:p w14:paraId="13AC0E7A"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113 </w:t>
      </w:r>
      <w:r w:rsidRPr="0014573B">
        <w:rPr>
          <w:rFonts w:ascii="Book Antiqua" w:hAnsi="Book Antiqua"/>
          <w:b/>
          <w:bCs/>
        </w:rPr>
        <w:t>Li S</w:t>
      </w:r>
      <w:r w:rsidRPr="0014573B">
        <w:rPr>
          <w:rFonts w:ascii="Book Antiqua" w:hAnsi="Book Antiqua"/>
        </w:rPr>
        <w:t xml:space="preserve">, Liu XY, Pan Q, Wu J, Liu ZH, Wang Y, Liu M, Zhang XL. Hepatitis C Virus-Induced FUT8 Causes 5-FU Drug Resistance in Human Hepatoma Huh7.5.1 Cells. </w:t>
      </w:r>
      <w:r w:rsidRPr="0014573B">
        <w:rPr>
          <w:rFonts w:ascii="Book Antiqua" w:hAnsi="Book Antiqua"/>
          <w:i/>
          <w:iCs/>
        </w:rPr>
        <w:t>Viruses</w:t>
      </w:r>
      <w:r w:rsidRPr="0014573B">
        <w:rPr>
          <w:rFonts w:ascii="Book Antiqua" w:hAnsi="Book Antiqua"/>
        </w:rPr>
        <w:t xml:space="preserve"> 2019; </w:t>
      </w:r>
      <w:r w:rsidRPr="0014573B">
        <w:rPr>
          <w:rFonts w:ascii="Book Antiqua" w:hAnsi="Book Antiqua"/>
          <w:b/>
          <w:bCs/>
        </w:rPr>
        <w:t>11</w:t>
      </w:r>
      <w:r w:rsidRPr="0014573B">
        <w:rPr>
          <w:rFonts w:ascii="Book Antiqua" w:hAnsi="Book Antiqua"/>
        </w:rPr>
        <w:t xml:space="preserve"> [PMID: 31022917 DOI: 10.3390/v11040378]</w:t>
      </w:r>
    </w:p>
    <w:p w14:paraId="4AB412D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114 </w:t>
      </w:r>
      <w:r w:rsidRPr="0014573B">
        <w:rPr>
          <w:rFonts w:ascii="Book Antiqua" w:hAnsi="Book Antiqua"/>
          <w:b/>
          <w:bCs/>
        </w:rPr>
        <w:t>Cheng L</w:t>
      </w:r>
      <w:r w:rsidRPr="0014573B">
        <w:rPr>
          <w:rFonts w:ascii="Book Antiqua" w:hAnsi="Book Antiqua"/>
        </w:rPr>
        <w:t xml:space="preserve">, Luo S, Jin C, Ma H, Zhou H, Jia L. FUT family mediates the multidrug resistance of human hepatocellular carcinoma via the PI3K/Akt signaling pathway. </w:t>
      </w:r>
      <w:r w:rsidRPr="0014573B">
        <w:rPr>
          <w:rFonts w:ascii="Book Antiqua" w:hAnsi="Book Antiqua"/>
          <w:i/>
          <w:iCs/>
        </w:rPr>
        <w:t>Cell Death Dis</w:t>
      </w:r>
      <w:r w:rsidRPr="0014573B">
        <w:rPr>
          <w:rFonts w:ascii="Book Antiqua" w:hAnsi="Book Antiqua"/>
        </w:rPr>
        <w:t xml:space="preserve"> 2013; </w:t>
      </w:r>
      <w:r w:rsidRPr="0014573B">
        <w:rPr>
          <w:rFonts w:ascii="Book Antiqua" w:hAnsi="Book Antiqua"/>
          <w:b/>
          <w:bCs/>
        </w:rPr>
        <w:t>4</w:t>
      </w:r>
      <w:r w:rsidRPr="0014573B">
        <w:rPr>
          <w:rFonts w:ascii="Book Antiqua" w:hAnsi="Book Antiqua"/>
        </w:rPr>
        <w:t>: e923 [PMID: 24232099 DOI: 10.1038/cddis.2013.450]</w:t>
      </w:r>
    </w:p>
    <w:p w14:paraId="7943CEF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115 </w:t>
      </w:r>
      <w:r w:rsidRPr="0014573B">
        <w:rPr>
          <w:rFonts w:ascii="Book Antiqua" w:hAnsi="Book Antiqua"/>
          <w:b/>
          <w:bCs/>
        </w:rPr>
        <w:t>Najafi M</w:t>
      </w:r>
      <w:r w:rsidRPr="0014573B">
        <w:rPr>
          <w:rFonts w:ascii="Book Antiqua" w:hAnsi="Book Antiqua"/>
        </w:rPr>
        <w:t xml:space="preserve">, Farhood B, Mortezaee K. Cancer stem cells (CSCs) in cancer progression and therapy. </w:t>
      </w:r>
      <w:r w:rsidRPr="0014573B">
        <w:rPr>
          <w:rFonts w:ascii="Book Antiqua" w:hAnsi="Book Antiqua"/>
          <w:i/>
          <w:iCs/>
        </w:rPr>
        <w:t>J Cell Physiol</w:t>
      </w:r>
      <w:r w:rsidRPr="0014573B">
        <w:rPr>
          <w:rFonts w:ascii="Book Antiqua" w:hAnsi="Book Antiqua"/>
        </w:rPr>
        <w:t xml:space="preserve"> 2019; </w:t>
      </w:r>
      <w:r w:rsidRPr="0014573B">
        <w:rPr>
          <w:rFonts w:ascii="Book Antiqua" w:hAnsi="Book Antiqua"/>
          <w:b/>
          <w:bCs/>
        </w:rPr>
        <w:t>234</w:t>
      </w:r>
      <w:r w:rsidRPr="0014573B">
        <w:rPr>
          <w:rFonts w:ascii="Book Antiqua" w:hAnsi="Book Antiqua"/>
        </w:rPr>
        <w:t>: 8381-8395 [PMID: 30417375 DOI: 10.1002/jcp.27740]</w:t>
      </w:r>
    </w:p>
    <w:p w14:paraId="3967EC8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116 </w:t>
      </w:r>
      <w:r w:rsidRPr="0014573B">
        <w:rPr>
          <w:rFonts w:ascii="Book Antiqua" w:hAnsi="Book Antiqua"/>
          <w:b/>
          <w:bCs/>
        </w:rPr>
        <w:t>Ma M</w:t>
      </w:r>
      <w:r w:rsidRPr="0014573B">
        <w:rPr>
          <w:rFonts w:ascii="Book Antiqua" w:hAnsi="Book Antiqua"/>
        </w:rPr>
        <w:t xml:space="preserve">, Guo D, Tan Z, Du J, Guan F, Li X. Fucosyltransferase 8 regulation and breast cancer suppression by transcription factor activator protein 2γ. </w:t>
      </w:r>
      <w:r w:rsidRPr="0014573B">
        <w:rPr>
          <w:rFonts w:ascii="Book Antiqua" w:hAnsi="Book Antiqua"/>
          <w:i/>
          <w:iCs/>
        </w:rPr>
        <w:t>Cancer Sci</w:t>
      </w:r>
      <w:r w:rsidRPr="0014573B">
        <w:rPr>
          <w:rFonts w:ascii="Book Antiqua" w:hAnsi="Book Antiqua"/>
        </w:rPr>
        <w:t xml:space="preserve"> 2021; </w:t>
      </w:r>
      <w:r w:rsidRPr="0014573B">
        <w:rPr>
          <w:rFonts w:ascii="Book Antiqua" w:hAnsi="Book Antiqua"/>
          <w:b/>
          <w:bCs/>
        </w:rPr>
        <w:t>112</w:t>
      </w:r>
      <w:r w:rsidRPr="0014573B">
        <w:rPr>
          <w:rFonts w:ascii="Book Antiqua" w:hAnsi="Book Antiqua"/>
        </w:rPr>
        <w:t>: 3190-3204 [PMID: 34036684 DOI: 10.1111/cas.14987]</w:t>
      </w:r>
    </w:p>
    <w:p w14:paraId="62E9577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117 </w:t>
      </w:r>
      <w:r w:rsidRPr="0014573B">
        <w:rPr>
          <w:rFonts w:ascii="Book Antiqua" w:hAnsi="Book Antiqua"/>
          <w:b/>
          <w:bCs/>
        </w:rPr>
        <w:t>Liang C</w:t>
      </w:r>
      <w:r w:rsidRPr="0014573B">
        <w:rPr>
          <w:rFonts w:ascii="Book Antiqua" w:hAnsi="Book Antiqua"/>
        </w:rPr>
        <w:t xml:space="preserve">, Fukuda T, Isaji T, Duan C, Song W, Wang Y, Gu J. α1,6-Fucosyltransferase contributes to cell migration and proliferation as well as to cancer stemness features in pancreatic carcinoma. </w:t>
      </w:r>
      <w:r w:rsidRPr="0014573B">
        <w:rPr>
          <w:rFonts w:ascii="Book Antiqua" w:hAnsi="Book Antiqua"/>
          <w:i/>
          <w:iCs/>
        </w:rPr>
        <w:t>Biochim Biophys Acta Gen Subj</w:t>
      </w:r>
      <w:r w:rsidRPr="0014573B">
        <w:rPr>
          <w:rFonts w:ascii="Book Antiqua" w:hAnsi="Book Antiqua"/>
        </w:rPr>
        <w:t xml:space="preserve"> 2021; </w:t>
      </w:r>
      <w:r w:rsidRPr="0014573B">
        <w:rPr>
          <w:rFonts w:ascii="Book Antiqua" w:hAnsi="Book Antiqua"/>
          <w:b/>
          <w:bCs/>
        </w:rPr>
        <w:t>1865</w:t>
      </w:r>
      <w:r w:rsidRPr="0014573B">
        <w:rPr>
          <w:rFonts w:ascii="Book Antiqua" w:hAnsi="Book Antiqua"/>
        </w:rPr>
        <w:t>: 129870 [PMID: 33571582 DOI: 10.1016/j.bbagen.2021.129870]</w:t>
      </w:r>
    </w:p>
    <w:p w14:paraId="2CCE914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118 </w:t>
      </w:r>
      <w:r w:rsidRPr="0014573B">
        <w:rPr>
          <w:rFonts w:ascii="Book Antiqua" w:hAnsi="Book Antiqua"/>
          <w:b/>
          <w:bCs/>
        </w:rPr>
        <w:t>Yang HF</w:t>
      </w:r>
      <w:r w:rsidRPr="0014573B">
        <w:rPr>
          <w:rFonts w:ascii="Book Antiqua" w:hAnsi="Book Antiqua"/>
        </w:rPr>
        <w:t xml:space="preserve">, Yu M, Jin HD, Yao JQ, Lu ZL, Yabasin IB, Yan Q, Wen QP. Fentanyl Promotes Breast Cancer Cell Stemness and Epithelial-Mesenchymal Transition by </w:t>
      </w:r>
      <w:r w:rsidRPr="0014573B">
        <w:rPr>
          <w:rFonts w:ascii="Book Antiqua" w:hAnsi="Book Antiqua"/>
        </w:rPr>
        <w:lastRenderedPageBreak/>
        <w:t xml:space="preserve">Upregulating α1, 6-Fucosylation via Wnt/β-Catenin Signaling Pathway. </w:t>
      </w:r>
      <w:r w:rsidRPr="0014573B">
        <w:rPr>
          <w:rFonts w:ascii="Book Antiqua" w:hAnsi="Book Antiqua"/>
          <w:i/>
          <w:iCs/>
        </w:rPr>
        <w:t>Front Physiol</w:t>
      </w:r>
      <w:r w:rsidRPr="0014573B">
        <w:rPr>
          <w:rFonts w:ascii="Book Antiqua" w:hAnsi="Book Antiqua"/>
        </w:rPr>
        <w:t xml:space="preserve"> 2017; </w:t>
      </w:r>
      <w:r w:rsidRPr="0014573B">
        <w:rPr>
          <w:rFonts w:ascii="Book Antiqua" w:hAnsi="Book Antiqua"/>
          <w:b/>
          <w:bCs/>
        </w:rPr>
        <w:t>8</w:t>
      </w:r>
      <w:r w:rsidRPr="0014573B">
        <w:rPr>
          <w:rFonts w:ascii="Book Antiqua" w:hAnsi="Book Antiqua"/>
        </w:rPr>
        <w:t>: 510 [PMID: 28798691 DOI: 10.3389/fphys.2017.00510]</w:t>
      </w:r>
    </w:p>
    <w:p w14:paraId="0BA8517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119 </w:t>
      </w:r>
      <w:r w:rsidRPr="0014573B">
        <w:rPr>
          <w:rFonts w:ascii="Book Antiqua" w:hAnsi="Book Antiqua"/>
          <w:b/>
          <w:bCs/>
        </w:rPr>
        <w:t>Shen L</w:t>
      </w:r>
      <w:r w:rsidRPr="0014573B">
        <w:rPr>
          <w:rFonts w:ascii="Book Antiqua" w:hAnsi="Book Antiqua"/>
        </w:rPr>
        <w:t xml:space="preserve">, Xia M, Deng X, Ke Q, Zhang C, Peng F, Dong X, Luo Z. A lectin-based glycomic approach identifies FUT8 as a driver of radioresistance in oesophageal squamous cell carcinoma. </w:t>
      </w:r>
      <w:r w:rsidRPr="0014573B">
        <w:rPr>
          <w:rFonts w:ascii="Book Antiqua" w:hAnsi="Book Antiqua"/>
          <w:i/>
          <w:iCs/>
        </w:rPr>
        <w:t>Cell Oncol (Dordr)</w:t>
      </w:r>
      <w:r w:rsidRPr="0014573B">
        <w:rPr>
          <w:rFonts w:ascii="Book Antiqua" w:hAnsi="Book Antiqua"/>
        </w:rPr>
        <w:t xml:space="preserve"> 2020; </w:t>
      </w:r>
      <w:r w:rsidRPr="0014573B">
        <w:rPr>
          <w:rFonts w:ascii="Book Antiqua" w:hAnsi="Book Antiqua"/>
          <w:b/>
          <w:bCs/>
        </w:rPr>
        <w:t>43</w:t>
      </w:r>
      <w:r w:rsidRPr="0014573B">
        <w:rPr>
          <w:rFonts w:ascii="Book Antiqua" w:hAnsi="Book Antiqua"/>
        </w:rPr>
        <w:t>: 695-707 [PMID: 32474852 DOI: 10.1007/s13402-020-00517-5]</w:t>
      </w:r>
    </w:p>
    <w:p w14:paraId="5349578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120 </w:t>
      </w:r>
      <w:r w:rsidRPr="0014573B">
        <w:rPr>
          <w:rFonts w:ascii="Book Antiqua" w:hAnsi="Book Antiqua"/>
          <w:b/>
          <w:bCs/>
        </w:rPr>
        <w:t>Huang W</w:t>
      </w:r>
      <w:r w:rsidRPr="0014573B">
        <w:rPr>
          <w:rFonts w:ascii="Book Antiqua" w:hAnsi="Book Antiqua"/>
        </w:rPr>
        <w:t xml:space="preserve">, Luo WJ, Zhu P, Tang J, Yu XL, Cui HY, Wang B, Zhang Y, Jiang JL, Chen ZN. Modulation of CD147-induced matrix metalloproteinase activity: role of CD147 N-glycosylation. </w:t>
      </w:r>
      <w:r w:rsidRPr="0014573B">
        <w:rPr>
          <w:rFonts w:ascii="Book Antiqua" w:hAnsi="Book Antiqua"/>
          <w:i/>
          <w:iCs/>
        </w:rPr>
        <w:t>Biochem J</w:t>
      </w:r>
      <w:r w:rsidRPr="0014573B">
        <w:rPr>
          <w:rFonts w:ascii="Book Antiqua" w:hAnsi="Book Antiqua"/>
        </w:rPr>
        <w:t xml:space="preserve"> 2013; </w:t>
      </w:r>
      <w:r w:rsidRPr="0014573B">
        <w:rPr>
          <w:rFonts w:ascii="Book Antiqua" w:hAnsi="Book Antiqua"/>
          <w:b/>
          <w:bCs/>
        </w:rPr>
        <w:t>449</w:t>
      </w:r>
      <w:r w:rsidRPr="0014573B">
        <w:rPr>
          <w:rFonts w:ascii="Book Antiqua" w:hAnsi="Book Antiqua"/>
        </w:rPr>
        <w:t>: 437-448 [PMID: 23005037 DOI: 10.1042/BJ20120343]</w:t>
      </w:r>
    </w:p>
    <w:p w14:paraId="3FAFE36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121 </w:t>
      </w:r>
      <w:r w:rsidRPr="0014573B">
        <w:rPr>
          <w:rFonts w:ascii="Book Antiqua" w:hAnsi="Book Antiqua"/>
          <w:b/>
          <w:bCs/>
        </w:rPr>
        <w:t>Qi Y</w:t>
      </w:r>
      <w:r w:rsidRPr="0014573B">
        <w:rPr>
          <w:rFonts w:ascii="Book Antiqua" w:hAnsi="Book Antiqua"/>
        </w:rPr>
        <w:t xml:space="preserve">, Shan Y, Li S, Huang Y, Guo Y, Huang T, Zhao X, Jia L. LncRNA LEF1-AS1/LEF1/FUT8 Axis Mediates Colorectal Cancer Progression by Regulating α1, 6-Fucosylationvia Wnt/β-Catenin Pathway. </w:t>
      </w:r>
      <w:r w:rsidRPr="0014573B">
        <w:rPr>
          <w:rFonts w:ascii="Book Antiqua" w:hAnsi="Book Antiqua"/>
          <w:i/>
          <w:iCs/>
        </w:rPr>
        <w:t>Dig Dis Sci</w:t>
      </w:r>
      <w:r w:rsidRPr="0014573B">
        <w:rPr>
          <w:rFonts w:ascii="Book Antiqua" w:hAnsi="Book Antiqua"/>
        </w:rPr>
        <w:t xml:space="preserve"> 2022; </w:t>
      </w:r>
      <w:r w:rsidRPr="0014573B">
        <w:rPr>
          <w:rFonts w:ascii="Book Antiqua" w:hAnsi="Book Antiqua"/>
          <w:b/>
          <w:bCs/>
        </w:rPr>
        <w:t>67</w:t>
      </w:r>
      <w:r w:rsidRPr="0014573B">
        <w:rPr>
          <w:rFonts w:ascii="Book Antiqua" w:hAnsi="Book Antiqua"/>
        </w:rPr>
        <w:t>: 2182-2194 [PMID: 34021424 DOI: 10.1007/s10620-021-07051-w]</w:t>
      </w:r>
    </w:p>
    <w:p w14:paraId="59B4E9C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122 </w:t>
      </w:r>
      <w:r w:rsidRPr="0014573B">
        <w:rPr>
          <w:rFonts w:ascii="Book Antiqua" w:hAnsi="Book Antiqua"/>
          <w:b/>
          <w:bCs/>
        </w:rPr>
        <w:t>Wang M</w:t>
      </w:r>
      <w:r w:rsidRPr="0014573B">
        <w:rPr>
          <w:rFonts w:ascii="Book Antiqua" w:hAnsi="Book Antiqua"/>
        </w:rPr>
        <w:t xml:space="preserve">, Wang J, Kong X, Chen H, Wang Y, Qin M, Lin Y, Chen H, Xu J, Hong J, Chen YX, Zou W, Fang JY. MiR-198 represses tumor growth and metastasis in colorectal cancer by targeting fucosyl transferase 8. </w:t>
      </w:r>
      <w:r w:rsidRPr="0014573B">
        <w:rPr>
          <w:rFonts w:ascii="Book Antiqua" w:hAnsi="Book Antiqua"/>
          <w:i/>
          <w:iCs/>
        </w:rPr>
        <w:t>Sci Rep</w:t>
      </w:r>
      <w:r w:rsidRPr="0014573B">
        <w:rPr>
          <w:rFonts w:ascii="Book Antiqua" w:hAnsi="Book Antiqua"/>
        </w:rPr>
        <w:t xml:space="preserve"> 2014; </w:t>
      </w:r>
      <w:r w:rsidRPr="0014573B">
        <w:rPr>
          <w:rFonts w:ascii="Book Antiqua" w:hAnsi="Book Antiqua"/>
          <w:b/>
          <w:bCs/>
        </w:rPr>
        <w:t>4</w:t>
      </w:r>
      <w:r w:rsidRPr="0014573B">
        <w:rPr>
          <w:rFonts w:ascii="Book Antiqua" w:hAnsi="Book Antiqua"/>
        </w:rPr>
        <w:t>: 6145 [PMID: 25174450 DOI: 10.1038/srep06145]</w:t>
      </w:r>
    </w:p>
    <w:p w14:paraId="0C7A141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123 </w:t>
      </w:r>
      <w:r w:rsidRPr="0014573B">
        <w:rPr>
          <w:rFonts w:ascii="Book Antiqua" w:hAnsi="Book Antiqua"/>
          <w:b/>
          <w:bCs/>
        </w:rPr>
        <w:t>Bernardi C</w:t>
      </w:r>
      <w:r w:rsidRPr="0014573B">
        <w:rPr>
          <w:rFonts w:ascii="Book Antiqua" w:hAnsi="Book Antiqua"/>
        </w:rPr>
        <w:t xml:space="preserve">, Soffientini U, Piacente F, Tonetti MG. Effects of microRNAs on fucosyltransferase 8 (FUT8) expression in hepatocarcinoma cells. </w:t>
      </w:r>
      <w:r w:rsidRPr="0014573B">
        <w:rPr>
          <w:rFonts w:ascii="Book Antiqua" w:hAnsi="Book Antiqua"/>
          <w:i/>
          <w:iCs/>
        </w:rPr>
        <w:t>PLoS One</w:t>
      </w:r>
      <w:r w:rsidRPr="0014573B">
        <w:rPr>
          <w:rFonts w:ascii="Book Antiqua" w:hAnsi="Book Antiqua"/>
        </w:rPr>
        <w:t xml:space="preserve"> 2013; </w:t>
      </w:r>
      <w:r w:rsidRPr="0014573B">
        <w:rPr>
          <w:rFonts w:ascii="Book Antiqua" w:hAnsi="Book Antiqua"/>
          <w:b/>
          <w:bCs/>
        </w:rPr>
        <w:t>8</w:t>
      </w:r>
      <w:r w:rsidRPr="0014573B">
        <w:rPr>
          <w:rFonts w:ascii="Book Antiqua" w:hAnsi="Book Antiqua"/>
        </w:rPr>
        <w:t>: e76540 [PMID: 24130780 DOI: 10.1371/journal.pone.0076540]</w:t>
      </w:r>
    </w:p>
    <w:p w14:paraId="4261C685"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124 </w:t>
      </w:r>
      <w:r w:rsidRPr="0014573B">
        <w:rPr>
          <w:rFonts w:ascii="Book Antiqua" w:hAnsi="Book Antiqua"/>
          <w:b/>
          <w:bCs/>
        </w:rPr>
        <w:t>Chen F</w:t>
      </w:r>
      <w:r w:rsidRPr="0014573B">
        <w:rPr>
          <w:rFonts w:ascii="Book Antiqua" w:hAnsi="Book Antiqua"/>
        </w:rPr>
        <w:t xml:space="preserve">, Li Y, Aye L, Wu Y, Dong L, Yang Z, Gao Q, Zhang S. FUT8 is regulated by miR-122-5p and promotes malignancies in intrahepatic cholangiocarcinoma via PI3K/AKT signaling. </w:t>
      </w:r>
      <w:r w:rsidRPr="0014573B">
        <w:rPr>
          <w:rFonts w:ascii="Book Antiqua" w:hAnsi="Book Antiqua"/>
          <w:i/>
          <w:iCs/>
        </w:rPr>
        <w:t>Cell Oncol (Dordr)</w:t>
      </w:r>
      <w:r w:rsidRPr="0014573B">
        <w:rPr>
          <w:rFonts w:ascii="Book Antiqua" w:hAnsi="Book Antiqua"/>
        </w:rPr>
        <w:t xml:space="preserve"> 2023; </w:t>
      </w:r>
      <w:r w:rsidRPr="0014573B">
        <w:rPr>
          <w:rFonts w:ascii="Book Antiqua" w:hAnsi="Book Antiqua"/>
          <w:b/>
          <w:bCs/>
        </w:rPr>
        <w:t>46</w:t>
      </w:r>
      <w:r w:rsidRPr="0014573B">
        <w:rPr>
          <w:rFonts w:ascii="Book Antiqua" w:hAnsi="Book Antiqua"/>
        </w:rPr>
        <w:t>: 79-91 [PMID: 36348252 DOI: 10.1007/s13402-022-00736-y]</w:t>
      </w:r>
    </w:p>
    <w:p w14:paraId="3C09A21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125 </w:t>
      </w:r>
      <w:r w:rsidRPr="0014573B">
        <w:rPr>
          <w:rFonts w:ascii="Book Antiqua" w:hAnsi="Book Antiqua"/>
          <w:b/>
          <w:bCs/>
        </w:rPr>
        <w:t>He J</w:t>
      </w:r>
      <w:r w:rsidRPr="0014573B">
        <w:rPr>
          <w:rFonts w:ascii="Book Antiqua" w:hAnsi="Book Antiqua"/>
        </w:rPr>
        <w:t xml:space="preserve">, Xie Q, Xu H, Li J, Li Y. Circular RNAs and cancer. </w:t>
      </w:r>
      <w:r w:rsidRPr="0014573B">
        <w:rPr>
          <w:rFonts w:ascii="Book Antiqua" w:hAnsi="Book Antiqua"/>
          <w:i/>
          <w:iCs/>
        </w:rPr>
        <w:t>Cancer Lett</w:t>
      </w:r>
      <w:r w:rsidRPr="0014573B">
        <w:rPr>
          <w:rFonts w:ascii="Book Antiqua" w:hAnsi="Book Antiqua"/>
        </w:rPr>
        <w:t xml:space="preserve"> 2017; </w:t>
      </w:r>
      <w:r w:rsidRPr="0014573B">
        <w:rPr>
          <w:rFonts w:ascii="Book Antiqua" w:hAnsi="Book Antiqua"/>
          <w:b/>
          <w:bCs/>
        </w:rPr>
        <w:t>396</w:t>
      </w:r>
      <w:r w:rsidRPr="0014573B">
        <w:rPr>
          <w:rFonts w:ascii="Book Antiqua" w:hAnsi="Book Antiqua"/>
        </w:rPr>
        <w:t>: 138-144 [PMID: 28342987 DOI: 10.1016/j.canlet.2017.03.027]</w:t>
      </w:r>
    </w:p>
    <w:p w14:paraId="589B90D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126 </w:t>
      </w:r>
      <w:r w:rsidRPr="0014573B">
        <w:rPr>
          <w:rFonts w:ascii="Book Antiqua" w:hAnsi="Book Antiqua"/>
          <w:b/>
          <w:bCs/>
        </w:rPr>
        <w:t>Li C</w:t>
      </w:r>
      <w:r w:rsidRPr="0014573B">
        <w:rPr>
          <w:rFonts w:ascii="Book Antiqua" w:hAnsi="Book Antiqua"/>
        </w:rPr>
        <w:t xml:space="preserve">, Xin Z, He L, Ning J, Lin K, Pan J, Rao J, Wang G, Zhu H. cFUT8 promotes liver cancer progression by miR-548c/FUT8 axis. </w:t>
      </w:r>
      <w:r w:rsidRPr="0014573B">
        <w:rPr>
          <w:rFonts w:ascii="Book Antiqua" w:hAnsi="Book Antiqua"/>
          <w:i/>
          <w:iCs/>
        </w:rPr>
        <w:t>Signal Transduct Target Ther</w:t>
      </w:r>
      <w:r w:rsidRPr="0014573B">
        <w:rPr>
          <w:rFonts w:ascii="Book Antiqua" w:hAnsi="Book Antiqua"/>
        </w:rPr>
        <w:t xml:space="preserve"> 2021; </w:t>
      </w:r>
      <w:r w:rsidRPr="0014573B">
        <w:rPr>
          <w:rFonts w:ascii="Book Antiqua" w:hAnsi="Book Antiqua"/>
          <w:b/>
          <w:bCs/>
        </w:rPr>
        <w:t>6</w:t>
      </w:r>
      <w:r w:rsidRPr="0014573B">
        <w:rPr>
          <w:rFonts w:ascii="Book Antiqua" w:hAnsi="Book Antiqua"/>
        </w:rPr>
        <w:t>: 30 [PMID: 33500381 DOI: 10.1038/s41392-020-00393-3]</w:t>
      </w:r>
    </w:p>
    <w:p w14:paraId="63113F95"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127 </w:t>
      </w:r>
      <w:r w:rsidRPr="0014573B">
        <w:rPr>
          <w:rFonts w:ascii="Book Antiqua" w:hAnsi="Book Antiqua"/>
          <w:b/>
          <w:bCs/>
        </w:rPr>
        <w:t>Mollaei H</w:t>
      </w:r>
      <w:r w:rsidRPr="0014573B">
        <w:rPr>
          <w:rFonts w:ascii="Book Antiqua" w:hAnsi="Book Antiqua"/>
        </w:rPr>
        <w:t xml:space="preserve">, Safaralizadeh R, Rostami Z. MicroRNA replacement therapy in cancer. </w:t>
      </w:r>
      <w:r w:rsidRPr="0014573B">
        <w:rPr>
          <w:rFonts w:ascii="Book Antiqua" w:hAnsi="Book Antiqua"/>
          <w:i/>
          <w:iCs/>
        </w:rPr>
        <w:t>J Cell Physiol</w:t>
      </w:r>
      <w:r w:rsidRPr="0014573B">
        <w:rPr>
          <w:rFonts w:ascii="Book Antiqua" w:hAnsi="Book Antiqua"/>
        </w:rPr>
        <w:t xml:space="preserve"> 2019; </w:t>
      </w:r>
      <w:r w:rsidRPr="0014573B">
        <w:rPr>
          <w:rFonts w:ascii="Book Antiqua" w:hAnsi="Book Antiqua"/>
          <w:b/>
          <w:bCs/>
        </w:rPr>
        <w:t>234</w:t>
      </w:r>
      <w:r w:rsidRPr="0014573B">
        <w:rPr>
          <w:rFonts w:ascii="Book Antiqua" w:hAnsi="Book Antiqua"/>
        </w:rPr>
        <w:t>: 12369-12384 [PMID: 30605237 DOI: 10.1002/jcp.28058]</w:t>
      </w:r>
    </w:p>
    <w:p w14:paraId="27C1140B"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128 </w:t>
      </w:r>
      <w:r w:rsidRPr="0014573B">
        <w:rPr>
          <w:rFonts w:ascii="Book Antiqua" w:hAnsi="Book Antiqua"/>
          <w:b/>
          <w:bCs/>
        </w:rPr>
        <w:t>Tang Q</w:t>
      </w:r>
      <w:r w:rsidRPr="0014573B">
        <w:rPr>
          <w:rFonts w:ascii="Book Antiqua" w:hAnsi="Book Antiqua"/>
        </w:rPr>
        <w:t xml:space="preserve">, Hann SS. Biological Roles and Mechanisms of Circular RNA in Human Cancers. </w:t>
      </w:r>
      <w:r w:rsidRPr="0014573B">
        <w:rPr>
          <w:rFonts w:ascii="Book Antiqua" w:hAnsi="Book Antiqua"/>
          <w:i/>
          <w:iCs/>
        </w:rPr>
        <w:t>Onco Targets Ther</w:t>
      </w:r>
      <w:r w:rsidRPr="0014573B">
        <w:rPr>
          <w:rFonts w:ascii="Book Antiqua" w:hAnsi="Book Antiqua"/>
        </w:rPr>
        <w:t xml:space="preserve"> 2020; </w:t>
      </w:r>
      <w:r w:rsidRPr="0014573B">
        <w:rPr>
          <w:rFonts w:ascii="Book Antiqua" w:hAnsi="Book Antiqua"/>
          <w:b/>
          <w:bCs/>
        </w:rPr>
        <w:t>13</w:t>
      </w:r>
      <w:r w:rsidRPr="0014573B">
        <w:rPr>
          <w:rFonts w:ascii="Book Antiqua" w:hAnsi="Book Antiqua"/>
        </w:rPr>
        <w:t>: 2067-2092 [PMID: 32210574 DOI: 10.2147/OTT.S233672]</w:t>
      </w:r>
    </w:p>
    <w:p w14:paraId="352AA677"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129 </w:t>
      </w:r>
      <w:r w:rsidRPr="0014573B">
        <w:rPr>
          <w:rFonts w:ascii="Book Antiqua" w:hAnsi="Book Antiqua"/>
          <w:b/>
          <w:bCs/>
        </w:rPr>
        <w:t>Luckheeram RV</w:t>
      </w:r>
      <w:r w:rsidRPr="0014573B">
        <w:rPr>
          <w:rFonts w:ascii="Book Antiqua" w:hAnsi="Book Antiqua"/>
        </w:rPr>
        <w:t>, Zhou R, Verma AD, Xia B. CD4</w:t>
      </w:r>
      <w:r w:rsidRPr="0014573B">
        <w:rPr>
          <w:rFonts w:ascii="Cambria Math" w:hAnsi="Cambria Math" w:cs="Cambria Math"/>
        </w:rPr>
        <w:t>⁺</w:t>
      </w:r>
      <w:r w:rsidRPr="0014573B">
        <w:rPr>
          <w:rFonts w:ascii="Book Antiqua" w:hAnsi="Book Antiqua"/>
        </w:rPr>
        <w:t xml:space="preserve">T cells: differentiation and functions. </w:t>
      </w:r>
      <w:r w:rsidRPr="0014573B">
        <w:rPr>
          <w:rFonts w:ascii="Book Antiqua" w:hAnsi="Book Antiqua"/>
          <w:i/>
          <w:iCs/>
        </w:rPr>
        <w:t>Clin Dev Immunol</w:t>
      </w:r>
      <w:r w:rsidRPr="0014573B">
        <w:rPr>
          <w:rFonts w:ascii="Book Antiqua" w:hAnsi="Book Antiqua"/>
        </w:rPr>
        <w:t xml:space="preserve"> 2012; </w:t>
      </w:r>
      <w:r w:rsidRPr="0014573B">
        <w:rPr>
          <w:rFonts w:ascii="Book Antiqua" w:hAnsi="Book Antiqua"/>
          <w:b/>
          <w:bCs/>
        </w:rPr>
        <w:t>2012</w:t>
      </w:r>
      <w:r w:rsidRPr="0014573B">
        <w:rPr>
          <w:rFonts w:ascii="Book Antiqua" w:hAnsi="Book Antiqua"/>
        </w:rPr>
        <w:t>: 925135 [PMID: 22474485 DOI: 10.1155/2012/925135]</w:t>
      </w:r>
    </w:p>
    <w:p w14:paraId="4040ED1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130 </w:t>
      </w:r>
      <w:r w:rsidRPr="0014573B">
        <w:rPr>
          <w:rFonts w:ascii="Book Antiqua" w:hAnsi="Book Antiqua"/>
          <w:b/>
          <w:bCs/>
        </w:rPr>
        <w:t>Jost SA</w:t>
      </w:r>
      <w:r w:rsidRPr="0014573B">
        <w:rPr>
          <w:rFonts w:ascii="Book Antiqua" w:hAnsi="Book Antiqua"/>
        </w:rPr>
        <w:t xml:space="preserve">, Tseng LC, Matthews LA, Vasquez R, Zhang S, Yancey KB, Chong BF. IgG, IgM, and IgA antinuclear antibodies in discoid and systemic lupus erythematosus patients. </w:t>
      </w:r>
      <w:r w:rsidRPr="0014573B">
        <w:rPr>
          <w:rFonts w:ascii="Book Antiqua" w:hAnsi="Book Antiqua"/>
          <w:i/>
          <w:iCs/>
        </w:rPr>
        <w:t>ScientificWorldJournal</w:t>
      </w:r>
      <w:r w:rsidRPr="0014573B">
        <w:rPr>
          <w:rFonts w:ascii="Book Antiqua" w:hAnsi="Book Antiqua"/>
        </w:rPr>
        <w:t xml:space="preserve"> 2014; </w:t>
      </w:r>
      <w:r w:rsidRPr="0014573B">
        <w:rPr>
          <w:rFonts w:ascii="Book Antiqua" w:hAnsi="Book Antiqua"/>
          <w:b/>
          <w:bCs/>
        </w:rPr>
        <w:t>2014</w:t>
      </w:r>
      <w:r w:rsidRPr="0014573B">
        <w:rPr>
          <w:rFonts w:ascii="Book Antiqua" w:hAnsi="Book Antiqua"/>
        </w:rPr>
        <w:t>: 171028 [PMID: 24741342 DOI: 10.1155/2014/171028]</w:t>
      </w:r>
    </w:p>
    <w:p w14:paraId="15D528C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131 </w:t>
      </w:r>
      <w:r w:rsidRPr="0014573B">
        <w:rPr>
          <w:rFonts w:ascii="Book Antiqua" w:hAnsi="Book Antiqua"/>
          <w:b/>
          <w:bCs/>
        </w:rPr>
        <w:t>Perl A</w:t>
      </w:r>
      <w:r w:rsidRPr="0014573B">
        <w:rPr>
          <w:rFonts w:ascii="Book Antiqua" w:hAnsi="Book Antiqua"/>
        </w:rPr>
        <w:t xml:space="preserve">. Oxidative stress in the pathology and treatment of systemic lupus erythematosus. </w:t>
      </w:r>
      <w:r w:rsidRPr="0014573B">
        <w:rPr>
          <w:rFonts w:ascii="Book Antiqua" w:hAnsi="Book Antiqua"/>
          <w:i/>
          <w:iCs/>
        </w:rPr>
        <w:t>Nat Rev Rheumatol</w:t>
      </w:r>
      <w:r w:rsidRPr="0014573B">
        <w:rPr>
          <w:rFonts w:ascii="Book Antiqua" w:hAnsi="Book Antiqua"/>
        </w:rPr>
        <w:t xml:space="preserve"> 2013; </w:t>
      </w:r>
      <w:r w:rsidRPr="0014573B">
        <w:rPr>
          <w:rFonts w:ascii="Book Antiqua" w:hAnsi="Book Antiqua"/>
          <w:b/>
          <w:bCs/>
        </w:rPr>
        <w:t>9</w:t>
      </w:r>
      <w:r w:rsidRPr="0014573B">
        <w:rPr>
          <w:rFonts w:ascii="Book Antiqua" w:hAnsi="Book Antiqua"/>
        </w:rPr>
        <w:t>: 674-686 [PMID: 24100461 DOI: 10.1038/nrrheum.2013.147]</w:t>
      </w:r>
    </w:p>
    <w:p w14:paraId="2D896F4C"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132 </w:t>
      </w:r>
      <w:r w:rsidRPr="0014573B">
        <w:rPr>
          <w:rFonts w:ascii="Book Antiqua" w:hAnsi="Book Antiqua"/>
          <w:b/>
          <w:bCs/>
        </w:rPr>
        <w:t>Morel L</w:t>
      </w:r>
      <w:r w:rsidRPr="0014573B">
        <w:rPr>
          <w:rFonts w:ascii="Book Antiqua" w:hAnsi="Book Antiqua"/>
        </w:rPr>
        <w:t xml:space="preserve">. Immunometabolism in systemic lupus erythematosus. </w:t>
      </w:r>
      <w:r w:rsidRPr="0014573B">
        <w:rPr>
          <w:rFonts w:ascii="Book Antiqua" w:hAnsi="Book Antiqua"/>
          <w:i/>
          <w:iCs/>
        </w:rPr>
        <w:t>Nat Rev Rheumatol</w:t>
      </w:r>
      <w:r w:rsidRPr="0014573B">
        <w:rPr>
          <w:rFonts w:ascii="Book Antiqua" w:hAnsi="Book Antiqua"/>
        </w:rPr>
        <w:t xml:space="preserve"> 2017; </w:t>
      </w:r>
      <w:r w:rsidRPr="0014573B">
        <w:rPr>
          <w:rFonts w:ascii="Book Antiqua" w:hAnsi="Book Antiqua"/>
          <w:b/>
          <w:bCs/>
        </w:rPr>
        <w:t>13</w:t>
      </w:r>
      <w:r w:rsidRPr="0014573B">
        <w:rPr>
          <w:rFonts w:ascii="Book Antiqua" w:hAnsi="Book Antiqua"/>
        </w:rPr>
        <w:t>: 280-290 [PMID: 28360423 DOI: 10.1038/nrrheum.2017.43]</w:t>
      </w:r>
    </w:p>
    <w:p w14:paraId="0C7F81C4"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133 </w:t>
      </w:r>
      <w:r w:rsidRPr="0014573B">
        <w:rPr>
          <w:rFonts w:ascii="Book Antiqua" w:hAnsi="Book Antiqua"/>
          <w:b/>
          <w:bCs/>
        </w:rPr>
        <w:t>Osinalde N</w:t>
      </w:r>
      <w:r w:rsidRPr="0014573B">
        <w:rPr>
          <w:rFonts w:ascii="Book Antiqua" w:hAnsi="Book Antiqua"/>
        </w:rPr>
        <w:t xml:space="preserve">, Moss H, Arrizabalaga O, Omaetxebarria MJ, Blagoev B, Zubiaga AM, Fullaondo A, Arizmendi JM, Kratchmarova I. Interleukin-2 signaling pathway analysis by quantitative phosphoproteomics. </w:t>
      </w:r>
      <w:r w:rsidRPr="0014573B">
        <w:rPr>
          <w:rFonts w:ascii="Book Antiqua" w:hAnsi="Book Antiqua"/>
          <w:i/>
          <w:iCs/>
        </w:rPr>
        <w:t>J Proteomics</w:t>
      </w:r>
      <w:r w:rsidRPr="0014573B">
        <w:rPr>
          <w:rFonts w:ascii="Book Antiqua" w:hAnsi="Book Antiqua"/>
        </w:rPr>
        <w:t xml:space="preserve"> 2011; </w:t>
      </w:r>
      <w:r w:rsidRPr="0014573B">
        <w:rPr>
          <w:rFonts w:ascii="Book Antiqua" w:hAnsi="Book Antiqua"/>
          <w:b/>
          <w:bCs/>
        </w:rPr>
        <w:t>75</w:t>
      </w:r>
      <w:r w:rsidRPr="0014573B">
        <w:rPr>
          <w:rFonts w:ascii="Book Antiqua" w:hAnsi="Book Antiqua"/>
        </w:rPr>
        <w:t>: 177-191 [PMID: 21722762 DOI: 10.1016/j.jprot.2011.06.007]</w:t>
      </w:r>
    </w:p>
    <w:p w14:paraId="12A1F6CD"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134 </w:t>
      </w:r>
      <w:r w:rsidRPr="0014573B">
        <w:rPr>
          <w:rFonts w:ascii="Book Antiqua" w:hAnsi="Book Antiqua"/>
          <w:b/>
          <w:bCs/>
        </w:rPr>
        <w:t>Doberstein SK</w:t>
      </w:r>
      <w:r w:rsidRPr="0014573B">
        <w:rPr>
          <w:rFonts w:ascii="Book Antiqua" w:hAnsi="Book Antiqua"/>
        </w:rPr>
        <w:t xml:space="preserve">. Bempegaldesleukin (NKTR-214): a CD-122-biased IL-2 receptor agonist for cancer immunotherapy. </w:t>
      </w:r>
      <w:r w:rsidRPr="0014573B">
        <w:rPr>
          <w:rFonts w:ascii="Book Antiqua" w:hAnsi="Book Antiqua"/>
          <w:i/>
          <w:iCs/>
        </w:rPr>
        <w:t>Expert Opin Biol Ther</w:t>
      </w:r>
      <w:r w:rsidRPr="0014573B">
        <w:rPr>
          <w:rFonts w:ascii="Book Antiqua" w:hAnsi="Book Antiqua"/>
        </w:rPr>
        <w:t xml:space="preserve"> 2019; </w:t>
      </w:r>
      <w:r w:rsidRPr="0014573B">
        <w:rPr>
          <w:rFonts w:ascii="Book Antiqua" w:hAnsi="Book Antiqua"/>
          <w:b/>
          <w:bCs/>
        </w:rPr>
        <w:t>19</w:t>
      </w:r>
      <w:r w:rsidRPr="0014573B">
        <w:rPr>
          <w:rFonts w:ascii="Book Antiqua" w:hAnsi="Book Antiqua"/>
        </w:rPr>
        <w:t>: 1223-1228 [PMID: 31652082 DOI: 10.1080/14712598.2019.1685489]</w:t>
      </w:r>
    </w:p>
    <w:p w14:paraId="6A85CB98"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135 </w:t>
      </w:r>
      <w:r w:rsidRPr="0014573B">
        <w:rPr>
          <w:rFonts w:ascii="Book Antiqua" w:hAnsi="Book Antiqua"/>
          <w:b/>
          <w:bCs/>
        </w:rPr>
        <w:t>Boyman O</w:t>
      </w:r>
      <w:r w:rsidRPr="0014573B">
        <w:rPr>
          <w:rFonts w:ascii="Book Antiqua" w:hAnsi="Book Antiqua"/>
        </w:rPr>
        <w:t xml:space="preserve">, Kovar M, Rubinstein MP, Surh CD, Sprent J. Selective stimulation of T cell subsets with antibody-cytokine immune complexes. </w:t>
      </w:r>
      <w:r w:rsidRPr="0014573B">
        <w:rPr>
          <w:rFonts w:ascii="Book Antiqua" w:hAnsi="Book Antiqua"/>
          <w:i/>
          <w:iCs/>
        </w:rPr>
        <w:t>Science</w:t>
      </w:r>
      <w:r w:rsidRPr="0014573B">
        <w:rPr>
          <w:rFonts w:ascii="Book Antiqua" w:hAnsi="Book Antiqua"/>
        </w:rPr>
        <w:t xml:space="preserve"> 2006; </w:t>
      </w:r>
      <w:r w:rsidRPr="0014573B">
        <w:rPr>
          <w:rFonts w:ascii="Book Antiqua" w:hAnsi="Book Antiqua"/>
          <w:b/>
          <w:bCs/>
        </w:rPr>
        <w:t>311</w:t>
      </w:r>
      <w:r w:rsidRPr="0014573B">
        <w:rPr>
          <w:rFonts w:ascii="Book Antiqua" w:hAnsi="Book Antiqua"/>
        </w:rPr>
        <w:t>: 1924-1927 [PMID: 16484453 DOI: 10.1126/science.1122927]</w:t>
      </w:r>
    </w:p>
    <w:p w14:paraId="29E07E1B"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136 </w:t>
      </w:r>
      <w:r w:rsidRPr="0014573B">
        <w:rPr>
          <w:rFonts w:ascii="Book Antiqua" w:hAnsi="Book Antiqua"/>
          <w:b/>
          <w:bCs/>
        </w:rPr>
        <w:t>Miyoshi E</w:t>
      </w:r>
      <w:r w:rsidRPr="0014573B">
        <w:rPr>
          <w:rFonts w:ascii="Book Antiqua" w:hAnsi="Book Antiqua"/>
        </w:rPr>
        <w:t xml:space="preserve">, Moriwaki K, Nakagawa T. Biological function of fucosylation in cancer biology. </w:t>
      </w:r>
      <w:r w:rsidRPr="0014573B">
        <w:rPr>
          <w:rFonts w:ascii="Book Antiqua" w:hAnsi="Book Antiqua"/>
          <w:i/>
          <w:iCs/>
        </w:rPr>
        <w:t>J Biochem</w:t>
      </w:r>
      <w:r w:rsidRPr="0014573B">
        <w:rPr>
          <w:rFonts w:ascii="Book Antiqua" w:hAnsi="Book Antiqua"/>
        </w:rPr>
        <w:t xml:space="preserve"> 2008; </w:t>
      </w:r>
      <w:r w:rsidRPr="0014573B">
        <w:rPr>
          <w:rFonts w:ascii="Book Antiqua" w:hAnsi="Book Antiqua"/>
          <w:b/>
          <w:bCs/>
        </w:rPr>
        <w:t>143</w:t>
      </w:r>
      <w:r w:rsidRPr="0014573B">
        <w:rPr>
          <w:rFonts w:ascii="Book Antiqua" w:hAnsi="Book Antiqua"/>
        </w:rPr>
        <w:t>: 725-729 [PMID: 18218651 DOI: 10.1093/jb/mvn011]</w:t>
      </w:r>
    </w:p>
    <w:p w14:paraId="24529D43" w14:textId="77777777" w:rsidR="009E2F4E" w:rsidRPr="0014573B" w:rsidRDefault="009E2F4E" w:rsidP="009E2F4E">
      <w:pPr>
        <w:spacing w:line="360" w:lineRule="auto"/>
        <w:jc w:val="both"/>
        <w:rPr>
          <w:rFonts w:ascii="Book Antiqua" w:hAnsi="Book Antiqua"/>
        </w:rPr>
      </w:pPr>
      <w:r w:rsidRPr="0014573B">
        <w:rPr>
          <w:rFonts w:ascii="Book Antiqua" w:hAnsi="Book Antiqua"/>
        </w:rPr>
        <w:lastRenderedPageBreak/>
        <w:t xml:space="preserve">137 </w:t>
      </w:r>
      <w:r w:rsidRPr="0014573B">
        <w:rPr>
          <w:rFonts w:ascii="Book Antiqua" w:hAnsi="Book Antiqua"/>
          <w:b/>
          <w:bCs/>
        </w:rPr>
        <w:t>Kondo J</w:t>
      </w:r>
      <w:r w:rsidRPr="0014573B">
        <w:rPr>
          <w:rFonts w:ascii="Book Antiqua" w:hAnsi="Book Antiqua"/>
        </w:rPr>
        <w:t xml:space="preserve">, Sakata N, Morishita K, Hayashibara A, Sakon D, Takamatsu S, Asakura N, Suzuki T, Miyoshi E. Transcription factor SP1 regulates haptoglobin fucosylation via induction of GDP-fucose transporter 1 in the hepatoma cell line HepG2. </w:t>
      </w:r>
      <w:r w:rsidRPr="0014573B">
        <w:rPr>
          <w:rFonts w:ascii="Book Antiqua" w:hAnsi="Book Antiqua"/>
          <w:i/>
          <w:iCs/>
        </w:rPr>
        <w:t>Biochem Biophys Rep</w:t>
      </w:r>
      <w:r w:rsidRPr="0014573B">
        <w:rPr>
          <w:rFonts w:ascii="Book Antiqua" w:hAnsi="Book Antiqua"/>
        </w:rPr>
        <w:t xml:space="preserve"> 2022; </w:t>
      </w:r>
      <w:r w:rsidRPr="0014573B">
        <w:rPr>
          <w:rFonts w:ascii="Book Antiqua" w:hAnsi="Book Antiqua"/>
          <w:b/>
          <w:bCs/>
        </w:rPr>
        <w:t>32</w:t>
      </w:r>
      <w:r w:rsidRPr="0014573B">
        <w:rPr>
          <w:rFonts w:ascii="Book Antiqua" w:hAnsi="Book Antiqua"/>
        </w:rPr>
        <w:t>: 101372 [PMID: 36313594 DOI: 10.1016/j.bbrep.2022.101372]</w:t>
      </w:r>
    </w:p>
    <w:p w14:paraId="1067E9C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138 </w:t>
      </w:r>
      <w:r w:rsidRPr="0014573B">
        <w:rPr>
          <w:rFonts w:ascii="Book Antiqua" w:hAnsi="Book Antiqua"/>
          <w:b/>
          <w:bCs/>
        </w:rPr>
        <w:t>Rillahan CD</w:t>
      </w:r>
      <w:r w:rsidRPr="0014573B">
        <w:rPr>
          <w:rFonts w:ascii="Book Antiqua" w:hAnsi="Book Antiqua"/>
        </w:rPr>
        <w:t xml:space="preserve">, Antonopoulos A, Lefort CT, Sonon R, Azadi P, Ley K, Dell A, Haslam SM, Paulson JC. Global metabolic inhibitors of sialyl- and fucosyltransferases remodel the glycome. </w:t>
      </w:r>
      <w:r w:rsidRPr="0014573B">
        <w:rPr>
          <w:rFonts w:ascii="Book Antiqua" w:hAnsi="Book Antiqua"/>
          <w:i/>
          <w:iCs/>
        </w:rPr>
        <w:t>Nat Chem Biol</w:t>
      </w:r>
      <w:r w:rsidRPr="0014573B">
        <w:rPr>
          <w:rFonts w:ascii="Book Antiqua" w:hAnsi="Book Antiqua"/>
        </w:rPr>
        <w:t xml:space="preserve"> 2012; </w:t>
      </w:r>
      <w:r w:rsidRPr="0014573B">
        <w:rPr>
          <w:rFonts w:ascii="Book Antiqua" w:hAnsi="Book Antiqua"/>
          <w:b/>
          <w:bCs/>
        </w:rPr>
        <w:t>8</w:t>
      </w:r>
      <w:r w:rsidRPr="0014573B">
        <w:rPr>
          <w:rFonts w:ascii="Book Antiqua" w:hAnsi="Book Antiqua"/>
        </w:rPr>
        <w:t>: 661-668 [PMID: 22683610 DOI: 10.1038/nchembio.999]</w:t>
      </w:r>
    </w:p>
    <w:p w14:paraId="7D817533"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139 </w:t>
      </w:r>
      <w:r w:rsidRPr="0014573B">
        <w:rPr>
          <w:rFonts w:ascii="Book Antiqua" w:hAnsi="Book Antiqua"/>
          <w:b/>
          <w:bCs/>
        </w:rPr>
        <w:t>Okeley NM</w:t>
      </w:r>
      <w:r w:rsidRPr="0014573B">
        <w:rPr>
          <w:rFonts w:ascii="Book Antiqua" w:hAnsi="Book Antiqua"/>
        </w:rPr>
        <w:t xml:space="preserve">, Alley SC, Anderson ME, Boursalian TE, Burke PJ, Emmerton KM, Jeffrey SC, Klussman K, Law CL, Sussman D, Toki BE, Westendorf L, Zeng W, Zhang X, Benjamin DR, Senter PD. Development of orally active inhibitors of protein and cellular fucosylation. </w:t>
      </w:r>
      <w:r w:rsidRPr="0014573B">
        <w:rPr>
          <w:rFonts w:ascii="Book Antiqua" w:hAnsi="Book Antiqua"/>
          <w:i/>
          <w:iCs/>
        </w:rPr>
        <w:t>Proc Natl Acad Sci U S A</w:t>
      </w:r>
      <w:r w:rsidRPr="0014573B">
        <w:rPr>
          <w:rFonts w:ascii="Book Antiqua" w:hAnsi="Book Antiqua"/>
        </w:rPr>
        <w:t xml:space="preserve"> 2013; </w:t>
      </w:r>
      <w:r w:rsidRPr="0014573B">
        <w:rPr>
          <w:rFonts w:ascii="Book Antiqua" w:hAnsi="Book Antiqua"/>
          <w:b/>
          <w:bCs/>
        </w:rPr>
        <w:t>110</w:t>
      </w:r>
      <w:r w:rsidRPr="0014573B">
        <w:rPr>
          <w:rFonts w:ascii="Book Antiqua" w:hAnsi="Book Antiqua"/>
        </w:rPr>
        <w:t>: 5404-5409 [PMID: 23493549 DOI: 10.1073/pnas.1222263110]</w:t>
      </w:r>
    </w:p>
    <w:p w14:paraId="6A7A1EE9"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140 </w:t>
      </w:r>
      <w:r w:rsidRPr="0014573B">
        <w:rPr>
          <w:rFonts w:ascii="Book Antiqua" w:hAnsi="Book Antiqua"/>
          <w:b/>
          <w:bCs/>
        </w:rPr>
        <w:t>Zhou Y</w:t>
      </w:r>
      <w:r w:rsidRPr="0014573B">
        <w:rPr>
          <w:rFonts w:ascii="Book Antiqua" w:hAnsi="Book Antiqua"/>
        </w:rPr>
        <w:t xml:space="preserve">, Fukuda T, Hang Q, Hou S, Isaji T, Kameyama A, Gu J. Inhibition of fucosylation by 2-fluorofucose suppresses human liver cancer HepG2 cell proliferation and migration as well as tumor formation. </w:t>
      </w:r>
      <w:r w:rsidRPr="0014573B">
        <w:rPr>
          <w:rFonts w:ascii="Book Antiqua" w:hAnsi="Book Antiqua"/>
          <w:i/>
          <w:iCs/>
        </w:rPr>
        <w:t>Sci Rep</w:t>
      </w:r>
      <w:r w:rsidRPr="0014573B">
        <w:rPr>
          <w:rFonts w:ascii="Book Antiqua" w:hAnsi="Book Antiqua"/>
        </w:rPr>
        <w:t xml:space="preserve"> 2017; </w:t>
      </w:r>
      <w:r w:rsidRPr="0014573B">
        <w:rPr>
          <w:rFonts w:ascii="Book Antiqua" w:hAnsi="Book Antiqua"/>
          <w:b/>
          <w:bCs/>
        </w:rPr>
        <w:t>7</w:t>
      </w:r>
      <w:r w:rsidRPr="0014573B">
        <w:rPr>
          <w:rFonts w:ascii="Book Antiqua" w:hAnsi="Book Antiqua"/>
        </w:rPr>
        <w:t>: 11563 [PMID: 28912543 DOI: 10.1038/s41598-017-11911-9]</w:t>
      </w:r>
    </w:p>
    <w:p w14:paraId="6A00B45F"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141 </w:t>
      </w:r>
      <w:r w:rsidRPr="0014573B">
        <w:rPr>
          <w:rFonts w:ascii="Book Antiqua" w:hAnsi="Book Antiqua"/>
          <w:b/>
          <w:bCs/>
        </w:rPr>
        <w:t>Toulouie S</w:t>
      </w:r>
      <w:r w:rsidRPr="0014573B">
        <w:rPr>
          <w:rFonts w:ascii="Book Antiqua" w:hAnsi="Book Antiqua"/>
        </w:rPr>
        <w:t xml:space="preserve">, Johanning G, Shi Y. Chimeric antigen receptor T-cell immunotherapy in breast cancer: development and challenges. </w:t>
      </w:r>
      <w:r w:rsidRPr="0014573B">
        <w:rPr>
          <w:rFonts w:ascii="Book Antiqua" w:hAnsi="Book Antiqua"/>
          <w:i/>
          <w:iCs/>
        </w:rPr>
        <w:t>J Cancer</w:t>
      </w:r>
      <w:r w:rsidRPr="0014573B">
        <w:rPr>
          <w:rFonts w:ascii="Book Antiqua" w:hAnsi="Book Antiqua"/>
        </w:rPr>
        <w:t xml:space="preserve"> 2021; </w:t>
      </w:r>
      <w:r w:rsidRPr="0014573B">
        <w:rPr>
          <w:rFonts w:ascii="Book Antiqua" w:hAnsi="Book Antiqua"/>
          <w:b/>
          <w:bCs/>
        </w:rPr>
        <w:t>12</w:t>
      </w:r>
      <w:r w:rsidRPr="0014573B">
        <w:rPr>
          <w:rFonts w:ascii="Book Antiqua" w:hAnsi="Book Antiqua"/>
        </w:rPr>
        <w:t>: 1212-1219 [PMID: 33442419 DOI: 10.7150/jca.54095]</w:t>
      </w:r>
    </w:p>
    <w:p w14:paraId="381497A6" w14:textId="77777777" w:rsidR="009E2F4E" w:rsidRPr="0014573B" w:rsidRDefault="009E2F4E" w:rsidP="009E2F4E">
      <w:pPr>
        <w:spacing w:line="360" w:lineRule="auto"/>
        <w:jc w:val="both"/>
        <w:rPr>
          <w:rFonts w:ascii="Book Antiqua" w:hAnsi="Book Antiqua"/>
        </w:rPr>
      </w:pPr>
      <w:r w:rsidRPr="0014573B">
        <w:rPr>
          <w:rFonts w:ascii="Book Antiqua" w:hAnsi="Book Antiqua"/>
        </w:rPr>
        <w:t xml:space="preserve">142 </w:t>
      </w:r>
      <w:r w:rsidRPr="0014573B">
        <w:rPr>
          <w:rFonts w:ascii="Book Antiqua" w:hAnsi="Book Antiqua"/>
          <w:b/>
          <w:bCs/>
        </w:rPr>
        <w:t>Xiao BF</w:t>
      </w:r>
      <w:r w:rsidRPr="0014573B">
        <w:rPr>
          <w:rFonts w:ascii="Book Antiqua" w:hAnsi="Book Antiqua"/>
        </w:rPr>
        <w:t xml:space="preserve">, Zhang JT, Zhu YG, Cui XR, Lu ZM, Yu BT, Wu N. Chimeric Antigen Receptor T-Cell Therapy in Lung Cancer: Potential and Challenges. </w:t>
      </w:r>
      <w:r w:rsidRPr="0014573B">
        <w:rPr>
          <w:rFonts w:ascii="Book Antiqua" w:hAnsi="Book Antiqua"/>
          <w:i/>
          <w:iCs/>
        </w:rPr>
        <w:t>Front Immunol</w:t>
      </w:r>
      <w:r w:rsidRPr="0014573B">
        <w:rPr>
          <w:rFonts w:ascii="Book Antiqua" w:hAnsi="Book Antiqua"/>
        </w:rPr>
        <w:t xml:space="preserve"> 2021; </w:t>
      </w:r>
      <w:r w:rsidRPr="0014573B">
        <w:rPr>
          <w:rFonts w:ascii="Book Antiqua" w:hAnsi="Book Antiqua"/>
          <w:b/>
          <w:bCs/>
        </w:rPr>
        <w:t>12</w:t>
      </w:r>
      <w:r w:rsidRPr="0014573B">
        <w:rPr>
          <w:rFonts w:ascii="Book Antiqua" w:hAnsi="Book Antiqua"/>
        </w:rPr>
        <w:t>: 782775 [PMID: 34790207 DOI: 10.3389/fimmu.2021.782775]</w:t>
      </w:r>
      <w:bookmarkEnd w:id="151"/>
      <w:bookmarkEnd w:id="152"/>
      <w:bookmarkEnd w:id="153"/>
    </w:p>
    <w:p w14:paraId="34A801C0" w14:textId="77777777" w:rsidR="007710F3" w:rsidRDefault="007710F3">
      <w:pPr>
        <w:spacing w:line="360" w:lineRule="auto"/>
        <w:jc w:val="both"/>
        <w:rPr>
          <w:rFonts w:ascii="Book Antiqua" w:hAnsi="Book Antiqua"/>
        </w:rPr>
      </w:pPr>
    </w:p>
    <w:p w14:paraId="47BB506E" w14:textId="77777777" w:rsidR="007710F3" w:rsidRDefault="007710F3">
      <w:pPr>
        <w:spacing w:line="360" w:lineRule="auto"/>
        <w:jc w:val="both"/>
        <w:sectPr w:rsidR="007710F3">
          <w:pgSz w:w="12240" w:h="15840"/>
          <w:pgMar w:top="1440" w:right="1440" w:bottom="1440" w:left="1440" w:header="720" w:footer="720" w:gutter="0"/>
          <w:cols w:space="720"/>
          <w:docGrid w:linePitch="360"/>
        </w:sectPr>
      </w:pPr>
    </w:p>
    <w:p w14:paraId="78097083" w14:textId="77777777" w:rsidR="007710F3" w:rsidRDefault="00000000">
      <w:pPr>
        <w:spacing w:line="360" w:lineRule="auto"/>
        <w:jc w:val="both"/>
      </w:pPr>
      <w:r>
        <w:rPr>
          <w:rFonts w:ascii="Book Antiqua" w:eastAsia="Book Antiqua" w:hAnsi="Book Antiqua" w:cs="Book Antiqua"/>
          <w:b/>
          <w:color w:val="000000"/>
        </w:rPr>
        <w:lastRenderedPageBreak/>
        <w:t>Footnotes</w:t>
      </w:r>
    </w:p>
    <w:p w14:paraId="1D2E48A7" w14:textId="77777777" w:rsidR="007710F3" w:rsidRDefault="00000000">
      <w:pPr>
        <w:spacing w:line="360" w:lineRule="auto"/>
        <w:jc w:val="both"/>
      </w:pPr>
      <w:r>
        <w:rPr>
          <w:rFonts w:ascii="Book Antiqua" w:eastAsia="Book Antiqua" w:hAnsi="Book Antiqua" w:cs="Book Antiqua"/>
          <w:b/>
          <w:bCs/>
        </w:rPr>
        <w:t xml:space="preserve">Conflict-of-interest statement: </w:t>
      </w:r>
      <w:r>
        <w:rPr>
          <w:rFonts w:ascii="Book Antiqua" w:eastAsia="Book Antiqua" w:hAnsi="Book Antiqua" w:cs="Book Antiqua"/>
        </w:rPr>
        <w:t>The authors declare no commercial or financial conflict of interest.</w:t>
      </w:r>
    </w:p>
    <w:p w14:paraId="13A5FA46" w14:textId="77777777" w:rsidR="007710F3" w:rsidRDefault="007710F3">
      <w:pPr>
        <w:spacing w:line="360" w:lineRule="auto"/>
        <w:jc w:val="both"/>
      </w:pPr>
    </w:p>
    <w:p w14:paraId="617F0D78" w14:textId="77777777" w:rsidR="007710F3" w:rsidRDefault="00000000">
      <w:pPr>
        <w:spacing w:line="360" w:lineRule="auto"/>
        <w:jc w:val="both"/>
      </w:pPr>
      <w:r>
        <w:rPr>
          <w:rFonts w:ascii="Book Antiqua" w:eastAsia="Book Antiqua" w:hAnsi="Book Antiqua" w:cs="Book Antiqua"/>
          <w:b/>
          <w:bCs/>
        </w:rPr>
        <w:t xml:space="preserve">Open-Access: </w:t>
      </w:r>
      <w:r>
        <w:rPr>
          <w:rFonts w:ascii="Book Antiqua" w:eastAsia="Book Antiqua" w:hAnsi="Book Antiqua" w:cs="Book Antiqua"/>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https://creativecommons.org/Licenses/by-nc/4.0/</w:t>
      </w:r>
    </w:p>
    <w:p w14:paraId="62349DB7" w14:textId="77777777" w:rsidR="007710F3" w:rsidRDefault="007710F3">
      <w:pPr>
        <w:spacing w:line="360" w:lineRule="auto"/>
        <w:jc w:val="both"/>
      </w:pPr>
    </w:p>
    <w:p w14:paraId="17936F9E" w14:textId="77777777" w:rsidR="007710F3" w:rsidRDefault="00000000">
      <w:pPr>
        <w:spacing w:line="360" w:lineRule="auto"/>
        <w:jc w:val="both"/>
      </w:pPr>
      <w:r>
        <w:rPr>
          <w:rFonts w:ascii="Book Antiqua" w:eastAsia="Book Antiqua" w:hAnsi="Book Antiqua" w:cs="Book Antiqua"/>
          <w:b/>
          <w:color w:val="000000"/>
        </w:rPr>
        <w:t xml:space="preserve">Provenance and peer review: </w:t>
      </w:r>
      <w:r>
        <w:rPr>
          <w:rFonts w:ascii="Book Antiqua" w:eastAsia="Book Antiqua" w:hAnsi="Book Antiqua" w:cs="Book Antiqua"/>
        </w:rPr>
        <w:t>Invited article; Externally peer reviewed.</w:t>
      </w:r>
    </w:p>
    <w:p w14:paraId="0E2DB6BA" w14:textId="77777777" w:rsidR="007710F3" w:rsidRDefault="00000000">
      <w:pPr>
        <w:spacing w:line="360" w:lineRule="auto"/>
        <w:jc w:val="both"/>
      </w:pPr>
      <w:r>
        <w:rPr>
          <w:rFonts w:ascii="Book Antiqua" w:eastAsia="Book Antiqua" w:hAnsi="Book Antiqua" w:cs="Book Antiqua"/>
          <w:b/>
          <w:color w:val="000000"/>
        </w:rPr>
        <w:t xml:space="preserve">Peer-review model: </w:t>
      </w:r>
      <w:r>
        <w:rPr>
          <w:rFonts w:ascii="Book Antiqua" w:eastAsia="Book Antiqua" w:hAnsi="Book Antiqua" w:cs="Book Antiqua"/>
        </w:rPr>
        <w:t>Single blind</w:t>
      </w:r>
    </w:p>
    <w:p w14:paraId="0AC7A523" w14:textId="77777777" w:rsidR="007710F3" w:rsidRDefault="007710F3">
      <w:pPr>
        <w:spacing w:line="360" w:lineRule="auto"/>
        <w:jc w:val="both"/>
      </w:pPr>
    </w:p>
    <w:p w14:paraId="2816DF99" w14:textId="77777777" w:rsidR="007710F3" w:rsidRDefault="00000000">
      <w:pPr>
        <w:spacing w:line="360" w:lineRule="auto"/>
        <w:jc w:val="both"/>
      </w:pPr>
      <w:r>
        <w:rPr>
          <w:rFonts w:ascii="Book Antiqua" w:eastAsia="Book Antiqua" w:hAnsi="Book Antiqua" w:cs="Book Antiqua"/>
          <w:b/>
          <w:color w:val="000000"/>
        </w:rPr>
        <w:t xml:space="preserve">Peer-review started: </w:t>
      </w:r>
      <w:r>
        <w:rPr>
          <w:rFonts w:ascii="Book Antiqua" w:eastAsia="Book Antiqua" w:hAnsi="Book Antiqua" w:cs="Book Antiqua"/>
        </w:rPr>
        <w:t>January 18, 2023</w:t>
      </w:r>
    </w:p>
    <w:p w14:paraId="108CA6AF" w14:textId="77777777" w:rsidR="007710F3" w:rsidRDefault="00000000">
      <w:pPr>
        <w:spacing w:line="360" w:lineRule="auto"/>
        <w:jc w:val="both"/>
      </w:pPr>
      <w:r>
        <w:rPr>
          <w:rFonts w:ascii="Book Antiqua" w:eastAsia="Book Antiqua" w:hAnsi="Book Antiqua" w:cs="Book Antiqua"/>
          <w:b/>
          <w:color w:val="000000"/>
        </w:rPr>
        <w:t xml:space="preserve">First decision: </w:t>
      </w:r>
      <w:r>
        <w:rPr>
          <w:rFonts w:ascii="Book Antiqua" w:eastAsia="Book Antiqua" w:hAnsi="Book Antiqua" w:cs="Book Antiqua"/>
        </w:rPr>
        <w:t>February 24, 2023</w:t>
      </w:r>
    </w:p>
    <w:p w14:paraId="7EE34097" w14:textId="4A836621" w:rsidR="007710F3" w:rsidRDefault="00000000">
      <w:pPr>
        <w:spacing w:line="360" w:lineRule="auto"/>
        <w:jc w:val="both"/>
      </w:pPr>
      <w:r>
        <w:rPr>
          <w:rFonts w:ascii="Book Antiqua" w:eastAsia="Book Antiqua" w:hAnsi="Book Antiqua" w:cs="Book Antiqua"/>
          <w:b/>
          <w:color w:val="000000"/>
        </w:rPr>
        <w:t xml:space="preserve">Article in press: </w:t>
      </w:r>
      <w:r w:rsidR="00BF1714" w:rsidRPr="00BF1714">
        <w:rPr>
          <w:rFonts w:ascii="Book Antiqua" w:eastAsia="Book Antiqua" w:hAnsi="Book Antiqua" w:cs="Book Antiqua"/>
        </w:rPr>
        <w:t>May 8, 2023</w:t>
      </w:r>
    </w:p>
    <w:p w14:paraId="6F31E9D2" w14:textId="77777777" w:rsidR="007710F3" w:rsidRDefault="007710F3">
      <w:pPr>
        <w:spacing w:line="360" w:lineRule="auto"/>
        <w:jc w:val="both"/>
      </w:pPr>
    </w:p>
    <w:p w14:paraId="68E41EFD" w14:textId="77777777" w:rsidR="007710F3" w:rsidRDefault="00000000">
      <w:pPr>
        <w:spacing w:line="360" w:lineRule="auto"/>
        <w:jc w:val="both"/>
      </w:pPr>
      <w:r>
        <w:rPr>
          <w:rFonts w:ascii="Book Antiqua" w:eastAsia="Book Antiqua" w:hAnsi="Book Antiqua" w:cs="Book Antiqua"/>
          <w:b/>
          <w:color w:val="000000"/>
        </w:rPr>
        <w:t xml:space="preserve">Specialty type: </w:t>
      </w:r>
      <w:r>
        <w:rPr>
          <w:rFonts w:ascii="Book Antiqua" w:eastAsia="Book Antiqua" w:hAnsi="Book Antiqua" w:cs="Book Antiqua"/>
        </w:rPr>
        <w:t>Immunology</w:t>
      </w:r>
    </w:p>
    <w:p w14:paraId="1285B9F0" w14:textId="77777777" w:rsidR="007710F3" w:rsidRDefault="00000000">
      <w:pPr>
        <w:spacing w:line="360" w:lineRule="auto"/>
        <w:jc w:val="both"/>
      </w:pPr>
      <w:r>
        <w:rPr>
          <w:rFonts w:ascii="Book Antiqua" w:eastAsia="Book Antiqua" w:hAnsi="Book Antiqua" w:cs="Book Antiqua"/>
          <w:b/>
          <w:color w:val="000000"/>
        </w:rPr>
        <w:t xml:space="preserve">Country/Territory of origin: </w:t>
      </w:r>
      <w:bookmarkStart w:id="156" w:name="OLE_LINK5828"/>
      <w:bookmarkStart w:id="157" w:name="OLE_LINK5827"/>
      <w:r>
        <w:rPr>
          <w:rFonts w:ascii="Book Antiqua" w:eastAsia="Book Antiqua" w:hAnsi="Book Antiqua" w:cs="Book Antiqua"/>
        </w:rPr>
        <w:t>China</w:t>
      </w:r>
      <w:bookmarkEnd w:id="156"/>
      <w:bookmarkEnd w:id="157"/>
    </w:p>
    <w:p w14:paraId="2F3AE07D" w14:textId="77777777" w:rsidR="007710F3" w:rsidRDefault="00000000">
      <w:pPr>
        <w:spacing w:line="360" w:lineRule="auto"/>
        <w:jc w:val="both"/>
      </w:pPr>
      <w:r>
        <w:rPr>
          <w:rFonts w:ascii="Book Antiqua" w:eastAsia="Book Antiqua" w:hAnsi="Book Antiqua" w:cs="Book Antiqua"/>
          <w:b/>
          <w:color w:val="000000"/>
        </w:rPr>
        <w:t>Peer-review report’s scientific quality classification</w:t>
      </w:r>
    </w:p>
    <w:p w14:paraId="00C2ED03" w14:textId="77777777" w:rsidR="007710F3" w:rsidRDefault="00000000">
      <w:pPr>
        <w:spacing w:line="360" w:lineRule="auto"/>
        <w:jc w:val="both"/>
      </w:pPr>
      <w:r>
        <w:rPr>
          <w:rFonts w:ascii="Book Antiqua" w:eastAsia="Book Antiqua" w:hAnsi="Book Antiqua" w:cs="Book Antiqua"/>
        </w:rPr>
        <w:t>Grade A (Excellent): A</w:t>
      </w:r>
    </w:p>
    <w:p w14:paraId="510B3826" w14:textId="77777777" w:rsidR="007710F3" w:rsidRDefault="00000000">
      <w:pPr>
        <w:spacing w:line="360" w:lineRule="auto"/>
        <w:jc w:val="both"/>
      </w:pPr>
      <w:r>
        <w:rPr>
          <w:rFonts w:ascii="Book Antiqua" w:eastAsia="Book Antiqua" w:hAnsi="Book Antiqua" w:cs="Book Antiqua"/>
        </w:rPr>
        <w:t>Grade B (Very good): 0</w:t>
      </w:r>
    </w:p>
    <w:p w14:paraId="3675DC27" w14:textId="77777777" w:rsidR="007710F3" w:rsidRDefault="00000000">
      <w:pPr>
        <w:spacing w:line="360" w:lineRule="auto"/>
        <w:jc w:val="both"/>
      </w:pPr>
      <w:r>
        <w:rPr>
          <w:rFonts w:ascii="Book Antiqua" w:eastAsia="Book Antiqua" w:hAnsi="Book Antiqua" w:cs="Book Antiqua"/>
        </w:rPr>
        <w:t>Grade C (Good): C</w:t>
      </w:r>
    </w:p>
    <w:p w14:paraId="628B9B02" w14:textId="77777777" w:rsidR="007710F3" w:rsidRDefault="00000000">
      <w:pPr>
        <w:spacing w:line="360" w:lineRule="auto"/>
        <w:jc w:val="both"/>
      </w:pPr>
      <w:r>
        <w:rPr>
          <w:rFonts w:ascii="Book Antiqua" w:eastAsia="Book Antiqua" w:hAnsi="Book Antiqua" w:cs="Book Antiqua"/>
        </w:rPr>
        <w:t>Grade D (Fair): 0</w:t>
      </w:r>
    </w:p>
    <w:p w14:paraId="20C68993" w14:textId="77777777" w:rsidR="007710F3" w:rsidRDefault="00000000">
      <w:pPr>
        <w:spacing w:line="360" w:lineRule="auto"/>
        <w:jc w:val="both"/>
      </w:pPr>
      <w:r>
        <w:rPr>
          <w:rFonts w:ascii="Book Antiqua" w:eastAsia="Book Antiqua" w:hAnsi="Book Antiqua" w:cs="Book Antiqua"/>
        </w:rPr>
        <w:t>Grade E (Poor): 0</w:t>
      </w:r>
    </w:p>
    <w:p w14:paraId="7B988AD0" w14:textId="77777777" w:rsidR="007710F3" w:rsidRDefault="007710F3">
      <w:pPr>
        <w:spacing w:line="360" w:lineRule="auto"/>
        <w:jc w:val="both"/>
      </w:pPr>
    </w:p>
    <w:p w14:paraId="26125988" w14:textId="77777777" w:rsidR="007710F3" w:rsidRDefault="0000000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P-Reviewer: </w:t>
      </w:r>
      <w:r>
        <w:rPr>
          <w:rFonts w:ascii="Book Antiqua" w:eastAsia="Book Antiqua" w:hAnsi="Book Antiqua" w:cs="Book Antiqua"/>
        </w:rPr>
        <w:t>Miyoshi E, Japan; Wang Q, China</w:t>
      </w:r>
      <w:r>
        <w:rPr>
          <w:rFonts w:ascii="Book Antiqua" w:eastAsia="Book Antiqua" w:hAnsi="Book Antiqua" w:cs="Book Antiqua"/>
          <w:b/>
          <w:color w:val="000000"/>
        </w:rPr>
        <w:t xml:space="preserve"> S-Editor: </w:t>
      </w:r>
      <w:r>
        <w:rPr>
          <w:rFonts w:ascii="Book Antiqua" w:eastAsia="Book Antiqua" w:hAnsi="Book Antiqua" w:cs="Book Antiqua"/>
          <w:bCs/>
          <w:color w:val="000000"/>
        </w:rPr>
        <w:t>Yan JP</w:t>
      </w:r>
      <w:r>
        <w:rPr>
          <w:rFonts w:ascii="Book Antiqua" w:eastAsia="Book Antiqua" w:hAnsi="Book Antiqua" w:cs="Book Antiqua"/>
          <w:b/>
          <w:color w:val="000000"/>
        </w:rPr>
        <w:t xml:space="preserve"> L-Editor: </w:t>
      </w:r>
      <w:r>
        <w:rPr>
          <w:rFonts w:ascii="Book Antiqua" w:eastAsia="Book Antiqua" w:hAnsi="Book Antiqua" w:cs="Book Antiqua"/>
          <w:bCs/>
          <w:color w:val="000000"/>
        </w:rPr>
        <w:t>A</w:t>
      </w:r>
      <w:r>
        <w:rPr>
          <w:rFonts w:ascii="Book Antiqua" w:eastAsia="Book Antiqua" w:hAnsi="Book Antiqua" w:cs="Book Antiqua"/>
          <w:b/>
          <w:color w:val="000000"/>
        </w:rPr>
        <w:t xml:space="preserve"> P-Editor: </w:t>
      </w:r>
    </w:p>
    <w:p w14:paraId="29017593" w14:textId="5578A111" w:rsidR="007710F3" w:rsidRPr="00BF1714" w:rsidRDefault="00BF1714">
      <w:pPr>
        <w:spacing w:line="360" w:lineRule="auto"/>
        <w:jc w:val="both"/>
        <w:sectPr w:rsidR="007710F3" w:rsidRPr="00BF1714">
          <w:pgSz w:w="12240" w:h="15840"/>
          <w:pgMar w:top="1440" w:right="1440" w:bottom="1440" w:left="1440" w:header="720" w:footer="720" w:gutter="0"/>
          <w:cols w:space="720"/>
          <w:docGrid w:linePitch="360"/>
        </w:sectPr>
      </w:pPr>
      <w:r w:rsidRPr="00BF1714">
        <w:rPr>
          <w:rFonts w:ascii="Book Antiqua" w:eastAsia="Book Antiqua" w:hAnsi="Book Antiqua" w:cs="Book Antiqua" w:hint="eastAsia"/>
        </w:rPr>
        <w:t>Zhang</w:t>
      </w:r>
      <w:r w:rsidRPr="00BF1714">
        <w:rPr>
          <w:rFonts w:ascii="Book Antiqua" w:eastAsia="Book Antiqua" w:hAnsi="Book Antiqua" w:cs="Book Antiqua"/>
        </w:rPr>
        <w:t xml:space="preserve"> </w:t>
      </w:r>
      <w:r w:rsidRPr="00BF1714">
        <w:rPr>
          <w:rFonts w:ascii="Book Antiqua" w:eastAsia="Book Antiqua" w:hAnsi="Book Antiqua" w:cs="Book Antiqua" w:hint="eastAsia"/>
        </w:rPr>
        <w:t>XD</w:t>
      </w:r>
    </w:p>
    <w:p w14:paraId="38084099" w14:textId="77777777" w:rsidR="007710F3" w:rsidRDefault="00000000">
      <w:pPr>
        <w:spacing w:line="360" w:lineRule="auto"/>
        <w:rPr>
          <w:rFonts w:ascii="Book Antiqua" w:hAnsi="Book Antiqua"/>
        </w:rPr>
      </w:pPr>
      <w:bookmarkStart w:id="158" w:name="OLE_LINK5777"/>
      <w:bookmarkStart w:id="159" w:name="OLE_LINK5402"/>
      <w:bookmarkStart w:id="160" w:name="OLE_LINK5829"/>
      <w:bookmarkStart w:id="161" w:name="OLE_LINK5324"/>
      <w:bookmarkStart w:id="162" w:name="OLE_LINK5403"/>
      <w:bookmarkStart w:id="163" w:name="OLE_LINK3722"/>
      <w:bookmarkStart w:id="164" w:name="OLE_LINK3674"/>
      <w:r>
        <w:rPr>
          <w:rFonts w:ascii="Book Antiqua" w:eastAsia="Book Antiqua" w:hAnsi="Book Antiqua" w:cs="Book Antiqua"/>
          <w:b/>
          <w:color w:val="000000"/>
        </w:rPr>
        <w:lastRenderedPageBreak/>
        <w:t>Figure Legends</w:t>
      </w:r>
    </w:p>
    <w:bookmarkEnd w:id="158"/>
    <w:bookmarkEnd w:id="159"/>
    <w:bookmarkEnd w:id="160"/>
    <w:bookmarkEnd w:id="161"/>
    <w:bookmarkEnd w:id="162"/>
    <w:bookmarkEnd w:id="163"/>
    <w:bookmarkEnd w:id="164"/>
    <w:p w14:paraId="2FA31044" w14:textId="0BDF4957" w:rsidR="007710F3" w:rsidRDefault="00800796">
      <w:pPr>
        <w:spacing w:line="360" w:lineRule="auto"/>
        <w:jc w:val="both"/>
      </w:pPr>
      <w:r>
        <w:rPr>
          <w:noProof/>
        </w:rPr>
        <w:drawing>
          <wp:inline distT="0" distB="0" distL="0" distR="0" wp14:anchorId="100D514B" wp14:editId="1E869C75">
            <wp:extent cx="3352800" cy="1435100"/>
            <wp:effectExtent l="0" t="0" r="0" b="0"/>
            <wp:docPr id="760056146" name="图片 1"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56146" name="图片 1" descr="图表&#10;&#10;中度可信度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2800" cy="1435100"/>
                    </a:xfrm>
                    <a:prstGeom prst="rect">
                      <a:avLst/>
                    </a:prstGeom>
                  </pic:spPr>
                </pic:pic>
              </a:graphicData>
            </a:graphic>
          </wp:inline>
        </w:drawing>
      </w:r>
    </w:p>
    <w:p w14:paraId="1DB3BCA6" w14:textId="77777777" w:rsidR="007710F3" w:rsidRDefault="007710F3">
      <w:pPr>
        <w:spacing w:line="360" w:lineRule="auto"/>
        <w:jc w:val="both"/>
      </w:pPr>
    </w:p>
    <w:p w14:paraId="1358EBC6" w14:textId="77777777" w:rsidR="007710F3" w:rsidRDefault="00000000">
      <w:pPr>
        <w:spacing w:line="360" w:lineRule="auto"/>
        <w:jc w:val="both"/>
        <w:rPr>
          <w:rFonts w:ascii="Book Antiqua" w:eastAsia="Book Antiqua" w:hAnsi="Book Antiqua" w:cs="Book Antiqua"/>
        </w:rPr>
      </w:pPr>
      <w:bookmarkStart w:id="165" w:name="OLE_LINK5834"/>
      <w:bookmarkStart w:id="166" w:name="OLE_LINK5833"/>
      <w:bookmarkStart w:id="167" w:name="OLE_LINK5830"/>
      <w:bookmarkStart w:id="168" w:name="OLE_LINK5831"/>
      <w:r>
        <w:rPr>
          <w:rFonts w:ascii="Book Antiqua" w:eastAsia="Book Antiqua" w:hAnsi="Book Antiqua" w:cs="Book Antiqua"/>
          <w:b/>
          <w:bCs/>
        </w:rPr>
        <w:t xml:space="preserve">Figure 1 The reaction was catalyzed by </w:t>
      </w:r>
      <w:bookmarkStart w:id="169" w:name="OLE_LINK5853"/>
      <w:bookmarkStart w:id="170" w:name="OLE_LINK5852"/>
      <w:r>
        <w:rPr>
          <w:rFonts w:ascii="Book Antiqua" w:eastAsia="Book Antiqua" w:hAnsi="Book Antiqua" w:cs="Book Antiqua"/>
          <w:b/>
          <w:bCs/>
          <w:color w:val="000000"/>
        </w:rPr>
        <w:t>fucosyltransferase 8</w:t>
      </w:r>
      <w:bookmarkEnd w:id="169"/>
      <w:bookmarkEnd w:id="170"/>
      <w:r>
        <w:rPr>
          <w:rFonts w:ascii="Book Antiqua" w:eastAsia="Book Antiqua" w:hAnsi="Book Antiqua" w:cs="Book Antiqua"/>
          <w:b/>
          <w:bCs/>
        </w:rPr>
        <w:t>.</w:t>
      </w:r>
      <w:bookmarkEnd w:id="165"/>
      <w:bookmarkEnd w:id="166"/>
      <w:r>
        <w:rPr>
          <w:rFonts w:ascii="Book Antiqua" w:eastAsia="Book Antiqua" w:hAnsi="Book Antiqua" w:cs="Book Antiqua"/>
          <w:b/>
          <w:bCs/>
        </w:rPr>
        <w:t xml:space="preserve"> </w:t>
      </w:r>
      <w:r>
        <w:rPr>
          <w:rFonts w:ascii="Book Antiqua" w:eastAsia="Book Antiqua" w:hAnsi="Book Antiqua" w:cs="Book Antiqua"/>
          <w:color w:val="000000"/>
        </w:rPr>
        <w:t>Fucosyltransferase 8</w:t>
      </w:r>
      <w:r>
        <w:rPr>
          <w:rFonts w:ascii="Book Antiqua" w:eastAsia="Book Antiqua" w:hAnsi="Book Antiqua" w:cs="Book Antiqua"/>
        </w:rPr>
        <w:t xml:space="preserve"> transfers an L-fucose reside from GDP-β-L-fucose onto the innermost </w:t>
      </w:r>
      <w:bookmarkStart w:id="171" w:name="OLE_LINK5858"/>
      <w:bookmarkStart w:id="172" w:name="OLE_LINK5855"/>
      <w:bookmarkStart w:id="173" w:name="OLE_LINK5854"/>
      <w:r>
        <w:rPr>
          <w:rFonts w:ascii="Book Antiqua" w:eastAsia="Book Antiqua" w:hAnsi="Book Antiqua" w:cs="Book Antiqua"/>
          <w:color w:val="000000"/>
        </w:rPr>
        <w:t>GDP-fucose to the innermost N-acetylglucosamine</w:t>
      </w:r>
      <w:r>
        <w:rPr>
          <w:rFonts w:ascii="Book Antiqua" w:eastAsia="Book Antiqua" w:hAnsi="Book Antiqua" w:cs="Book Antiqua"/>
        </w:rPr>
        <w:t xml:space="preserve"> </w:t>
      </w:r>
      <w:bookmarkEnd w:id="171"/>
      <w:bookmarkEnd w:id="172"/>
      <w:bookmarkEnd w:id="173"/>
      <w:r>
        <w:rPr>
          <w:rFonts w:ascii="Book Antiqua" w:eastAsia="Book Antiqua" w:hAnsi="Book Antiqua" w:cs="Book Antiqua"/>
        </w:rPr>
        <w:t xml:space="preserve">of an N-glycan to form an α-1,6 linkage. </w:t>
      </w:r>
      <w:bookmarkStart w:id="174" w:name="OLE_LINK5868"/>
      <w:bookmarkStart w:id="175" w:name="OLE_LINK5867"/>
      <w:r>
        <w:rPr>
          <w:rFonts w:ascii="Book Antiqua" w:eastAsia="Book Antiqua" w:hAnsi="Book Antiqua" w:cs="Book Antiqua"/>
        </w:rPr>
        <w:t xml:space="preserve">Fut8: </w:t>
      </w:r>
      <w:bookmarkStart w:id="176" w:name="OLE_LINK5862"/>
      <w:bookmarkStart w:id="177" w:name="OLE_LINK5861"/>
      <w:r>
        <w:rPr>
          <w:rFonts w:ascii="Book Antiqua" w:eastAsia="Book Antiqua" w:hAnsi="Book Antiqua" w:cs="Book Antiqua"/>
          <w:color w:val="000000"/>
        </w:rPr>
        <w:t>Fucosyltransferase 8</w:t>
      </w:r>
      <w:bookmarkEnd w:id="176"/>
      <w:bookmarkEnd w:id="177"/>
      <w:r>
        <w:rPr>
          <w:rFonts w:ascii="Book Antiqua" w:eastAsia="Book Antiqua" w:hAnsi="Book Antiqua" w:cs="Book Antiqua"/>
          <w:color w:val="000000"/>
        </w:rPr>
        <w:t>.</w:t>
      </w:r>
    </w:p>
    <w:bookmarkEnd w:id="174"/>
    <w:bookmarkEnd w:id="175"/>
    <w:p w14:paraId="5559B8A3" w14:textId="77777777" w:rsidR="007710F3" w:rsidRDefault="007710F3">
      <w:pPr>
        <w:spacing w:line="360" w:lineRule="auto"/>
        <w:jc w:val="both"/>
        <w:rPr>
          <w:rFonts w:ascii="Book Antiqua" w:eastAsia="Book Antiqua" w:hAnsi="Book Antiqua" w:cs="Book Antiqua"/>
          <w:b/>
          <w:bCs/>
        </w:rPr>
        <w:sectPr w:rsidR="007710F3">
          <w:pgSz w:w="12240" w:h="15840"/>
          <w:pgMar w:top="1440" w:right="1440" w:bottom="1440" w:left="1440" w:header="720" w:footer="720" w:gutter="0"/>
          <w:cols w:space="720"/>
          <w:docGrid w:linePitch="360"/>
        </w:sectPr>
      </w:pPr>
    </w:p>
    <w:p w14:paraId="6E0D1769" w14:textId="0C1A4498" w:rsidR="007710F3" w:rsidRDefault="00800796">
      <w:pPr>
        <w:spacing w:line="360" w:lineRule="auto"/>
        <w:jc w:val="both"/>
        <w:rPr>
          <w:rFonts w:ascii="Book Antiqua" w:eastAsia="Book Antiqua" w:hAnsi="Book Antiqua" w:cs="Book Antiqua"/>
          <w:b/>
          <w:bCs/>
        </w:rPr>
      </w:pPr>
      <w:r>
        <w:rPr>
          <w:rFonts w:ascii="Book Antiqua" w:eastAsia="Book Antiqua" w:hAnsi="Book Antiqua" w:cs="Book Antiqua"/>
          <w:b/>
          <w:bCs/>
          <w:noProof/>
        </w:rPr>
        <w:lastRenderedPageBreak/>
        <w:drawing>
          <wp:inline distT="0" distB="0" distL="0" distR="0" wp14:anchorId="66C63570" wp14:editId="700F6D5F">
            <wp:extent cx="5435600" cy="3771900"/>
            <wp:effectExtent l="0" t="0" r="0" b="0"/>
            <wp:docPr id="49834360" name="图片 2" descr="图示, 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4360" name="图片 2" descr="图示, 日程表&#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5600" cy="3771900"/>
                    </a:xfrm>
                    <a:prstGeom prst="rect">
                      <a:avLst/>
                    </a:prstGeom>
                  </pic:spPr>
                </pic:pic>
              </a:graphicData>
            </a:graphic>
          </wp:inline>
        </w:drawing>
      </w:r>
    </w:p>
    <w:p w14:paraId="0747FAF4" w14:textId="77777777" w:rsidR="007710F3" w:rsidRDefault="007710F3">
      <w:pPr>
        <w:spacing w:line="360" w:lineRule="auto"/>
        <w:jc w:val="both"/>
        <w:rPr>
          <w:rFonts w:ascii="Book Antiqua" w:eastAsia="Book Antiqua" w:hAnsi="Book Antiqua" w:cs="Book Antiqua"/>
          <w:b/>
          <w:bCs/>
        </w:rPr>
      </w:pPr>
    </w:p>
    <w:p w14:paraId="6F731404" w14:textId="77777777" w:rsidR="007710F3" w:rsidRDefault="00000000">
      <w:pPr>
        <w:spacing w:line="360" w:lineRule="auto"/>
        <w:jc w:val="both"/>
        <w:rPr>
          <w:rFonts w:ascii="Book Antiqua" w:eastAsia="Book Antiqua" w:hAnsi="Book Antiqua" w:cs="Book Antiqua"/>
        </w:rPr>
      </w:pPr>
      <w:r>
        <w:rPr>
          <w:rFonts w:ascii="Book Antiqua" w:eastAsia="Book Antiqua" w:hAnsi="Book Antiqua" w:cs="Book Antiqua"/>
          <w:b/>
          <w:bCs/>
        </w:rPr>
        <w:t xml:space="preserve">Figure 2 </w:t>
      </w:r>
      <w:bookmarkStart w:id="178" w:name="OLE_LINK5838"/>
      <w:bookmarkStart w:id="179" w:name="OLE_LINK5837"/>
      <w:r>
        <w:rPr>
          <w:rFonts w:ascii="Book Antiqua" w:eastAsia="Book Antiqua" w:hAnsi="Book Antiqua" w:cs="Book Antiqua"/>
          <w:b/>
          <w:bCs/>
          <w:color w:val="000000"/>
        </w:rPr>
        <w:t>Programmed cell death 1</w:t>
      </w:r>
      <w:bookmarkEnd w:id="178"/>
      <w:bookmarkEnd w:id="179"/>
      <w:r>
        <w:rPr>
          <w:rFonts w:ascii="Book Antiqua" w:eastAsia="Book Antiqua" w:hAnsi="Book Antiqua" w:cs="Book Antiqua"/>
          <w:b/>
          <w:bCs/>
        </w:rPr>
        <w:t xml:space="preserve"> core fucosylation in tumorigenesis. </w:t>
      </w:r>
      <w:r>
        <w:rPr>
          <w:rFonts w:ascii="Book Antiqua" w:eastAsia="Book Antiqua" w:hAnsi="Book Antiqua" w:cs="Book Antiqua"/>
        </w:rPr>
        <w:t xml:space="preserve">Loss of core fucosylation catalyzed by </w:t>
      </w:r>
      <w:bookmarkStart w:id="180" w:name="OLE_LINK5878"/>
      <w:bookmarkStart w:id="181" w:name="OLE_LINK5877"/>
      <w:r>
        <w:rPr>
          <w:rFonts w:ascii="Book Antiqua" w:eastAsia="Book Antiqua" w:hAnsi="Book Antiqua" w:cs="Book Antiqua"/>
          <w:color w:val="000000"/>
        </w:rPr>
        <w:t>fucosyltransferase 8</w:t>
      </w:r>
      <w:bookmarkEnd w:id="180"/>
      <w:bookmarkEnd w:id="181"/>
      <w:r>
        <w:rPr>
          <w:rFonts w:ascii="Book Antiqua" w:eastAsia="Book Antiqua" w:hAnsi="Book Antiqua" w:cs="Book Antiqua"/>
        </w:rPr>
        <w:t xml:space="preserve"> significantly enhanced CD8</w:t>
      </w:r>
      <w:r>
        <w:rPr>
          <w:rFonts w:ascii="Book Antiqua" w:eastAsia="Book Antiqua" w:hAnsi="Book Antiqua" w:cs="Book Antiqua"/>
          <w:vertAlign w:val="superscript"/>
        </w:rPr>
        <w:t>+</w:t>
      </w:r>
      <w:r>
        <w:rPr>
          <w:rFonts w:ascii="Book Antiqua" w:eastAsia="Book Antiqua" w:hAnsi="Book Antiqua" w:cs="Book Antiqua"/>
        </w:rPr>
        <w:t xml:space="preserve"> </w:t>
      </w:r>
      <w:bookmarkStart w:id="182" w:name="OLE_LINK5870"/>
      <w:bookmarkStart w:id="183" w:name="OLE_LINK5869"/>
      <w:r>
        <w:rPr>
          <w:rFonts w:ascii="Book Antiqua" w:eastAsia="Book Antiqua" w:hAnsi="Book Antiqua" w:cs="Book Antiqua"/>
          <w:color w:val="000000"/>
        </w:rPr>
        <w:t>cytotoxic T cell</w:t>
      </w:r>
      <w:bookmarkEnd w:id="182"/>
      <w:bookmarkEnd w:id="183"/>
      <w:r>
        <w:rPr>
          <w:rFonts w:ascii="Book Antiqua" w:eastAsia="Book Antiqua" w:hAnsi="Book Antiqua" w:cs="Book Antiqua"/>
        </w:rPr>
        <w:t xml:space="preserve"> activation and cytotoxicity by increasing </w:t>
      </w:r>
      <w:bookmarkStart w:id="184" w:name="OLE_LINK5864"/>
      <w:bookmarkStart w:id="185" w:name="OLE_LINK5863"/>
      <w:r>
        <w:rPr>
          <w:rFonts w:ascii="Book Antiqua" w:eastAsia="Book Antiqua" w:hAnsi="Book Antiqua" w:cs="Book Antiqua"/>
          <w:color w:val="000000"/>
        </w:rPr>
        <w:t>programmed cell death 1</w:t>
      </w:r>
      <w:bookmarkEnd w:id="184"/>
      <w:bookmarkEnd w:id="185"/>
      <w:r>
        <w:rPr>
          <w:rFonts w:ascii="Book Antiqua" w:eastAsia="Book Antiqua" w:hAnsi="Book Antiqua" w:cs="Book Antiqua"/>
          <w:color w:val="000000"/>
        </w:rPr>
        <w:t xml:space="preserve"> (</w:t>
      </w:r>
      <w:r>
        <w:rPr>
          <w:rFonts w:ascii="Book Antiqua" w:eastAsia="Book Antiqua" w:hAnsi="Book Antiqua" w:cs="Book Antiqua"/>
        </w:rPr>
        <w:t xml:space="preserve">PD-1) ubiquitination which in turn led to the degradation of PD-1 in the proteasome and more efficient. </w:t>
      </w:r>
      <w:r>
        <w:rPr>
          <w:rFonts w:ascii="Book Antiqua" w:hAnsi="Book Antiqua" w:cs="Book Antiqua"/>
        </w:rPr>
        <w:t xml:space="preserve">PD-1: </w:t>
      </w:r>
      <w:r>
        <w:rPr>
          <w:rFonts w:ascii="Book Antiqua" w:eastAsia="Book Antiqua" w:hAnsi="Book Antiqua" w:cs="Book Antiqua"/>
          <w:color w:val="000000"/>
        </w:rPr>
        <w:t>Programmed cell death 1; PD-L1: Programmed cell death 1 ligand 1;</w:t>
      </w:r>
      <w:r>
        <w:rPr>
          <w:rFonts w:ascii="Book Antiqua" w:eastAsia="Book Antiqua" w:hAnsi="Book Antiqua" w:cs="Book Antiqua"/>
        </w:rPr>
        <w:t xml:space="preserve"> </w:t>
      </w:r>
      <w:bookmarkStart w:id="186" w:name="OLE_LINK5891"/>
      <w:bookmarkStart w:id="187" w:name="OLE_LINK5892"/>
      <w:r>
        <w:rPr>
          <w:rFonts w:ascii="Book Antiqua" w:eastAsia="Book Antiqua" w:hAnsi="Book Antiqua" w:cs="Book Antiqua"/>
        </w:rPr>
        <w:t xml:space="preserve">Fut8: </w:t>
      </w:r>
      <w:r>
        <w:rPr>
          <w:rFonts w:ascii="Book Antiqua" w:eastAsia="Book Antiqua" w:hAnsi="Book Antiqua" w:cs="Book Antiqua"/>
          <w:color w:val="000000"/>
        </w:rPr>
        <w:t>Fucosyltransferase 8; CTL: Cytotoxic T cell</w:t>
      </w:r>
      <w:bookmarkEnd w:id="186"/>
      <w:bookmarkEnd w:id="187"/>
      <w:r>
        <w:rPr>
          <w:rFonts w:ascii="Book Antiqua" w:eastAsia="Book Antiqua" w:hAnsi="Book Antiqua" w:cs="Book Antiqua"/>
          <w:color w:val="000000"/>
        </w:rPr>
        <w:t>.</w:t>
      </w:r>
      <w:r>
        <w:rPr>
          <w:rFonts w:ascii="Book Antiqua" w:hAnsi="Book Antiqua" w:cs="Book Antiqua"/>
        </w:rPr>
        <w:t xml:space="preserve"> This figure was summarized and modified from Zhang </w:t>
      </w:r>
      <w:r>
        <w:rPr>
          <w:rFonts w:ascii="Book Antiqua" w:hAnsi="Book Antiqua" w:cs="Book Antiqua"/>
          <w:i/>
          <w:iCs/>
        </w:rPr>
        <w:t>et al</w:t>
      </w:r>
      <w:r>
        <w:rPr>
          <w:rFonts w:ascii="Book Antiqua" w:hAnsi="Book Antiqua" w:cs="Book Antiqua"/>
          <w:vertAlign w:val="superscript"/>
        </w:rPr>
        <w:t>[33]</w:t>
      </w:r>
      <w:r>
        <w:rPr>
          <w:rFonts w:ascii="Book Antiqua" w:hAnsi="Book Antiqua" w:cs="Book Antiqua"/>
        </w:rPr>
        <w:t>.</w:t>
      </w:r>
    </w:p>
    <w:p w14:paraId="2CD3D231" w14:textId="77777777" w:rsidR="007710F3" w:rsidRDefault="007710F3">
      <w:pPr>
        <w:spacing w:line="360" w:lineRule="auto"/>
        <w:jc w:val="both"/>
        <w:rPr>
          <w:rFonts w:ascii="Book Antiqua" w:eastAsia="Book Antiqua" w:hAnsi="Book Antiqua" w:cs="Book Antiqua"/>
          <w:b/>
          <w:bCs/>
        </w:rPr>
      </w:pPr>
    </w:p>
    <w:p w14:paraId="55337BA4" w14:textId="77777777" w:rsidR="007710F3" w:rsidRDefault="00000000">
      <w:pPr>
        <w:spacing w:line="360" w:lineRule="auto"/>
        <w:jc w:val="both"/>
        <w:rPr>
          <w:rFonts w:ascii="Book Antiqua" w:hAnsi="Book Antiqua" w:cs="Book Antiqua"/>
        </w:rPr>
        <w:sectPr w:rsidR="007710F3">
          <w:pgSz w:w="12240" w:h="15840"/>
          <w:pgMar w:top="1440" w:right="1440" w:bottom="1440" w:left="1440" w:header="720" w:footer="720" w:gutter="0"/>
          <w:cols w:space="720"/>
          <w:docGrid w:linePitch="360"/>
        </w:sectPr>
      </w:pPr>
      <w:r>
        <w:rPr>
          <w:rFonts w:ascii="Book Antiqua" w:hAnsi="Book Antiqua" w:cs="Book Antiqua"/>
        </w:rPr>
        <w:t xml:space="preserve"> </w:t>
      </w:r>
    </w:p>
    <w:p w14:paraId="331B1440" w14:textId="22A1FC0C" w:rsidR="007710F3" w:rsidRDefault="00800796">
      <w:pPr>
        <w:spacing w:line="360" w:lineRule="auto"/>
        <w:jc w:val="both"/>
        <w:rPr>
          <w:rFonts w:ascii="Book Antiqua" w:hAnsi="Book Antiqua" w:cs="Book Antiqua"/>
        </w:rPr>
      </w:pPr>
      <w:r>
        <w:rPr>
          <w:rFonts w:ascii="Book Antiqua" w:hAnsi="Book Antiqua" w:cs="Book Antiqua"/>
          <w:noProof/>
        </w:rPr>
        <w:lastRenderedPageBreak/>
        <w:drawing>
          <wp:inline distT="0" distB="0" distL="0" distR="0" wp14:anchorId="3B4F1E45" wp14:editId="45F35D1B">
            <wp:extent cx="5791200" cy="3543300"/>
            <wp:effectExtent l="0" t="0" r="0" b="0"/>
            <wp:docPr id="1752129920" name="图片 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29920" name="图片 3" descr="图示&#10;&#10;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200" cy="3543300"/>
                    </a:xfrm>
                    <a:prstGeom prst="rect">
                      <a:avLst/>
                    </a:prstGeom>
                  </pic:spPr>
                </pic:pic>
              </a:graphicData>
            </a:graphic>
          </wp:inline>
        </w:drawing>
      </w:r>
    </w:p>
    <w:p w14:paraId="30E4B4A4" w14:textId="77777777" w:rsidR="007710F3" w:rsidRDefault="007710F3">
      <w:pPr>
        <w:spacing w:line="360" w:lineRule="auto"/>
        <w:jc w:val="both"/>
        <w:rPr>
          <w:rFonts w:ascii="Book Antiqua" w:hAnsi="Book Antiqua" w:cs="Book Antiqua"/>
        </w:rPr>
      </w:pPr>
    </w:p>
    <w:p w14:paraId="50F2C5CD" w14:textId="77777777" w:rsidR="007710F3" w:rsidRDefault="00000000">
      <w:pPr>
        <w:spacing w:line="360" w:lineRule="auto"/>
        <w:jc w:val="both"/>
        <w:rPr>
          <w:rFonts w:ascii="Book Antiqua" w:eastAsia="Book Antiqua" w:hAnsi="Book Antiqua" w:cs="Book Antiqua"/>
        </w:rPr>
      </w:pPr>
      <w:r>
        <w:rPr>
          <w:rFonts w:ascii="Book Antiqua" w:eastAsia="Book Antiqua" w:hAnsi="Book Antiqua" w:cs="Book Antiqua"/>
          <w:b/>
          <w:bCs/>
        </w:rPr>
        <w:t xml:space="preserve">Figure 3 Core fucosylation modulated </w:t>
      </w:r>
      <w:bookmarkStart w:id="188" w:name="OLE_LINK5843"/>
      <w:bookmarkStart w:id="189" w:name="OLE_LINK5842"/>
      <w:r>
        <w:rPr>
          <w:rFonts w:ascii="Book Antiqua" w:eastAsia="Book Antiqua" w:hAnsi="Book Antiqua" w:cs="Book Antiqua"/>
          <w:b/>
          <w:bCs/>
          <w:color w:val="000000"/>
        </w:rPr>
        <w:t>epithelial to mesenchymal transition</w:t>
      </w:r>
      <w:bookmarkEnd w:id="188"/>
      <w:bookmarkEnd w:id="189"/>
      <w:r>
        <w:rPr>
          <w:rFonts w:ascii="Book Antiqua" w:eastAsia="Book Antiqua" w:hAnsi="Book Antiqua" w:cs="Book Antiqua"/>
          <w:b/>
          <w:bCs/>
        </w:rPr>
        <w:t xml:space="preserve"> during cancer progression. </w:t>
      </w:r>
      <w:r>
        <w:rPr>
          <w:rFonts w:ascii="Book Antiqua" w:eastAsia="Book Antiqua" w:hAnsi="Book Antiqua" w:cs="Book Antiqua"/>
        </w:rPr>
        <w:t xml:space="preserve">Loss of core fucosylation impaired the binding of </w:t>
      </w:r>
      <w:bookmarkStart w:id="190" w:name="OLE_LINK5879"/>
      <w:bookmarkStart w:id="191" w:name="OLE_LINK5881"/>
      <w:bookmarkStart w:id="192" w:name="OLE_LINK5880"/>
      <w:r>
        <w:rPr>
          <w:rFonts w:ascii="Book Antiqua" w:eastAsia="Book Antiqua" w:hAnsi="Book Antiqua" w:cs="Book Antiqua"/>
        </w:rPr>
        <w:t>transforming growth factor</w:t>
      </w:r>
      <w:bookmarkEnd w:id="190"/>
      <w:bookmarkEnd w:id="191"/>
      <w:bookmarkEnd w:id="192"/>
      <w:r>
        <w:rPr>
          <w:rFonts w:ascii="Book Antiqua" w:eastAsia="Book Antiqua" w:hAnsi="Book Antiqua" w:cs="Book Antiqua"/>
        </w:rPr>
        <w:t xml:space="preserve"> </w:t>
      </w:r>
      <w:r>
        <w:rPr>
          <w:rFonts w:ascii="Book Antiqua" w:eastAsia="Book Antiqua" w:hAnsi="Book Antiqua" w:cs="Book Antiqua"/>
          <w:color w:val="000000"/>
        </w:rPr>
        <w:t xml:space="preserve">β </w:t>
      </w:r>
      <w:r>
        <w:rPr>
          <w:rFonts w:ascii="Book Antiqua" w:eastAsia="Book Antiqua" w:hAnsi="Book Antiqua" w:cs="Book Antiqua"/>
        </w:rPr>
        <w:t xml:space="preserve">to its receptor and inhibited the phosphorylation of regulatory Smad2 and Smad3. During </w:t>
      </w:r>
      <w:bookmarkStart w:id="193" w:name="OLE_LINK5872"/>
      <w:bookmarkStart w:id="194" w:name="OLE_LINK5871"/>
      <w:r>
        <w:rPr>
          <w:rFonts w:ascii="Book Antiqua" w:eastAsia="Book Antiqua" w:hAnsi="Book Antiqua" w:cs="Book Antiqua"/>
          <w:color w:val="000000"/>
        </w:rPr>
        <w:t>epithelial to mesenchymal transition</w:t>
      </w:r>
      <w:bookmarkEnd w:id="193"/>
      <w:bookmarkEnd w:id="194"/>
      <w:r>
        <w:rPr>
          <w:rFonts w:ascii="Book Antiqua" w:eastAsia="Book Antiqua" w:hAnsi="Book Antiqua" w:cs="Book Antiqua"/>
        </w:rPr>
        <w:t xml:space="preserve">, the expression of E-cadherin was suppressed, resulting in the accumulation of β-catenin in the nucleus, where it complexed with </w:t>
      </w:r>
      <w:bookmarkStart w:id="195" w:name="OLE_LINK5875"/>
      <w:bookmarkStart w:id="196" w:name="OLE_LINK5876"/>
      <w:r>
        <w:rPr>
          <w:rFonts w:ascii="Book Antiqua" w:eastAsia="Book Antiqua" w:hAnsi="Book Antiqua" w:cs="Book Antiqua"/>
          <w:color w:val="000000"/>
        </w:rPr>
        <w:t>lymphoid enhancer-binding factor 1</w:t>
      </w:r>
      <w:bookmarkEnd w:id="195"/>
      <w:bookmarkEnd w:id="196"/>
      <w:r>
        <w:rPr>
          <w:rFonts w:ascii="Book Antiqua" w:eastAsia="Book Antiqua" w:hAnsi="Book Antiqua" w:cs="Book Antiqua"/>
        </w:rPr>
        <w:t xml:space="preserve"> to transactivate </w:t>
      </w:r>
      <w:r>
        <w:rPr>
          <w:rFonts w:ascii="Book Antiqua" w:eastAsia="Book Antiqua" w:hAnsi="Book Antiqua" w:cs="Book Antiqua"/>
          <w:color w:val="000000"/>
        </w:rPr>
        <w:t>fucosyltransferase 8</w:t>
      </w:r>
      <w:r>
        <w:rPr>
          <w:rFonts w:ascii="Book Antiqua" w:eastAsia="Book Antiqua" w:hAnsi="Book Antiqua" w:cs="Book Antiqua"/>
        </w:rPr>
        <w:t xml:space="preserve"> expression. The core fucosylation level on surface molecules of cancer cells was increased which promoted cancer cell malignant biological properties involving migration, invasion, and metastasis. </w:t>
      </w:r>
      <w:bookmarkStart w:id="197" w:name="OLE_LINK5889"/>
      <w:bookmarkStart w:id="198" w:name="OLE_LINK5890"/>
      <w:r>
        <w:rPr>
          <w:rFonts w:ascii="Book Antiqua" w:eastAsia="Book Antiqua" w:hAnsi="Book Antiqua" w:cs="Book Antiqua"/>
        </w:rPr>
        <w:t xml:space="preserve">EMT: </w:t>
      </w:r>
      <w:r>
        <w:rPr>
          <w:rFonts w:ascii="Book Antiqua" w:eastAsia="Book Antiqua" w:hAnsi="Book Antiqua" w:cs="Book Antiqua"/>
          <w:color w:val="000000"/>
        </w:rPr>
        <w:t>Epithelial to mesenchymal transition;</w:t>
      </w:r>
      <w:bookmarkEnd w:id="197"/>
      <w:bookmarkEnd w:id="198"/>
      <w:r>
        <w:rPr>
          <w:rFonts w:ascii="Book Antiqua" w:eastAsia="Book Antiqua" w:hAnsi="Book Antiqua" w:cs="Book Antiqua"/>
          <w:color w:val="000000"/>
        </w:rPr>
        <w:t xml:space="preserve"> TCF: T cell factor; LEF: Lymphoid enhancer-binding factor 1; TGF:</w:t>
      </w:r>
      <w:r>
        <w:t xml:space="preserve"> </w:t>
      </w:r>
      <w:r>
        <w:rPr>
          <w:rFonts w:ascii="Book Antiqua" w:eastAsia="Book Antiqua" w:hAnsi="Book Antiqua" w:cs="Book Antiqua"/>
        </w:rPr>
        <w:t xml:space="preserve">Transforming growth factor. This figure </w:t>
      </w:r>
      <w:bookmarkStart w:id="199" w:name="OLE_LINK5850"/>
      <w:bookmarkStart w:id="200" w:name="OLE_LINK5851"/>
      <w:r>
        <w:rPr>
          <w:rFonts w:ascii="Book Antiqua" w:eastAsia="Book Antiqua" w:hAnsi="Book Antiqua" w:cs="Book Antiqua"/>
        </w:rPr>
        <w:t xml:space="preserve">was </w:t>
      </w:r>
      <w:r>
        <w:rPr>
          <w:rFonts w:ascii="Book Antiqua" w:hAnsi="Book Antiqua" w:cs="Book Antiqua"/>
        </w:rPr>
        <w:t>summarized and modified</w:t>
      </w:r>
      <w:bookmarkEnd w:id="199"/>
      <w:bookmarkEnd w:id="200"/>
      <w:r>
        <w:rPr>
          <w:rFonts w:ascii="Book Antiqua" w:hAnsi="Book Antiqua" w:cs="Book Antiqua"/>
        </w:rPr>
        <w:t xml:space="preserve"> from Tu </w:t>
      </w:r>
      <w:r>
        <w:rPr>
          <w:rFonts w:ascii="Book Antiqua" w:hAnsi="Book Antiqua" w:cs="Book Antiqua"/>
          <w:i/>
          <w:iCs/>
        </w:rPr>
        <w:t>et al</w:t>
      </w:r>
      <w:r>
        <w:rPr>
          <w:rFonts w:ascii="Book Antiqua" w:hAnsi="Book Antiqua" w:cs="Book Antiqua"/>
          <w:vertAlign w:val="superscript"/>
        </w:rPr>
        <w:t>[46]</w:t>
      </w:r>
      <w:r>
        <w:rPr>
          <w:rFonts w:ascii="Book Antiqua" w:hAnsi="Book Antiqua" w:cs="Book Antiqua"/>
        </w:rPr>
        <w:t xml:space="preserve">, Chen </w:t>
      </w:r>
      <w:r>
        <w:rPr>
          <w:rFonts w:ascii="Book Antiqua" w:hAnsi="Book Antiqua" w:cs="Book Antiqua"/>
          <w:i/>
          <w:iCs/>
        </w:rPr>
        <w:t>et al</w:t>
      </w:r>
      <w:r>
        <w:rPr>
          <w:rFonts w:ascii="Book Antiqua" w:hAnsi="Book Antiqua" w:cs="Book Antiqua"/>
          <w:vertAlign w:val="superscript"/>
        </w:rPr>
        <w:t>[74]</w:t>
      </w:r>
      <w:r>
        <w:rPr>
          <w:rFonts w:ascii="Book Antiqua" w:hAnsi="Book Antiqua" w:cs="Book Antiqua"/>
        </w:rPr>
        <w:t xml:space="preserve">, and Lin </w:t>
      </w:r>
      <w:r>
        <w:rPr>
          <w:rFonts w:ascii="Book Antiqua" w:hAnsi="Book Antiqua" w:cs="Book Antiqua"/>
          <w:i/>
          <w:iCs/>
        </w:rPr>
        <w:t>et al</w:t>
      </w:r>
      <w:r>
        <w:rPr>
          <w:rFonts w:ascii="Book Antiqua" w:hAnsi="Book Antiqua" w:cs="Book Antiqua"/>
          <w:vertAlign w:val="superscript"/>
        </w:rPr>
        <w:t>[101]</w:t>
      </w:r>
      <w:r>
        <w:rPr>
          <w:rFonts w:ascii="Book Antiqua" w:hAnsi="Book Antiqua" w:cs="Book Antiqua"/>
        </w:rPr>
        <w:t>.</w:t>
      </w:r>
    </w:p>
    <w:p w14:paraId="0C9B3B98" w14:textId="77777777" w:rsidR="007710F3" w:rsidRDefault="007710F3">
      <w:pPr>
        <w:spacing w:line="360" w:lineRule="auto"/>
        <w:jc w:val="both"/>
        <w:rPr>
          <w:rFonts w:ascii="Book Antiqua" w:hAnsi="Book Antiqua" w:cs="Book Antiqua"/>
        </w:rPr>
        <w:sectPr w:rsidR="007710F3">
          <w:pgSz w:w="12240" w:h="15840"/>
          <w:pgMar w:top="1440" w:right="1440" w:bottom="1440" w:left="1440" w:header="720" w:footer="720" w:gutter="0"/>
          <w:cols w:space="720"/>
          <w:docGrid w:linePitch="360"/>
        </w:sectPr>
      </w:pPr>
    </w:p>
    <w:p w14:paraId="3A49DBD5" w14:textId="77777777" w:rsidR="007710F3" w:rsidRDefault="00000000">
      <w:pPr>
        <w:spacing w:line="360" w:lineRule="auto"/>
        <w:jc w:val="both"/>
        <w:rPr>
          <w:rFonts w:ascii="Book Antiqua" w:eastAsia="Book Antiqua" w:hAnsi="Book Antiqua" w:cs="Book Antiqua"/>
          <w:b/>
          <w:bCs/>
        </w:rPr>
      </w:pPr>
      <w:r>
        <w:rPr>
          <w:rFonts w:ascii="Book Antiqua" w:eastAsia="Book Antiqua" w:hAnsi="Book Antiqua" w:cs="Book Antiqua"/>
          <w:b/>
          <w:bCs/>
        </w:rPr>
        <w:lastRenderedPageBreak/>
        <w:t xml:space="preserve">Table 1 Abnormal core fucosylation in </w:t>
      </w:r>
      <w:bookmarkStart w:id="201" w:name="OLE_LINK5886"/>
      <w:bookmarkStart w:id="202" w:name="OLE_LINK5885"/>
      <w:bookmarkStart w:id="203" w:name="OLE_LINK5884"/>
      <w:r>
        <w:rPr>
          <w:rFonts w:ascii="Book Antiqua" w:eastAsia="Book Antiqua" w:hAnsi="Book Antiqua" w:cs="Book Antiqua"/>
          <w:b/>
          <w:bCs/>
        </w:rPr>
        <w:t xml:space="preserve">gastrointestinal </w:t>
      </w:r>
      <w:bookmarkEnd w:id="201"/>
      <w:bookmarkEnd w:id="202"/>
      <w:bookmarkEnd w:id="203"/>
      <w:r>
        <w:rPr>
          <w:rFonts w:ascii="Book Antiqua" w:eastAsia="Book Antiqua" w:hAnsi="Book Antiqua" w:cs="Book Antiqua"/>
          <w:b/>
          <w:bCs/>
        </w:rPr>
        <w:t>diseases</w:t>
      </w:r>
    </w:p>
    <w:tbl>
      <w:tblPr>
        <w:tblW w:w="0" w:type="auto"/>
        <w:tblCellMar>
          <w:left w:w="0" w:type="dxa"/>
          <w:right w:w="0" w:type="dxa"/>
        </w:tblCellMar>
        <w:tblLook w:val="04A0" w:firstRow="1" w:lastRow="0" w:firstColumn="1" w:lastColumn="0" w:noHBand="0" w:noVBand="1"/>
      </w:tblPr>
      <w:tblGrid>
        <w:gridCol w:w="1904"/>
        <w:gridCol w:w="1685"/>
        <w:gridCol w:w="2397"/>
        <w:gridCol w:w="2397"/>
        <w:gridCol w:w="977"/>
      </w:tblGrid>
      <w:tr w:rsidR="007710F3" w14:paraId="3A669E0E" w14:textId="77777777">
        <w:trPr>
          <w:trHeight w:val="1014"/>
        </w:trPr>
        <w:tc>
          <w:tcPr>
            <w:tcW w:w="0" w:type="auto"/>
            <w:tcBorders>
              <w:top w:val="single" w:sz="4" w:space="0" w:color="auto"/>
              <w:bottom w:val="single" w:sz="4" w:space="0" w:color="auto"/>
            </w:tcBorders>
            <w:shd w:val="clear" w:color="auto" w:fill="auto"/>
            <w:tcMar>
              <w:top w:w="72" w:type="dxa"/>
              <w:left w:w="144" w:type="dxa"/>
              <w:bottom w:w="72" w:type="dxa"/>
              <w:right w:w="144" w:type="dxa"/>
            </w:tcMar>
          </w:tcPr>
          <w:p w14:paraId="3E835B43" w14:textId="77777777" w:rsidR="007710F3" w:rsidRDefault="00000000">
            <w:pPr>
              <w:spacing w:line="360" w:lineRule="auto"/>
              <w:jc w:val="both"/>
              <w:rPr>
                <w:rFonts w:ascii="Book Antiqua" w:hAnsi="Book Antiqua" w:cs="Book Antiqua"/>
              </w:rPr>
            </w:pPr>
            <w:r>
              <w:rPr>
                <w:rFonts w:ascii="Book Antiqua" w:hAnsi="Book Antiqua" w:cs="Book Antiqua"/>
                <w:b/>
                <w:bCs/>
              </w:rPr>
              <w:t xml:space="preserve">Types of immune modulation </w:t>
            </w:r>
          </w:p>
        </w:tc>
        <w:tc>
          <w:tcPr>
            <w:tcW w:w="2577" w:type="dxa"/>
            <w:tcBorders>
              <w:top w:val="single" w:sz="4" w:space="0" w:color="auto"/>
              <w:bottom w:val="single" w:sz="4" w:space="0" w:color="auto"/>
            </w:tcBorders>
            <w:shd w:val="clear" w:color="auto" w:fill="auto"/>
            <w:tcMar>
              <w:top w:w="72" w:type="dxa"/>
              <w:left w:w="144" w:type="dxa"/>
              <w:bottom w:w="72" w:type="dxa"/>
              <w:right w:w="144" w:type="dxa"/>
            </w:tcMar>
          </w:tcPr>
          <w:p w14:paraId="5050EDDC" w14:textId="77777777" w:rsidR="007710F3" w:rsidRDefault="00000000">
            <w:pPr>
              <w:spacing w:line="360" w:lineRule="auto"/>
              <w:jc w:val="both"/>
              <w:rPr>
                <w:rFonts w:ascii="Book Antiqua" w:hAnsi="Book Antiqua" w:cs="Book Antiqua"/>
              </w:rPr>
            </w:pPr>
            <w:r>
              <w:rPr>
                <w:rFonts w:ascii="Book Antiqua" w:hAnsi="Book Antiqua" w:cs="Book Antiqua"/>
                <w:b/>
                <w:bCs/>
              </w:rPr>
              <w:t>Mechanism</w:t>
            </w:r>
          </w:p>
        </w:tc>
        <w:tc>
          <w:tcPr>
            <w:tcW w:w="4232" w:type="dxa"/>
            <w:tcBorders>
              <w:top w:val="single" w:sz="4" w:space="0" w:color="auto"/>
              <w:bottom w:val="single" w:sz="4" w:space="0" w:color="auto"/>
            </w:tcBorders>
            <w:shd w:val="clear" w:color="auto" w:fill="auto"/>
            <w:tcMar>
              <w:top w:w="72" w:type="dxa"/>
              <w:left w:w="144" w:type="dxa"/>
              <w:bottom w:w="72" w:type="dxa"/>
              <w:right w:w="144" w:type="dxa"/>
            </w:tcMar>
          </w:tcPr>
          <w:p w14:paraId="4BC1E691" w14:textId="77777777" w:rsidR="007710F3" w:rsidRDefault="00000000">
            <w:pPr>
              <w:spacing w:line="360" w:lineRule="auto"/>
              <w:jc w:val="both"/>
              <w:rPr>
                <w:rFonts w:ascii="Book Antiqua" w:hAnsi="Book Antiqua" w:cs="Book Antiqua"/>
              </w:rPr>
            </w:pPr>
            <w:r>
              <w:rPr>
                <w:rFonts w:ascii="Book Antiqua" w:hAnsi="Book Antiqua" w:cs="Book Antiqua"/>
                <w:b/>
                <w:bCs/>
              </w:rPr>
              <w:t xml:space="preserve">Patterns of modulation </w:t>
            </w:r>
          </w:p>
        </w:tc>
        <w:tc>
          <w:tcPr>
            <w:tcW w:w="2430" w:type="dxa"/>
            <w:tcBorders>
              <w:top w:val="single" w:sz="4" w:space="0" w:color="auto"/>
              <w:bottom w:val="single" w:sz="4" w:space="0" w:color="auto"/>
            </w:tcBorders>
            <w:shd w:val="clear" w:color="auto" w:fill="auto"/>
            <w:tcMar>
              <w:top w:w="72" w:type="dxa"/>
              <w:left w:w="144" w:type="dxa"/>
              <w:bottom w:w="72" w:type="dxa"/>
              <w:right w:w="144" w:type="dxa"/>
            </w:tcMar>
          </w:tcPr>
          <w:p w14:paraId="68B713C0" w14:textId="77777777" w:rsidR="007710F3" w:rsidRDefault="00000000">
            <w:pPr>
              <w:spacing w:line="360" w:lineRule="auto"/>
              <w:jc w:val="both"/>
              <w:rPr>
                <w:rFonts w:ascii="Book Antiqua" w:hAnsi="Book Antiqua" w:cs="Book Antiqua"/>
              </w:rPr>
            </w:pPr>
            <w:r>
              <w:rPr>
                <w:rFonts w:ascii="Book Antiqua" w:hAnsi="Book Antiqua" w:cs="Book Antiqua"/>
                <w:b/>
                <w:bCs/>
              </w:rPr>
              <w:t>Disease</w:t>
            </w:r>
          </w:p>
        </w:tc>
        <w:tc>
          <w:tcPr>
            <w:tcW w:w="1764" w:type="dxa"/>
            <w:tcBorders>
              <w:top w:val="single" w:sz="4" w:space="0" w:color="auto"/>
              <w:bottom w:val="single" w:sz="4" w:space="0" w:color="auto"/>
            </w:tcBorders>
            <w:shd w:val="clear" w:color="auto" w:fill="auto"/>
            <w:tcMar>
              <w:top w:w="72" w:type="dxa"/>
              <w:left w:w="144" w:type="dxa"/>
              <w:bottom w:w="72" w:type="dxa"/>
              <w:right w:w="144" w:type="dxa"/>
            </w:tcMar>
          </w:tcPr>
          <w:p w14:paraId="527DAD1A" w14:textId="77777777" w:rsidR="007710F3" w:rsidRDefault="00000000">
            <w:pPr>
              <w:spacing w:line="360" w:lineRule="auto"/>
              <w:jc w:val="both"/>
              <w:rPr>
                <w:rFonts w:ascii="Book Antiqua" w:hAnsi="Book Antiqua" w:cs="Book Antiqua"/>
              </w:rPr>
            </w:pPr>
            <w:r>
              <w:rPr>
                <w:rFonts w:ascii="Book Antiqua" w:hAnsi="Book Antiqua" w:cs="Book Antiqua"/>
                <w:b/>
                <w:bCs/>
              </w:rPr>
              <w:t>Ref.</w:t>
            </w:r>
          </w:p>
        </w:tc>
      </w:tr>
      <w:tr w:rsidR="007710F3" w14:paraId="0ABE0345" w14:textId="77777777">
        <w:trPr>
          <w:trHeight w:val="1760"/>
        </w:trPr>
        <w:tc>
          <w:tcPr>
            <w:tcW w:w="0" w:type="auto"/>
            <w:vMerge w:val="restart"/>
            <w:tcBorders>
              <w:top w:val="single" w:sz="4" w:space="0" w:color="auto"/>
            </w:tcBorders>
            <w:shd w:val="clear" w:color="auto" w:fill="auto"/>
            <w:tcMar>
              <w:top w:w="72" w:type="dxa"/>
              <w:left w:w="144" w:type="dxa"/>
              <w:bottom w:w="72" w:type="dxa"/>
              <w:right w:w="144" w:type="dxa"/>
            </w:tcMar>
          </w:tcPr>
          <w:p w14:paraId="0DCA503D" w14:textId="77777777" w:rsidR="007710F3" w:rsidRDefault="00000000">
            <w:pPr>
              <w:spacing w:line="360" w:lineRule="auto"/>
              <w:jc w:val="both"/>
              <w:rPr>
                <w:rFonts w:ascii="Book Antiqua" w:hAnsi="Book Antiqua" w:cs="Book Antiqua"/>
              </w:rPr>
            </w:pPr>
            <w:r>
              <w:rPr>
                <w:rFonts w:ascii="Book Antiqua" w:hAnsi="Book Antiqua" w:cs="Book Antiqua"/>
              </w:rPr>
              <w:t xml:space="preserve">Core fucosylation on gastrointestinal cellular immune modulation </w:t>
            </w:r>
          </w:p>
        </w:tc>
        <w:tc>
          <w:tcPr>
            <w:tcW w:w="2577" w:type="dxa"/>
            <w:tcBorders>
              <w:top w:val="single" w:sz="4" w:space="0" w:color="auto"/>
            </w:tcBorders>
            <w:shd w:val="clear" w:color="auto" w:fill="auto"/>
            <w:tcMar>
              <w:top w:w="72" w:type="dxa"/>
              <w:left w:w="144" w:type="dxa"/>
              <w:bottom w:w="72" w:type="dxa"/>
              <w:right w:w="144" w:type="dxa"/>
            </w:tcMar>
          </w:tcPr>
          <w:p w14:paraId="2574DCC6" w14:textId="77777777" w:rsidR="007710F3" w:rsidRDefault="00000000">
            <w:pPr>
              <w:spacing w:line="360" w:lineRule="auto"/>
              <w:jc w:val="both"/>
              <w:rPr>
                <w:rFonts w:ascii="Book Antiqua" w:hAnsi="Book Antiqua" w:cs="Book Antiqua"/>
              </w:rPr>
            </w:pPr>
            <w:r>
              <w:rPr>
                <w:rFonts w:ascii="Book Antiqua" w:hAnsi="Book Antiqua" w:cs="Book Antiqua"/>
              </w:rPr>
              <w:t xml:space="preserve">Core fucosylation modulated T cell activation </w:t>
            </w:r>
            <w:r>
              <w:rPr>
                <w:rFonts w:ascii="Book Antiqua" w:hAnsi="Book Antiqua" w:cs="Book Antiqua"/>
                <w:i/>
                <w:iCs/>
              </w:rPr>
              <w:t xml:space="preserve">via </w:t>
            </w:r>
            <w:r>
              <w:rPr>
                <w:rFonts w:ascii="Book Antiqua" w:hAnsi="Book Antiqua" w:cs="Book Antiqua"/>
              </w:rPr>
              <w:t>TCR</w:t>
            </w:r>
          </w:p>
        </w:tc>
        <w:tc>
          <w:tcPr>
            <w:tcW w:w="4232" w:type="dxa"/>
            <w:tcBorders>
              <w:top w:val="single" w:sz="4" w:space="0" w:color="auto"/>
            </w:tcBorders>
            <w:shd w:val="clear" w:color="auto" w:fill="auto"/>
            <w:tcMar>
              <w:top w:w="72" w:type="dxa"/>
              <w:left w:w="144" w:type="dxa"/>
              <w:bottom w:w="72" w:type="dxa"/>
              <w:right w:w="144" w:type="dxa"/>
            </w:tcMar>
          </w:tcPr>
          <w:p w14:paraId="0F465CA4" w14:textId="77777777" w:rsidR="007710F3" w:rsidRDefault="00000000">
            <w:pPr>
              <w:spacing w:line="360" w:lineRule="auto"/>
              <w:jc w:val="both"/>
              <w:rPr>
                <w:rFonts w:ascii="Book Antiqua" w:hAnsi="Book Antiqua" w:cs="Book Antiqua"/>
              </w:rPr>
            </w:pPr>
            <w:r>
              <w:rPr>
                <w:rFonts w:ascii="Book Antiqua" w:hAnsi="Book Antiqua" w:cs="Book Antiqua"/>
              </w:rPr>
              <w:t>Higher core fucosylation level existed in the sera of SLE patients and related to the severity of SLE. Increased core fucosylation in SLE patients was also correlated with CD4</w:t>
            </w:r>
            <w:r>
              <w:rPr>
                <w:rFonts w:ascii="Book Antiqua" w:hAnsi="Book Antiqua" w:cs="Book Antiqua"/>
                <w:vertAlign w:val="superscript"/>
              </w:rPr>
              <w:t>+</w:t>
            </w:r>
            <w:r>
              <w:rPr>
                <w:rFonts w:ascii="Book Antiqua" w:hAnsi="Book Antiqua" w:cs="Book Antiqua"/>
              </w:rPr>
              <w:t xml:space="preserve"> T cell activation</w:t>
            </w:r>
          </w:p>
        </w:tc>
        <w:tc>
          <w:tcPr>
            <w:tcW w:w="2430" w:type="dxa"/>
            <w:tcBorders>
              <w:top w:val="single" w:sz="4" w:space="0" w:color="auto"/>
            </w:tcBorders>
            <w:shd w:val="clear" w:color="auto" w:fill="auto"/>
            <w:tcMar>
              <w:top w:w="72" w:type="dxa"/>
              <w:left w:w="144" w:type="dxa"/>
              <w:bottom w:w="72" w:type="dxa"/>
              <w:right w:w="144" w:type="dxa"/>
            </w:tcMar>
          </w:tcPr>
          <w:p w14:paraId="195CC8B6" w14:textId="77777777" w:rsidR="007710F3" w:rsidRDefault="00000000">
            <w:pPr>
              <w:spacing w:line="360" w:lineRule="auto"/>
              <w:jc w:val="both"/>
              <w:rPr>
                <w:rFonts w:ascii="Book Antiqua" w:hAnsi="Book Antiqua" w:cs="Book Antiqua"/>
              </w:rPr>
            </w:pPr>
            <w:r>
              <w:rPr>
                <w:rFonts w:ascii="Book Antiqua" w:hAnsi="Book Antiqua" w:cs="Book Antiqua"/>
              </w:rPr>
              <w:t>SLE</w:t>
            </w:r>
          </w:p>
        </w:tc>
        <w:tc>
          <w:tcPr>
            <w:tcW w:w="1764" w:type="dxa"/>
            <w:tcBorders>
              <w:top w:val="single" w:sz="4" w:space="0" w:color="auto"/>
            </w:tcBorders>
            <w:shd w:val="clear" w:color="auto" w:fill="auto"/>
            <w:tcMar>
              <w:top w:w="72" w:type="dxa"/>
              <w:left w:w="144" w:type="dxa"/>
              <w:bottom w:w="72" w:type="dxa"/>
              <w:right w:w="144" w:type="dxa"/>
            </w:tcMar>
          </w:tcPr>
          <w:p w14:paraId="178CAC63" w14:textId="77777777" w:rsidR="007710F3" w:rsidRDefault="00000000">
            <w:pPr>
              <w:spacing w:line="360" w:lineRule="auto"/>
              <w:jc w:val="both"/>
              <w:rPr>
                <w:rFonts w:ascii="Book Antiqua" w:hAnsi="Book Antiqua" w:cs="Book Antiqua"/>
              </w:rPr>
            </w:pPr>
            <w:r>
              <w:rPr>
                <w:rFonts w:ascii="Book Antiqua" w:hAnsi="Book Antiqua" w:cs="Book Antiqua"/>
              </w:rPr>
              <w:t>[51,53]</w:t>
            </w:r>
          </w:p>
        </w:tc>
      </w:tr>
      <w:tr w:rsidR="007710F3" w14:paraId="0B289BCE" w14:textId="77777777">
        <w:trPr>
          <w:trHeight w:val="2676"/>
        </w:trPr>
        <w:tc>
          <w:tcPr>
            <w:tcW w:w="0" w:type="auto"/>
            <w:vMerge/>
            <w:shd w:val="clear" w:color="auto" w:fill="auto"/>
          </w:tcPr>
          <w:p w14:paraId="36903579" w14:textId="77777777" w:rsidR="007710F3" w:rsidRDefault="007710F3">
            <w:pPr>
              <w:spacing w:line="360" w:lineRule="auto"/>
              <w:jc w:val="both"/>
              <w:rPr>
                <w:rFonts w:ascii="Book Antiqua" w:hAnsi="Book Antiqua" w:cs="Book Antiqua"/>
              </w:rPr>
            </w:pPr>
          </w:p>
        </w:tc>
        <w:tc>
          <w:tcPr>
            <w:tcW w:w="2577" w:type="dxa"/>
            <w:shd w:val="clear" w:color="auto" w:fill="auto"/>
            <w:tcMar>
              <w:top w:w="72" w:type="dxa"/>
              <w:left w:w="144" w:type="dxa"/>
              <w:bottom w:w="72" w:type="dxa"/>
              <w:right w:w="144" w:type="dxa"/>
            </w:tcMar>
          </w:tcPr>
          <w:p w14:paraId="556040C4" w14:textId="77777777" w:rsidR="007710F3" w:rsidRDefault="00000000">
            <w:pPr>
              <w:spacing w:line="360" w:lineRule="auto"/>
              <w:jc w:val="both"/>
              <w:rPr>
                <w:rFonts w:ascii="Book Antiqua" w:hAnsi="Book Antiqua" w:cs="Book Antiqua"/>
              </w:rPr>
            </w:pPr>
            <w:r>
              <w:rPr>
                <w:rFonts w:ascii="Book Antiqua" w:hAnsi="Book Antiqua" w:cs="Book Antiqua"/>
              </w:rPr>
              <w:t>Core fucosylation modulated Toll-like receptors (TLRs) recognition and signaling in macrophages</w:t>
            </w:r>
          </w:p>
        </w:tc>
        <w:tc>
          <w:tcPr>
            <w:tcW w:w="4232" w:type="dxa"/>
            <w:shd w:val="clear" w:color="auto" w:fill="auto"/>
            <w:tcMar>
              <w:top w:w="72" w:type="dxa"/>
              <w:left w:w="144" w:type="dxa"/>
              <w:bottom w:w="72" w:type="dxa"/>
              <w:right w:w="144" w:type="dxa"/>
            </w:tcMar>
          </w:tcPr>
          <w:p w14:paraId="68A188ED" w14:textId="77777777" w:rsidR="007710F3" w:rsidRDefault="00000000">
            <w:pPr>
              <w:spacing w:line="360" w:lineRule="auto"/>
              <w:jc w:val="both"/>
              <w:rPr>
                <w:rFonts w:ascii="Book Antiqua" w:hAnsi="Book Antiqua" w:cs="Book Antiqua"/>
              </w:rPr>
            </w:pPr>
            <w:r>
              <w:rPr>
                <w:rFonts w:ascii="Book Antiqua" w:hAnsi="Book Antiqua" w:cs="Book Antiqua"/>
              </w:rPr>
              <w:t>Core fucose was essential for CD14- dependent TLR4 and TLR2 signaling in murine macrophage activity, leading to DSS-induced experimental colitis</w:t>
            </w:r>
          </w:p>
        </w:tc>
        <w:tc>
          <w:tcPr>
            <w:tcW w:w="2430" w:type="dxa"/>
            <w:shd w:val="clear" w:color="auto" w:fill="auto"/>
            <w:tcMar>
              <w:top w:w="72" w:type="dxa"/>
              <w:left w:w="144" w:type="dxa"/>
              <w:bottom w:w="72" w:type="dxa"/>
              <w:right w:w="144" w:type="dxa"/>
            </w:tcMar>
          </w:tcPr>
          <w:p w14:paraId="180ED141" w14:textId="77777777" w:rsidR="007710F3" w:rsidRDefault="00000000">
            <w:pPr>
              <w:spacing w:line="360" w:lineRule="auto"/>
              <w:jc w:val="both"/>
              <w:rPr>
                <w:rFonts w:ascii="Book Antiqua" w:hAnsi="Book Antiqua" w:cs="Book Antiqua"/>
              </w:rPr>
            </w:pPr>
            <w:r>
              <w:rPr>
                <w:rFonts w:ascii="Book Antiqua" w:hAnsi="Book Antiqua" w:cs="Book Antiqua"/>
              </w:rPr>
              <w:t>DSS-induced experimental colitis</w:t>
            </w:r>
          </w:p>
        </w:tc>
        <w:tc>
          <w:tcPr>
            <w:tcW w:w="1764" w:type="dxa"/>
            <w:shd w:val="clear" w:color="auto" w:fill="auto"/>
            <w:tcMar>
              <w:top w:w="72" w:type="dxa"/>
              <w:left w:w="144" w:type="dxa"/>
              <w:bottom w:w="72" w:type="dxa"/>
              <w:right w:w="144" w:type="dxa"/>
            </w:tcMar>
          </w:tcPr>
          <w:p w14:paraId="0B7E6656" w14:textId="77777777" w:rsidR="007710F3" w:rsidRDefault="00000000">
            <w:pPr>
              <w:spacing w:line="360" w:lineRule="auto"/>
              <w:jc w:val="both"/>
              <w:rPr>
                <w:rFonts w:ascii="Book Antiqua" w:hAnsi="Book Antiqua" w:cs="Book Antiqua"/>
              </w:rPr>
            </w:pPr>
            <w:r>
              <w:rPr>
                <w:rFonts w:ascii="Book Antiqua" w:hAnsi="Book Antiqua" w:cs="Book Antiqua"/>
              </w:rPr>
              <w:t>[67]</w:t>
            </w:r>
          </w:p>
        </w:tc>
      </w:tr>
      <w:tr w:rsidR="007710F3" w14:paraId="45934BD5" w14:textId="77777777">
        <w:trPr>
          <w:trHeight w:val="911"/>
        </w:trPr>
        <w:tc>
          <w:tcPr>
            <w:tcW w:w="0" w:type="auto"/>
            <w:shd w:val="clear" w:color="auto" w:fill="auto"/>
            <w:tcMar>
              <w:top w:w="72" w:type="dxa"/>
              <w:left w:w="144" w:type="dxa"/>
              <w:bottom w:w="72" w:type="dxa"/>
              <w:right w:w="144" w:type="dxa"/>
            </w:tcMar>
          </w:tcPr>
          <w:p w14:paraId="2FEDE7E8" w14:textId="77777777" w:rsidR="007710F3" w:rsidRDefault="00000000">
            <w:pPr>
              <w:spacing w:line="360" w:lineRule="auto"/>
              <w:jc w:val="both"/>
              <w:rPr>
                <w:rFonts w:ascii="Book Antiqua" w:hAnsi="Book Antiqua" w:cs="Book Antiqua"/>
              </w:rPr>
            </w:pPr>
            <w:r>
              <w:rPr>
                <w:rFonts w:ascii="Book Antiqua" w:hAnsi="Book Antiqua" w:cs="Book Antiqua"/>
              </w:rPr>
              <w:lastRenderedPageBreak/>
              <w:t xml:space="preserve">Core fucosylation on gastrointestinal humoral immune modulation </w:t>
            </w:r>
          </w:p>
        </w:tc>
        <w:tc>
          <w:tcPr>
            <w:tcW w:w="2577" w:type="dxa"/>
            <w:shd w:val="clear" w:color="auto" w:fill="auto"/>
            <w:tcMar>
              <w:top w:w="72" w:type="dxa"/>
              <w:left w:w="144" w:type="dxa"/>
              <w:bottom w:w="72" w:type="dxa"/>
              <w:right w:w="144" w:type="dxa"/>
            </w:tcMar>
          </w:tcPr>
          <w:p w14:paraId="54E6805A" w14:textId="77777777" w:rsidR="007710F3" w:rsidRDefault="00000000">
            <w:pPr>
              <w:spacing w:line="360" w:lineRule="auto"/>
              <w:jc w:val="both"/>
              <w:rPr>
                <w:rFonts w:ascii="Book Antiqua" w:hAnsi="Book Antiqua" w:cs="Book Antiqua"/>
              </w:rPr>
            </w:pPr>
            <w:r>
              <w:rPr>
                <w:rFonts w:ascii="Book Antiqua" w:hAnsi="Book Antiqua" w:cs="Book Antiqua"/>
              </w:rPr>
              <w:t>Core fucosylation modulated humoral immune response</w:t>
            </w:r>
          </w:p>
        </w:tc>
        <w:tc>
          <w:tcPr>
            <w:tcW w:w="4232" w:type="dxa"/>
            <w:shd w:val="clear" w:color="auto" w:fill="auto"/>
            <w:tcMar>
              <w:top w:w="72" w:type="dxa"/>
              <w:left w:w="144" w:type="dxa"/>
              <w:bottom w:w="72" w:type="dxa"/>
              <w:right w:w="144" w:type="dxa"/>
            </w:tcMar>
          </w:tcPr>
          <w:p w14:paraId="29D6EB11" w14:textId="77777777" w:rsidR="007710F3" w:rsidRDefault="00000000">
            <w:pPr>
              <w:spacing w:line="360" w:lineRule="auto"/>
              <w:jc w:val="both"/>
              <w:rPr>
                <w:rFonts w:ascii="Book Antiqua" w:hAnsi="Book Antiqua" w:cs="Book Antiqua"/>
              </w:rPr>
            </w:pPr>
            <w:r>
              <w:rPr>
                <w:rFonts w:ascii="Book Antiqua" w:hAnsi="Book Antiqua" w:cs="Book Antiqua"/>
              </w:rPr>
              <w:t xml:space="preserve">Loss of core fucosylation suppressed the humoral immune response in </w:t>
            </w:r>
            <w:r>
              <w:rPr>
                <w:rFonts w:ascii="Book Antiqua" w:hAnsi="Book Antiqua" w:cs="Book Antiqua"/>
                <w:i/>
                <w:iCs/>
              </w:rPr>
              <w:t>S</w:t>
            </w:r>
            <w:r>
              <w:rPr>
                <w:rFonts w:ascii="Book Antiqua" w:hAnsi="Book Antiqua" w:cs="Book Antiqua"/>
              </w:rPr>
              <w:t xml:space="preserve">. </w:t>
            </w:r>
            <w:r>
              <w:rPr>
                <w:rFonts w:ascii="Book Antiqua" w:hAnsi="Book Antiqua" w:cs="Book Antiqua"/>
                <w:i/>
                <w:iCs/>
              </w:rPr>
              <w:t>Typhi</w:t>
            </w:r>
            <w:r>
              <w:rPr>
                <w:rFonts w:ascii="Book Antiqua" w:hAnsi="Book Antiqua" w:cs="Book Antiqua"/>
              </w:rPr>
              <w:t xml:space="preserve"> infection and resulted in suppressed sIgA production, which led to increased susceptibility to pathogens</w:t>
            </w:r>
          </w:p>
        </w:tc>
        <w:tc>
          <w:tcPr>
            <w:tcW w:w="2430" w:type="dxa"/>
            <w:shd w:val="clear" w:color="auto" w:fill="auto"/>
            <w:tcMar>
              <w:top w:w="72" w:type="dxa"/>
              <w:left w:w="144" w:type="dxa"/>
              <w:bottom w:w="72" w:type="dxa"/>
              <w:right w:w="144" w:type="dxa"/>
            </w:tcMar>
          </w:tcPr>
          <w:p w14:paraId="3504B402" w14:textId="77777777" w:rsidR="007710F3" w:rsidRDefault="00000000">
            <w:pPr>
              <w:spacing w:line="360" w:lineRule="auto"/>
              <w:jc w:val="both"/>
              <w:rPr>
                <w:rFonts w:ascii="Book Antiqua" w:hAnsi="Book Antiqua" w:cs="Book Antiqua"/>
              </w:rPr>
            </w:pPr>
            <w:r>
              <w:rPr>
                <w:rFonts w:ascii="Book Antiqua" w:hAnsi="Book Antiqua" w:cs="Book Antiqua"/>
                <w:i/>
                <w:iCs/>
              </w:rPr>
              <w:t>S</w:t>
            </w:r>
            <w:r>
              <w:rPr>
                <w:rFonts w:ascii="Book Antiqua" w:hAnsi="Book Antiqua" w:cs="Book Antiqua"/>
              </w:rPr>
              <w:t xml:space="preserve">. </w:t>
            </w:r>
            <w:r>
              <w:rPr>
                <w:rFonts w:ascii="Book Antiqua" w:hAnsi="Book Antiqua" w:cs="Book Antiqua"/>
                <w:i/>
                <w:iCs/>
              </w:rPr>
              <w:t>Typhi</w:t>
            </w:r>
            <w:r>
              <w:rPr>
                <w:rFonts w:ascii="Book Antiqua" w:hAnsi="Book Antiqua" w:cs="Book Antiqua"/>
              </w:rPr>
              <w:t xml:space="preserve"> infection</w:t>
            </w:r>
          </w:p>
        </w:tc>
        <w:tc>
          <w:tcPr>
            <w:tcW w:w="1764" w:type="dxa"/>
            <w:shd w:val="clear" w:color="auto" w:fill="auto"/>
            <w:tcMar>
              <w:top w:w="72" w:type="dxa"/>
              <w:left w:w="144" w:type="dxa"/>
              <w:bottom w:w="72" w:type="dxa"/>
              <w:right w:w="144" w:type="dxa"/>
            </w:tcMar>
          </w:tcPr>
          <w:p w14:paraId="107A797C" w14:textId="77777777" w:rsidR="007710F3" w:rsidRDefault="00000000">
            <w:pPr>
              <w:spacing w:line="360" w:lineRule="auto"/>
              <w:jc w:val="both"/>
              <w:rPr>
                <w:rFonts w:ascii="Book Antiqua" w:hAnsi="Book Antiqua" w:cs="Book Antiqua"/>
              </w:rPr>
            </w:pPr>
            <w:r>
              <w:rPr>
                <w:rFonts w:ascii="Book Antiqua" w:hAnsi="Book Antiqua" w:cs="Book Antiqua"/>
              </w:rPr>
              <w:t>[70]</w:t>
            </w:r>
          </w:p>
        </w:tc>
      </w:tr>
      <w:tr w:rsidR="007710F3" w14:paraId="1A90B1BA" w14:textId="77777777">
        <w:trPr>
          <w:trHeight w:val="1354"/>
        </w:trPr>
        <w:tc>
          <w:tcPr>
            <w:tcW w:w="0" w:type="auto"/>
            <w:vMerge w:val="restart"/>
            <w:tcBorders>
              <w:bottom w:val="single" w:sz="4" w:space="0" w:color="auto"/>
            </w:tcBorders>
            <w:shd w:val="clear" w:color="auto" w:fill="auto"/>
            <w:tcMar>
              <w:top w:w="72" w:type="dxa"/>
              <w:left w:w="144" w:type="dxa"/>
              <w:bottom w:w="72" w:type="dxa"/>
              <w:right w:w="144" w:type="dxa"/>
            </w:tcMar>
          </w:tcPr>
          <w:p w14:paraId="3ED116A7" w14:textId="77777777" w:rsidR="007710F3" w:rsidRDefault="00000000">
            <w:pPr>
              <w:spacing w:line="360" w:lineRule="auto"/>
              <w:jc w:val="both"/>
              <w:rPr>
                <w:rFonts w:ascii="Book Antiqua" w:hAnsi="Book Antiqua" w:cs="Book Antiqua"/>
              </w:rPr>
            </w:pPr>
            <w:r>
              <w:rPr>
                <w:rFonts w:ascii="Book Antiqua" w:hAnsi="Book Antiqua" w:cs="Book Antiqua"/>
              </w:rPr>
              <w:t>Core fucosylation on gastrointestinal tumor immune modulation</w:t>
            </w:r>
          </w:p>
        </w:tc>
        <w:tc>
          <w:tcPr>
            <w:tcW w:w="2577" w:type="dxa"/>
            <w:vMerge w:val="restart"/>
            <w:shd w:val="clear" w:color="auto" w:fill="auto"/>
            <w:tcMar>
              <w:top w:w="72" w:type="dxa"/>
              <w:left w:w="144" w:type="dxa"/>
              <w:bottom w:w="72" w:type="dxa"/>
              <w:right w:w="144" w:type="dxa"/>
            </w:tcMar>
          </w:tcPr>
          <w:p w14:paraId="765ECA33" w14:textId="77777777" w:rsidR="007710F3" w:rsidRDefault="00000000">
            <w:pPr>
              <w:spacing w:line="360" w:lineRule="auto"/>
              <w:jc w:val="both"/>
              <w:rPr>
                <w:rFonts w:ascii="Book Antiqua" w:hAnsi="Book Antiqua" w:cs="Book Antiqua"/>
              </w:rPr>
            </w:pPr>
            <w:r>
              <w:rPr>
                <w:rFonts w:ascii="Book Antiqua" w:hAnsi="Book Antiqua" w:cs="Book Antiqua"/>
              </w:rPr>
              <w:t>Core fucosylation modulated EMT</w:t>
            </w:r>
          </w:p>
        </w:tc>
        <w:tc>
          <w:tcPr>
            <w:tcW w:w="4232" w:type="dxa"/>
            <w:shd w:val="clear" w:color="auto" w:fill="auto"/>
            <w:tcMar>
              <w:top w:w="72" w:type="dxa"/>
              <w:left w:w="144" w:type="dxa"/>
              <w:bottom w:w="72" w:type="dxa"/>
              <w:right w:w="144" w:type="dxa"/>
            </w:tcMar>
          </w:tcPr>
          <w:p w14:paraId="2D7FF5F2" w14:textId="77777777" w:rsidR="007710F3" w:rsidRDefault="00000000">
            <w:pPr>
              <w:spacing w:line="360" w:lineRule="auto"/>
              <w:jc w:val="both"/>
              <w:rPr>
                <w:rFonts w:ascii="Book Antiqua" w:hAnsi="Book Antiqua" w:cs="Book Antiqua"/>
              </w:rPr>
            </w:pPr>
            <w:r>
              <w:rPr>
                <w:rFonts w:ascii="Book Antiqua" w:hAnsi="Book Antiqua" w:cs="Book Antiqua"/>
              </w:rPr>
              <w:t>Caveolin-1 (Cav-1) could activate Wnt/β-catenin signaling to promote Fut8 expression which led to the proliferation and invasion of HCC</w:t>
            </w:r>
          </w:p>
        </w:tc>
        <w:tc>
          <w:tcPr>
            <w:tcW w:w="2430" w:type="dxa"/>
            <w:shd w:val="clear" w:color="auto" w:fill="auto"/>
            <w:tcMar>
              <w:top w:w="72" w:type="dxa"/>
              <w:left w:w="144" w:type="dxa"/>
              <w:bottom w:w="72" w:type="dxa"/>
              <w:right w:w="144" w:type="dxa"/>
            </w:tcMar>
          </w:tcPr>
          <w:p w14:paraId="210B22A7" w14:textId="77777777" w:rsidR="007710F3" w:rsidRDefault="00000000">
            <w:pPr>
              <w:spacing w:line="360" w:lineRule="auto"/>
              <w:jc w:val="both"/>
              <w:rPr>
                <w:rFonts w:ascii="Book Antiqua" w:hAnsi="Book Antiqua" w:cs="Book Antiqua"/>
              </w:rPr>
            </w:pPr>
            <w:r>
              <w:rPr>
                <w:rFonts w:ascii="Book Antiqua" w:hAnsi="Book Antiqua" w:cs="Book Antiqua"/>
              </w:rPr>
              <w:t>HCC</w:t>
            </w:r>
          </w:p>
        </w:tc>
        <w:tc>
          <w:tcPr>
            <w:tcW w:w="1764" w:type="dxa"/>
            <w:shd w:val="clear" w:color="auto" w:fill="auto"/>
            <w:tcMar>
              <w:top w:w="72" w:type="dxa"/>
              <w:left w:w="144" w:type="dxa"/>
              <w:bottom w:w="72" w:type="dxa"/>
              <w:right w:w="144" w:type="dxa"/>
            </w:tcMar>
          </w:tcPr>
          <w:p w14:paraId="433D1D0F" w14:textId="77777777" w:rsidR="007710F3" w:rsidRDefault="00000000">
            <w:pPr>
              <w:spacing w:line="360" w:lineRule="auto"/>
              <w:jc w:val="both"/>
              <w:rPr>
                <w:rFonts w:ascii="Book Antiqua" w:hAnsi="Book Antiqua" w:cs="Book Antiqua"/>
              </w:rPr>
            </w:pPr>
            <w:r>
              <w:rPr>
                <w:rFonts w:ascii="Book Antiqua" w:hAnsi="Book Antiqua" w:cs="Book Antiqua"/>
              </w:rPr>
              <w:t>[97]</w:t>
            </w:r>
          </w:p>
        </w:tc>
      </w:tr>
      <w:tr w:rsidR="007710F3" w14:paraId="1AF3A14B" w14:textId="77777777">
        <w:trPr>
          <w:trHeight w:val="1448"/>
        </w:trPr>
        <w:tc>
          <w:tcPr>
            <w:tcW w:w="0" w:type="auto"/>
            <w:vMerge/>
            <w:tcBorders>
              <w:bottom w:val="single" w:sz="4" w:space="0" w:color="auto"/>
            </w:tcBorders>
            <w:shd w:val="clear" w:color="auto" w:fill="auto"/>
          </w:tcPr>
          <w:p w14:paraId="3BFEE7EA" w14:textId="77777777" w:rsidR="007710F3" w:rsidRDefault="007710F3">
            <w:pPr>
              <w:spacing w:line="360" w:lineRule="auto"/>
              <w:jc w:val="both"/>
              <w:rPr>
                <w:rFonts w:ascii="Book Antiqua" w:hAnsi="Book Antiqua" w:cs="Book Antiqua"/>
              </w:rPr>
            </w:pPr>
          </w:p>
        </w:tc>
        <w:tc>
          <w:tcPr>
            <w:tcW w:w="2577" w:type="dxa"/>
            <w:vMerge/>
            <w:shd w:val="clear" w:color="auto" w:fill="auto"/>
          </w:tcPr>
          <w:p w14:paraId="3D13D074" w14:textId="77777777" w:rsidR="007710F3" w:rsidRDefault="007710F3">
            <w:pPr>
              <w:spacing w:line="360" w:lineRule="auto"/>
              <w:jc w:val="both"/>
              <w:rPr>
                <w:rFonts w:ascii="Book Antiqua" w:hAnsi="Book Antiqua" w:cs="Book Antiqua"/>
              </w:rPr>
            </w:pPr>
          </w:p>
        </w:tc>
        <w:tc>
          <w:tcPr>
            <w:tcW w:w="4232" w:type="dxa"/>
            <w:shd w:val="clear" w:color="auto" w:fill="auto"/>
            <w:tcMar>
              <w:top w:w="72" w:type="dxa"/>
              <w:left w:w="144" w:type="dxa"/>
              <w:bottom w:w="72" w:type="dxa"/>
              <w:right w:w="144" w:type="dxa"/>
            </w:tcMar>
          </w:tcPr>
          <w:p w14:paraId="3C30C0D1" w14:textId="77777777" w:rsidR="007710F3" w:rsidRDefault="00000000">
            <w:pPr>
              <w:spacing w:line="360" w:lineRule="auto"/>
              <w:jc w:val="both"/>
              <w:rPr>
                <w:rFonts w:ascii="Book Antiqua" w:hAnsi="Book Antiqua" w:cs="Book Antiqua"/>
              </w:rPr>
            </w:pPr>
            <w:r>
              <w:rPr>
                <w:rFonts w:ascii="Book Antiqua" w:hAnsi="Book Antiqua" w:cs="Book Antiqua"/>
              </w:rPr>
              <w:t xml:space="preserve">Fut8 was a driver for the progress of hepatocyte growth factor (HGF)-induced EMT which was partially blocked by the </w:t>
            </w:r>
            <w:r>
              <w:rPr>
                <w:rFonts w:ascii="Book Antiqua" w:hAnsi="Book Antiqua" w:cs="Book Antiqua"/>
              </w:rPr>
              <w:lastRenderedPageBreak/>
              <w:t>silencing of Fut8 in HCC cells</w:t>
            </w:r>
          </w:p>
        </w:tc>
        <w:tc>
          <w:tcPr>
            <w:tcW w:w="2430" w:type="dxa"/>
            <w:shd w:val="clear" w:color="auto" w:fill="auto"/>
            <w:tcMar>
              <w:top w:w="72" w:type="dxa"/>
              <w:left w:w="144" w:type="dxa"/>
              <w:bottom w:w="72" w:type="dxa"/>
              <w:right w:w="144" w:type="dxa"/>
            </w:tcMar>
          </w:tcPr>
          <w:p w14:paraId="3561E120" w14:textId="77777777" w:rsidR="007710F3" w:rsidRDefault="00000000">
            <w:pPr>
              <w:spacing w:line="360" w:lineRule="auto"/>
              <w:jc w:val="both"/>
              <w:rPr>
                <w:rFonts w:ascii="Book Antiqua" w:hAnsi="Book Antiqua" w:cs="Book Antiqua"/>
              </w:rPr>
            </w:pPr>
            <w:r>
              <w:rPr>
                <w:rFonts w:ascii="Book Antiqua" w:hAnsi="Book Antiqua" w:cs="Book Antiqua"/>
              </w:rPr>
              <w:lastRenderedPageBreak/>
              <w:t>HCC</w:t>
            </w:r>
          </w:p>
        </w:tc>
        <w:tc>
          <w:tcPr>
            <w:tcW w:w="1764" w:type="dxa"/>
            <w:shd w:val="clear" w:color="auto" w:fill="auto"/>
            <w:tcMar>
              <w:top w:w="72" w:type="dxa"/>
              <w:left w:w="144" w:type="dxa"/>
              <w:bottom w:w="72" w:type="dxa"/>
              <w:right w:w="144" w:type="dxa"/>
            </w:tcMar>
          </w:tcPr>
          <w:p w14:paraId="0706623E" w14:textId="77777777" w:rsidR="007710F3" w:rsidRDefault="00000000">
            <w:pPr>
              <w:spacing w:line="360" w:lineRule="auto"/>
              <w:jc w:val="both"/>
              <w:rPr>
                <w:rFonts w:ascii="Book Antiqua" w:hAnsi="Book Antiqua" w:cs="Book Antiqua"/>
              </w:rPr>
            </w:pPr>
            <w:r>
              <w:rPr>
                <w:rFonts w:ascii="Book Antiqua" w:hAnsi="Book Antiqua" w:cs="Book Antiqua"/>
              </w:rPr>
              <w:t>[98]</w:t>
            </w:r>
          </w:p>
        </w:tc>
      </w:tr>
      <w:tr w:rsidR="007710F3" w14:paraId="4F29F366" w14:textId="77777777">
        <w:trPr>
          <w:trHeight w:val="1301"/>
        </w:trPr>
        <w:tc>
          <w:tcPr>
            <w:tcW w:w="0" w:type="auto"/>
            <w:vMerge/>
            <w:tcBorders>
              <w:bottom w:val="single" w:sz="4" w:space="0" w:color="auto"/>
            </w:tcBorders>
            <w:shd w:val="clear" w:color="auto" w:fill="auto"/>
          </w:tcPr>
          <w:p w14:paraId="0F7F79A4" w14:textId="77777777" w:rsidR="007710F3" w:rsidRDefault="007710F3">
            <w:pPr>
              <w:spacing w:line="360" w:lineRule="auto"/>
              <w:jc w:val="both"/>
              <w:rPr>
                <w:rFonts w:ascii="Book Antiqua" w:hAnsi="Book Antiqua" w:cs="Book Antiqua"/>
              </w:rPr>
            </w:pPr>
          </w:p>
        </w:tc>
        <w:tc>
          <w:tcPr>
            <w:tcW w:w="2577" w:type="dxa"/>
            <w:vMerge/>
            <w:shd w:val="clear" w:color="auto" w:fill="auto"/>
          </w:tcPr>
          <w:p w14:paraId="286A2F51" w14:textId="77777777" w:rsidR="007710F3" w:rsidRDefault="007710F3">
            <w:pPr>
              <w:spacing w:line="360" w:lineRule="auto"/>
              <w:jc w:val="both"/>
              <w:rPr>
                <w:rFonts w:ascii="Book Antiqua" w:hAnsi="Book Antiqua" w:cs="Book Antiqua"/>
              </w:rPr>
            </w:pPr>
          </w:p>
        </w:tc>
        <w:tc>
          <w:tcPr>
            <w:tcW w:w="4232" w:type="dxa"/>
            <w:shd w:val="clear" w:color="auto" w:fill="auto"/>
            <w:tcMar>
              <w:top w:w="72" w:type="dxa"/>
              <w:left w:w="144" w:type="dxa"/>
              <w:bottom w:w="72" w:type="dxa"/>
              <w:right w:w="144" w:type="dxa"/>
            </w:tcMar>
          </w:tcPr>
          <w:p w14:paraId="0CA60CBF" w14:textId="77777777" w:rsidR="007710F3" w:rsidRDefault="00000000">
            <w:pPr>
              <w:spacing w:line="360" w:lineRule="auto"/>
              <w:jc w:val="both"/>
              <w:rPr>
                <w:rFonts w:ascii="Book Antiqua" w:hAnsi="Book Antiqua" w:cs="Book Antiqua"/>
              </w:rPr>
            </w:pPr>
            <w:r>
              <w:rPr>
                <w:rFonts w:ascii="Book Antiqua" w:hAnsi="Book Antiqua" w:cs="Book Antiqua"/>
              </w:rPr>
              <w:t>Core fucosylation on FOLR1 could enhance the folate uptake capacity to finally promote the EMT progress of HCC cells</w:t>
            </w:r>
          </w:p>
        </w:tc>
        <w:tc>
          <w:tcPr>
            <w:tcW w:w="2430" w:type="dxa"/>
            <w:shd w:val="clear" w:color="auto" w:fill="auto"/>
            <w:tcMar>
              <w:top w:w="72" w:type="dxa"/>
              <w:left w:w="144" w:type="dxa"/>
              <w:bottom w:w="72" w:type="dxa"/>
              <w:right w:w="144" w:type="dxa"/>
            </w:tcMar>
          </w:tcPr>
          <w:p w14:paraId="5943B874" w14:textId="77777777" w:rsidR="007710F3" w:rsidRDefault="00000000">
            <w:pPr>
              <w:spacing w:line="360" w:lineRule="auto"/>
              <w:jc w:val="both"/>
              <w:rPr>
                <w:rFonts w:ascii="Book Antiqua" w:hAnsi="Book Antiqua" w:cs="Book Antiqua"/>
              </w:rPr>
            </w:pPr>
            <w:r>
              <w:rPr>
                <w:rFonts w:ascii="Book Antiqua" w:hAnsi="Book Antiqua" w:cs="Book Antiqua"/>
              </w:rPr>
              <w:t>HCC</w:t>
            </w:r>
          </w:p>
        </w:tc>
        <w:tc>
          <w:tcPr>
            <w:tcW w:w="1764" w:type="dxa"/>
            <w:shd w:val="clear" w:color="auto" w:fill="auto"/>
            <w:tcMar>
              <w:top w:w="72" w:type="dxa"/>
              <w:left w:w="144" w:type="dxa"/>
              <w:bottom w:w="72" w:type="dxa"/>
              <w:right w:w="144" w:type="dxa"/>
            </w:tcMar>
          </w:tcPr>
          <w:p w14:paraId="16081568" w14:textId="77777777" w:rsidR="007710F3" w:rsidRDefault="00000000">
            <w:pPr>
              <w:spacing w:line="360" w:lineRule="auto"/>
              <w:jc w:val="both"/>
              <w:rPr>
                <w:rFonts w:ascii="Book Antiqua" w:hAnsi="Book Antiqua" w:cs="Book Antiqua"/>
              </w:rPr>
            </w:pPr>
            <w:r>
              <w:rPr>
                <w:rFonts w:ascii="Book Antiqua" w:hAnsi="Book Antiqua" w:cs="Book Antiqua"/>
              </w:rPr>
              <w:t>[98]</w:t>
            </w:r>
          </w:p>
        </w:tc>
      </w:tr>
      <w:tr w:rsidR="007710F3" w14:paraId="696E1B88" w14:textId="77777777">
        <w:trPr>
          <w:trHeight w:val="911"/>
        </w:trPr>
        <w:tc>
          <w:tcPr>
            <w:tcW w:w="0" w:type="auto"/>
            <w:vMerge/>
            <w:tcBorders>
              <w:bottom w:val="single" w:sz="4" w:space="0" w:color="auto"/>
            </w:tcBorders>
            <w:shd w:val="clear" w:color="auto" w:fill="auto"/>
          </w:tcPr>
          <w:p w14:paraId="176B67E0" w14:textId="77777777" w:rsidR="007710F3" w:rsidRDefault="007710F3">
            <w:pPr>
              <w:spacing w:line="360" w:lineRule="auto"/>
              <w:jc w:val="both"/>
              <w:rPr>
                <w:rFonts w:ascii="Book Antiqua" w:hAnsi="Book Antiqua" w:cs="Book Antiqua"/>
              </w:rPr>
            </w:pPr>
          </w:p>
        </w:tc>
        <w:tc>
          <w:tcPr>
            <w:tcW w:w="2577" w:type="dxa"/>
            <w:vMerge/>
            <w:shd w:val="clear" w:color="auto" w:fill="auto"/>
          </w:tcPr>
          <w:p w14:paraId="0E7CAB5C" w14:textId="77777777" w:rsidR="007710F3" w:rsidRDefault="007710F3">
            <w:pPr>
              <w:spacing w:line="360" w:lineRule="auto"/>
              <w:jc w:val="both"/>
              <w:rPr>
                <w:rFonts w:ascii="Book Antiqua" w:hAnsi="Book Antiqua" w:cs="Book Antiqua"/>
              </w:rPr>
            </w:pPr>
          </w:p>
        </w:tc>
        <w:tc>
          <w:tcPr>
            <w:tcW w:w="4232" w:type="dxa"/>
            <w:shd w:val="clear" w:color="auto" w:fill="auto"/>
            <w:tcMar>
              <w:top w:w="72" w:type="dxa"/>
              <w:left w:w="144" w:type="dxa"/>
              <w:bottom w:w="72" w:type="dxa"/>
              <w:right w:w="144" w:type="dxa"/>
            </w:tcMar>
          </w:tcPr>
          <w:p w14:paraId="5FC697A0" w14:textId="77777777" w:rsidR="007710F3" w:rsidRDefault="00000000">
            <w:pPr>
              <w:spacing w:line="360" w:lineRule="auto"/>
              <w:jc w:val="both"/>
              <w:rPr>
                <w:rFonts w:ascii="Book Antiqua" w:hAnsi="Book Antiqua" w:cs="Book Antiqua"/>
              </w:rPr>
            </w:pPr>
            <w:r>
              <w:rPr>
                <w:rFonts w:ascii="Book Antiqua" w:hAnsi="Book Antiqua" w:cs="Book Antiqua"/>
              </w:rPr>
              <w:t>The low molecular weight population of E-cadherin was significantly increased after overexpression of Fut8, which resulted in an enhancement in cell–cell adhesion</w:t>
            </w:r>
          </w:p>
        </w:tc>
        <w:tc>
          <w:tcPr>
            <w:tcW w:w="2430" w:type="dxa"/>
            <w:shd w:val="clear" w:color="auto" w:fill="auto"/>
            <w:tcMar>
              <w:top w:w="72" w:type="dxa"/>
              <w:left w:w="144" w:type="dxa"/>
              <w:bottom w:w="72" w:type="dxa"/>
              <w:right w:w="144" w:type="dxa"/>
            </w:tcMar>
          </w:tcPr>
          <w:p w14:paraId="60B3BF99" w14:textId="77777777" w:rsidR="007710F3" w:rsidRDefault="00000000">
            <w:pPr>
              <w:spacing w:line="360" w:lineRule="auto"/>
              <w:jc w:val="both"/>
              <w:rPr>
                <w:rFonts w:ascii="Book Antiqua" w:hAnsi="Book Antiqua" w:cs="Book Antiqua"/>
              </w:rPr>
            </w:pPr>
            <w:r>
              <w:rPr>
                <w:rFonts w:ascii="Book Antiqua" w:hAnsi="Book Antiqua" w:cs="Book Antiqua"/>
              </w:rPr>
              <w:t>Colorectal cancer</w:t>
            </w:r>
          </w:p>
        </w:tc>
        <w:tc>
          <w:tcPr>
            <w:tcW w:w="1764" w:type="dxa"/>
            <w:shd w:val="clear" w:color="auto" w:fill="auto"/>
            <w:tcMar>
              <w:top w:w="72" w:type="dxa"/>
              <w:left w:w="144" w:type="dxa"/>
              <w:bottom w:w="72" w:type="dxa"/>
              <w:right w:w="144" w:type="dxa"/>
            </w:tcMar>
          </w:tcPr>
          <w:p w14:paraId="6ACA2EB1" w14:textId="77777777" w:rsidR="007710F3" w:rsidRDefault="00000000">
            <w:pPr>
              <w:spacing w:line="360" w:lineRule="auto"/>
              <w:jc w:val="both"/>
              <w:rPr>
                <w:rFonts w:ascii="Book Antiqua" w:hAnsi="Book Antiqua" w:cs="Book Antiqua"/>
              </w:rPr>
            </w:pPr>
            <w:r>
              <w:rPr>
                <w:rFonts w:ascii="Book Antiqua" w:hAnsi="Book Antiqua" w:cs="Book Antiqua"/>
              </w:rPr>
              <w:t>[99]</w:t>
            </w:r>
          </w:p>
        </w:tc>
      </w:tr>
      <w:tr w:rsidR="007710F3" w14:paraId="0080BFCB" w14:textId="77777777">
        <w:trPr>
          <w:trHeight w:val="2229"/>
        </w:trPr>
        <w:tc>
          <w:tcPr>
            <w:tcW w:w="0" w:type="auto"/>
            <w:vMerge/>
            <w:tcBorders>
              <w:bottom w:val="single" w:sz="4" w:space="0" w:color="auto"/>
            </w:tcBorders>
            <w:shd w:val="clear" w:color="auto" w:fill="auto"/>
          </w:tcPr>
          <w:p w14:paraId="40232B84" w14:textId="77777777" w:rsidR="007710F3" w:rsidRDefault="007710F3">
            <w:pPr>
              <w:spacing w:line="360" w:lineRule="auto"/>
              <w:jc w:val="both"/>
              <w:rPr>
                <w:rFonts w:ascii="Book Antiqua" w:hAnsi="Book Antiqua" w:cs="Book Antiqua"/>
              </w:rPr>
            </w:pPr>
          </w:p>
        </w:tc>
        <w:tc>
          <w:tcPr>
            <w:tcW w:w="2577" w:type="dxa"/>
            <w:shd w:val="clear" w:color="auto" w:fill="auto"/>
            <w:tcMar>
              <w:top w:w="72" w:type="dxa"/>
              <w:left w:w="144" w:type="dxa"/>
              <w:bottom w:w="72" w:type="dxa"/>
              <w:right w:w="144" w:type="dxa"/>
            </w:tcMar>
          </w:tcPr>
          <w:p w14:paraId="20492B24" w14:textId="77777777" w:rsidR="007710F3" w:rsidRDefault="00000000">
            <w:pPr>
              <w:spacing w:line="360" w:lineRule="auto"/>
              <w:jc w:val="both"/>
              <w:rPr>
                <w:rFonts w:ascii="Book Antiqua" w:hAnsi="Book Antiqua" w:cs="Book Antiqua"/>
              </w:rPr>
            </w:pPr>
            <w:r>
              <w:rPr>
                <w:rFonts w:ascii="Book Antiqua" w:hAnsi="Book Antiqua" w:cs="Book Antiqua"/>
              </w:rPr>
              <w:t>Core fucosylation modulated EGFR and HGFR and biological functions</w:t>
            </w:r>
          </w:p>
        </w:tc>
        <w:tc>
          <w:tcPr>
            <w:tcW w:w="4232" w:type="dxa"/>
            <w:shd w:val="clear" w:color="auto" w:fill="auto"/>
            <w:tcMar>
              <w:top w:w="72" w:type="dxa"/>
              <w:left w:w="144" w:type="dxa"/>
              <w:bottom w:w="72" w:type="dxa"/>
              <w:right w:w="144" w:type="dxa"/>
            </w:tcMar>
          </w:tcPr>
          <w:p w14:paraId="3208C2CB" w14:textId="77777777" w:rsidR="007710F3" w:rsidRDefault="00000000">
            <w:pPr>
              <w:spacing w:line="360" w:lineRule="auto"/>
              <w:jc w:val="both"/>
              <w:rPr>
                <w:rFonts w:ascii="Book Antiqua" w:hAnsi="Book Antiqua" w:cs="Book Antiqua"/>
              </w:rPr>
            </w:pPr>
            <w:r>
              <w:rPr>
                <w:rFonts w:ascii="Book Antiqua" w:hAnsi="Book Antiqua" w:cs="Book Antiqua"/>
              </w:rPr>
              <w:t xml:space="preserve">De-core fucosylation attenuated responses to EGF and HGF and blocked the EGF-induced phosphorylation of </w:t>
            </w:r>
            <w:r>
              <w:rPr>
                <w:rFonts w:ascii="Book Antiqua" w:hAnsi="Book Antiqua" w:cs="Book Antiqua"/>
              </w:rPr>
              <w:lastRenderedPageBreak/>
              <w:t>the EGFR in hepatocellular carcinoma</w:t>
            </w:r>
          </w:p>
        </w:tc>
        <w:tc>
          <w:tcPr>
            <w:tcW w:w="2430" w:type="dxa"/>
            <w:shd w:val="clear" w:color="auto" w:fill="auto"/>
            <w:tcMar>
              <w:top w:w="72" w:type="dxa"/>
              <w:left w:w="144" w:type="dxa"/>
              <w:bottom w:w="72" w:type="dxa"/>
              <w:right w:w="144" w:type="dxa"/>
            </w:tcMar>
          </w:tcPr>
          <w:p w14:paraId="1525C0DD" w14:textId="77777777" w:rsidR="007710F3" w:rsidRDefault="00000000">
            <w:pPr>
              <w:spacing w:line="360" w:lineRule="auto"/>
              <w:jc w:val="both"/>
              <w:rPr>
                <w:rFonts w:ascii="Book Antiqua" w:hAnsi="Book Antiqua" w:cs="Book Antiqua"/>
              </w:rPr>
            </w:pPr>
            <w:r>
              <w:rPr>
                <w:rFonts w:ascii="Book Antiqua" w:hAnsi="Book Antiqua" w:cs="Book Antiqua"/>
              </w:rPr>
              <w:lastRenderedPageBreak/>
              <w:t>HCC</w:t>
            </w:r>
          </w:p>
        </w:tc>
        <w:tc>
          <w:tcPr>
            <w:tcW w:w="1764" w:type="dxa"/>
            <w:shd w:val="clear" w:color="auto" w:fill="auto"/>
            <w:tcMar>
              <w:top w:w="72" w:type="dxa"/>
              <w:left w:w="144" w:type="dxa"/>
              <w:bottom w:w="72" w:type="dxa"/>
              <w:right w:w="144" w:type="dxa"/>
            </w:tcMar>
          </w:tcPr>
          <w:p w14:paraId="64648CF7" w14:textId="77777777" w:rsidR="007710F3" w:rsidRDefault="00000000">
            <w:pPr>
              <w:spacing w:line="360" w:lineRule="auto"/>
              <w:jc w:val="both"/>
              <w:rPr>
                <w:rFonts w:ascii="Book Antiqua" w:hAnsi="Book Antiqua" w:cs="Book Antiqua"/>
              </w:rPr>
            </w:pPr>
            <w:r>
              <w:rPr>
                <w:rFonts w:ascii="Book Antiqua" w:hAnsi="Book Antiqua" w:cs="Book Antiqua"/>
              </w:rPr>
              <w:t>[37]</w:t>
            </w:r>
          </w:p>
        </w:tc>
      </w:tr>
      <w:tr w:rsidR="007710F3" w14:paraId="705C0358" w14:textId="77777777">
        <w:trPr>
          <w:trHeight w:val="1573"/>
        </w:trPr>
        <w:tc>
          <w:tcPr>
            <w:tcW w:w="0" w:type="auto"/>
            <w:vMerge/>
            <w:tcBorders>
              <w:bottom w:val="single" w:sz="4" w:space="0" w:color="auto"/>
            </w:tcBorders>
            <w:shd w:val="clear" w:color="auto" w:fill="auto"/>
          </w:tcPr>
          <w:p w14:paraId="664A7CFA" w14:textId="77777777" w:rsidR="007710F3" w:rsidRDefault="007710F3">
            <w:pPr>
              <w:spacing w:line="360" w:lineRule="auto"/>
              <w:jc w:val="both"/>
              <w:rPr>
                <w:rFonts w:ascii="Book Antiqua" w:hAnsi="Book Antiqua" w:cs="Book Antiqua"/>
              </w:rPr>
            </w:pPr>
          </w:p>
        </w:tc>
        <w:tc>
          <w:tcPr>
            <w:tcW w:w="2577" w:type="dxa"/>
            <w:shd w:val="clear" w:color="auto" w:fill="auto"/>
            <w:tcMar>
              <w:top w:w="72" w:type="dxa"/>
              <w:left w:w="144" w:type="dxa"/>
              <w:bottom w:w="72" w:type="dxa"/>
              <w:right w:w="144" w:type="dxa"/>
            </w:tcMar>
          </w:tcPr>
          <w:p w14:paraId="52A95F6F" w14:textId="77777777" w:rsidR="007710F3" w:rsidRDefault="00000000">
            <w:pPr>
              <w:spacing w:line="360" w:lineRule="auto"/>
              <w:jc w:val="both"/>
              <w:rPr>
                <w:rFonts w:ascii="Book Antiqua" w:hAnsi="Book Antiqua" w:cs="Book Antiqua"/>
              </w:rPr>
            </w:pPr>
            <w:r>
              <w:rPr>
                <w:rFonts w:ascii="Book Antiqua" w:hAnsi="Book Antiqua" w:cs="Book Antiqua"/>
              </w:rPr>
              <w:t>Core fucosylation modulated PI3K-AKT-NF-κB signal pathway</w:t>
            </w:r>
          </w:p>
        </w:tc>
        <w:tc>
          <w:tcPr>
            <w:tcW w:w="4232" w:type="dxa"/>
            <w:shd w:val="clear" w:color="auto" w:fill="auto"/>
            <w:tcMar>
              <w:top w:w="72" w:type="dxa"/>
              <w:left w:w="144" w:type="dxa"/>
              <w:bottom w:w="72" w:type="dxa"/>
              <w:right w:w="144" w:type="dxa"/>
            </w:tcMar>
          </w:tcPr>
          <w:p w14:paraId="46BEF7BF" w14:textId="77777777" w:rsidR="007710F3" w:rsidRDefault="00000000">
            <w:pPr>
              <w:spacing w:line="360" w:lineRule="auto"/>
              <w:jc w:val="both"/>
              <w:rPr>
                <w:rFonts w:ascii="Book Antiqua" w:hAnsi="Book Antiqua" w:cs="Book Antiqua"/>
              </w:rPr>
            </w:pPr>
            <w:r>
              <w:rPr>
                <w:rFonts w:ascii="Book Antiqua" w:hAnsi="Book Antiqua" w:cs="Book Antiqua"/>
              </w:rPr>
              <w:t>HCV infection induced Fut8 expression to promote hepatocellular carcinoma proliferation by activating PI3K-AKT-NF-κB signaling</w:t>
            </w:r>
          </w:p>
        </w:tc>
        <w:tc>
          <w:tcPr>
            <w:tcW w:w="2430" w:type="dxa"/>
            <w:shd w:val="clear" w:color="auto" w:fill="auto"/>
            <w:tcMar>
              <w:top w:w="72" w:type="dxa"/>
              <w:left w:w="144" w:type="dxa"/>
              <w:bottom w:w="72" w:type="dxa"/>
              <w:right w:w="144" w:type="dxa"/>
            </w:tcMar>
          </w:tcPr>
          <w:p w14:paraId="27332CBC" w14:textId="77777777" w:rsidR="007710F3" w:rsidRDefault="00000000">
            <w:pPr>
              <w:spacing w:line="360" w:lineRule="auto"/>
              <w:jc w:val="both"/>
              <w:rPr>
                <w:rFonts w:ascii="Book Antiqua" w:hAnsi="Book Antiqua" w:cs="Book Antiqua"/>
              </w:rPr>
            </w:pPr>
            <w:r>
              <w:rPr>
                <w:rFonts w:ascii="Book Antiqua" w:hAnsi="Book Antiqua" w:cs="Book Antiqua"/>
              </w:rPr>
              <w:t>HCC</w:t>
            </w:r>
          </w:p>
        </w:tc>
        <w:tc>
          <w:tcPr>
            <w:tcW w:w="1764" w:type="dxa"/>
            <w:shd w:val="clear" w:color="auto" w:fill="auto"/>
            <w:tcMar>
              <w:top w:w="72" w:type="dxa"/>
              <w:left w:w="144" w:type="dxa"/>
              <w:bottom w:w="72" w:type="dxa"/>
              <w:right w:w="144" w:type="dxa"/>
            </w:tcMar>
          </w:tcPr>
          <w:p w14:paraId="7147F3AC" w14:textId="77777777" w:rsidR="007710F3" w:rsidRDefault="00000000">
            <w:pPr>
              <w:spacing w:line="360" w:lineRule="auto"/>
              <w:jc w:val="both"/>
              <w:rPr>
                <w:rFonts w:ascii="Book Antiqua" w:hAnsi="Book Antiqua" w:cs="Book Antiqua"/>
              </w:rPr>
            </w:pPr>
            <w:r>
              <w:rPr>
                <w:rFonts w:ascii="Book Antiqua" w:hAnsi="Book Antiqua" w:cs="Book Antiqua"/>
              </w:rPr>
              <w:t>[113]</w:t>
            </w:r>
          </w:p>
        </w:tc>
      </w:tr>
      <w:tr w:rsidR="007710F3" w14:paraId="4236E365" w14:textId="77777777">
        <w:trPr>
          <w:trHeight w:val="1585"/>
        </w:trPr>
        <w:tc>
          <w:tcPr>
            <w:tcW w:w="0" w:type="auto"/>
            <w:vMerge/>
            <w:tcBorders>
              <w:bottom w:val="single" w:sz="4" w:space="0" w:color="auto"/>
            </w:tcBorders>
            <w:shd w:val="clear" w:color="auto" w:fill="auto"/>
          </w:tcPr>
          <w:p w14:paraId="14F93C89" w14:textId="77777777" w:rsidR="007710F3" w:rsidRDefault="007710F3">
            <w:pPr>
              <w:spacing w:line="360" w:lineRule="auto"/>
              <w:jc w:val="both"/>
              <w:rPr>
                <w:rFonts w:ascii="Book Antiqua" w:hAnsi="Book Antiqua" w:cs="Book Antiqua"/>
              </w:rPr>
            </w:pPr>
          </w:p>
        </w:tc>
        <w:tc>
          <w:tcPr>
            <w:tcW w:w="2577" w:type="dxa"/>
            <w:shd w:val="clear" w:color="auto" w:fill="auto"/>
            <w:tcMar>
              <w:top w:w="72" w:type="dxa"/>
              <w:left w:w="144" w:type="dxa"/>
              <w:bottom w:w="72" w:type="dxa"/>
              <w:right w:w="144" w:type="dxa"/>
            </w:tcMar>
          </w:tcPr>
          <w:p w14:paraId="38940719" w14:textId="77777777" w:rsidR="007710F3" w:rsidRDefault="00000000">
            <w:pPr>
              <w:spacing w:line="360" w:lineRule="auto"/>
              <w:jc w:val="both"/>
              <w:rPr>
                <w:rFonts w:ascii="Book Antiqua" w:hAnsi="Book Antiqua" w:cs="Book Antiqua"/>
              </w:rPr>
            </w:pPr>
            <w:r>
              <w:rPr>
                <w:rFonts w:ascii="Book Antiqua" w:hAnsi="Book Antiqua" w:cs="Book Antiqua"/>
              </w:rPr>
              <w:t>Core fucosylation modulated cancerous radio-resistance</w:t>
            </w:r>
          </w:p>
        </w:tc>
        <w:tc>
          <w:tcPr>
            <w:tcW w:w="4232" w:type="dxa"/>
            <w:shd w:val="clear" w:color="auto" w:fill="auto"/>
            <w:tcMar>
              <w:top w:w="72" w:type="dxa"/>
              <w:left w:w="144" w:type="dxa"/>
              <w:bottom w:w="72" w:type="dxa"/>
              <w:right w:w="144" w:type="dxa"/>
            </w:tcMar>
          </w:tcPr>
          <w:p w14:paraId="21E10DD2" w14:textId="77777777" w:rsidR="007710F3" w:rsidRDefault="00000000">
            <w:pPr>
              <w:spacing w:line="360" w:lineRule="auto"/>
              <w:jc w:val="both"/>
              <w:rPr>
                <w:rFonts w:ascii="Book Antiqua" w:hAnsi="Book Antiqua" w:cs="Book Antiqua"/>
              </w:rPr>
            </w:pPr>
            <w:r>
              <w:rPr>
                <w:rFonts w:ascii="Book Antiqua" w:hAnsi="Book Antiqua" w:cs="Book Antiqua"/>
              </w:rPr>
              <w:t>Fut8 inhibition increased the radiosensitivity of radioresistant ESCC cells and suppressed the growth and formation of tumors</w:t>
            </w:r>
          </w:p>
        </w:tc>
        <w:tc>
          <w:tcPr>
            <w:tcW w:w="2430" w:type="dxa"/>
            <w:shd w:val="clear" w:color="auto" w:fill="auto"/>
            <w:tcMar>
              <w:top w:w="72" w:type="dxa"/>
              <w:left w:w="144" w:type="dxa"/>
              <w:bottom w:w="72" w:type="dxa"/>
              <w:right w:w="144" w:type="dxa"/>
            </w:tcMar>
          </w:tcPr>
          <w:p w14:paraId="51DBEC8E" w14:textId="77777777" w:rsidR="007710F3" w:rsidRDefault="00000000">
            <w:pPr>
              <w:spacing w:line="360" w:lineRule="auto"/>
              <w:jc w:val="both"/>
              <w:rPr>
                <w:rFonts w:ascii="Book Antiqua" w:hAnsi="Book Antiqua" w:cs="Book Antiqua"/>
              </w:rPr>
            </w:pPr>
            <w:r>
              <w:rPr>
                <w:rFonts w:ascii="Book Antiqua" w:hAnsi="Book Antiqua" w:cs="Book Antiqua"/>
              </w:rPr>
              <w:t>ESCC</w:t>
            </w:r>
          </w:p>
        </w:tc>
        <w:tc>
          <w:tcPr>
            <w:tcW w:w="1764" w:type="dxa"/>
            <w:shd w:val="clear" w:color="auto" w:fill="auto"/>
            <w:tcMar>
              <w:top w:w="72" w:type="dxa"/>
              <w:left w:w="144" w:type="dxa"/>
              <w:bottom w:w="72" w:type="dxa"/>
              <w:right w:w="144" w:type="dxa"/>
            </w:tcMar>
          </w:tcPr>
          <w:p w14:paraId="7D0EF76C" w14:textId="77777777" w:rsidR="007710F3" w:rsidRDefault="00000000">
            <w:pPr>
              <w:spacing w:line="360" w:lineRule="auto"/>
              <w:jc w:val="both"/>
              <w:rPr>
                <w:rFonts w:ascii="Book Antiqua" w:hAnsi="Book Antiqua" w:cs="Book Antiqua"/>
              </w:rPr>
            </w:pPr>
            <w:r>
              <w:rPr>
                <w:rFonts w:ascii="Book Antiqua" w:hAnsi="Book Antiqua" w:cs="Book Antiqua"/>
              </w:rPr>
              <w:t>[119]</w:t>
            </w:r>
          </w:p>
        </w:tc>
      </w:tr>
      <w:tr w:rsidR="007710F3" w14:paraId="52E90B76" w14:textId="77777777">
        <w:trPr>
          <w:trHeight w:val="2139"/>
        </w:trPr>
        <w:tc>
          <w:tcPr>
            <w:tcW w:w="0" w:type="auto"/>
            <w:vMerge/>
            <w:tcBorders>
              <w:bottom w:val="single" w:sz="4" w:space="0" w:color="auto"/>
            </w:tcBorders>
            <w:shd w:val="clear" w:color="auto" w:fill="auto"/>
          </w:tcPr>
          <w:p w14:paraId="4EBE6897" w14:textId="77777777" w:rsidR="007710F3" w:rsidRDefault="007710F3">
            <w:pPr>
              <w:spacing w:line="360" w:lineRule="auto"/>
              <w:jc w:val="both"/>
              <w:rPr>
                <w:rFonts w:ascii="Book Antiqua" w:hAnsi="Book Antiqua" w:cs="Book Antiqua"/>
              </w:rPr>
            </w:pPr>
          </w:p>
        </w:tc>
        <w:tc>
          <w:tcPr>
            <w:tcW w:w="2577" w:type="dxa"/>
            <w:vMerge w:val="restart"/>
            <w:tcBorders>
              <w:bottom w:val="single" w:sz="4" w:space="0" w:color="auto"/>
            </w:tcBorders>
            <w:shd w:val="clear" w:color="auto" w:fill="auto"/>
            <w:tcMar>
              <w:top w:w="72" w:type="dxa"/>
              <w:left w:w="144" w:type="dxa"/>
              <w:bottom w:w="72" w:type="dxa"/>
              <w:right w:w="144" w:type="dxa"/>
            </w:tcMar>
          </w:tcPr>
          <w:p w14:paraId="79BF4CF5" w14:textId="77777777" w:rsidR="007710F3" w:rsidRDefault="00000000">
            <w:pPr>
              <w:spacing w:line="360" w:lineRule="auto"/>
              <w:jc w:val="both"/>
              <w:rPr>
                <w:rFonts w:ascii="Book Antiqua" w:hAnsi="Book Antiqua" w:cs="Book Antiqua"/>
              </w:rPr>
            </w:pPr>
            <w:r>
              <w:rPr>
                <w:rFonts w:ascii="Book Antiqua" w:hAnsi="Book Antiqua" w:cs="Book Antiqua"/>
              </w:rPr>
              <w:t xml:space="preserve">Modulation of core fucosylation </w:t>
            </w:r>
            <w:r>
              <w:rPr>
                <w:rFonts w:ascii="Book Antiqua" w:hAnsi="Book Antiqua" w:cs="Book Antiqua"/>
                <w:i/>
                <w:iCs/>
              </w:rPr>
              <w:t>via</w:t>
            </w:r>
            <w:r>
              <w:rPr>
                <w:rFonts w:ascii="Book Antiqua" w:hAnsi="Book Antiqua" w:cs="Book Antiqua"/>
              </w:rPr>
              <w:t xml:space="preserve"> microRNA, long non-coding RNA, and circular RNAs</w:t>
            </w:r>
          </w:p>
        </w:tc>
        <w:tc>
          <w:tcPr>
            <w:tcW w:w="4232" w:type="dxa"/>
            <w:shd w:val="clear" w:color="auto" w:fill="auto"/>
            <w:tcMar>
              <w:top w:w="72" w:type="dxa"/>
              <w:left w:w="144" w:type="dxa"/>
              <w:bottom w:w="72" w:type="dxa"/>
              <w:right w:w="144" w:type="dxa"/>
            </w:tcMar>
          </w:tcPr>
          <w:p w14:paraId="3AF8469E" w14:textId="77777777" w:rsidR="007710F3" w:rsidRDefault="00000000">
            <w:pPr>
              <w:spacing w:line="360" w:lineRule="auto"/>
              <w:jc w:val="both"/>
              <w:rPr>
                <w:rFonts w:ascii="Book Antiqua" w:hAnsi="Book Antiqua" w:cs="Book Antiqua"/>
              </w:rPr>
            </w:pPr>
            <w:r>
              <w:rPr>
                <w:rFonts w:ascii="Book Antiqua" w:hAnsi="Book Antiqua" w:cs="Book Antiqua"/>
              </w:rPr>
              <w:t xml:space="preserve">LEF1-AS1 (lncRNA) silence hindered the tumorigenesis, and lung and liver metastasis of colon cancer cells </w:t>
            </w:r>
            <w:r>
              <w:rPr>
                <w:rFonts w:ascii="Book Antiqua" w:hAnsi="Book Antiqua" w:cs="Book Antiqua"/>
                <w:i/>
                <w:iCs/>
              </w:rPr>
              <w:t>in vivo</w:t>
            </w:r>
            <w:r>
              <w:rPr>
                <w:rFonts w:ascii="Book Antiqua" w:hAnsi="Book Antiqua" w:cs="Book Antiqua"/>
              </w:rPr>
              <w:t>, while overexpressed Fut8 abolished the suppressive impact of LEF1-AS1 repression on the biological behavior of colorectal cancer cells</w:t>
            </w:r>
          </w:p>
        </w:tc>
        <w:tc>
          <w:tcPr>
            <w:tcW w:w="2430" w:type="dxa"/>
            <w:shd w:val="clear" w:color="auto" w:fill="auto"/>
            <w:tcMar>
              <w:top w:w="72" w:type="dxa"/>
              <w:left w:w="144" w:type="dxa"/>
              <w:bottom w:w="72" w:type="dxa"/>
              <w:right w:w="144" w:type="dxa"/>
            </w:tcMar>
          </w:tcPr>
          <w:p w14:paraId="61B9FFBA" w14:textId="77777777" w:rsidR="007710F3" w:rsidRDefault="00000000">
            <w:pPr>
              <w:spacing w:line="360" w:lineRule="auto"/>
              <w:jc w:val="both"/>
              <w:rPr>
                <w:rFonts w:ascii="Book Antiqua" w:hAnsi="Book Antiqua" w:cs="Book Antiqua"/>
              </w:rPr>
            </w:pPr>
            <w:r>
              <w:rPr>
                <w:rFonts w:ascii="Book Antiqua" w:hAnsi="Book Antiqua" w:cs="Book Antiqua"/>
              </w:rPr>
              <w:t>Colorectal cancer</w:t>
            </w:r>
          </w:p>
        </w:tc>
        <w:tc>
          <w:tcPr>
            <w:tcW w:w="1764" w:type="dxa"/>
            <w:shd w:val="clear" w:color="auto" w:fill="auto"/>
            <w:tcMar>
              <w:top w:w="72" w:type="dxa"/>
              <w:left w:w="144" w:type="dxa"/>
              <w:bottom w:w="72" w:type="dxa"/>
              <w:right w:w="144" w:type="dxa"/>
            </w:tcMar>
          </w:tcPr>
          <w:p w14:paraId="379464BA" w14:textId="77777777" w:rsidR="007710F3" w:rsidRDefault="00000000">
            <w:pPr>
              <w:spacing w:line="360" w:lineRule="auto"/>
              <w:jc w:val="both"/>
              <w:rPr>
                <w:rFonts w:ascii="Book Antiqua" w:hAnsi="Book Antiqua" w:cs="Book Antiqua"/>
              </w:rPr>
            </w:pPr>
            <w:r>
              <w:rPr>
                <w:rFonts w:ascii="Book Antiqua" w:hAnsi="Book Antiqua" w:cs="Book Antiqua"/>
              </w:rPr>
              <w:t>[121]</w:t>
            </w:r>
          </w:p>
        </w:tc>
      </w:tr>
      <w:tr w:rsidR="007710F3" w14:paraId="42EC237C" w14:textId="77777777">
        <w:trPr>
          <w:trHeight w:val="1717"/>
        </w:trPr>
        <w:tc>
          <w:tcPr>
            <w:tcW w:w="0" w:type="auto"/>
            <w:vMerge/>
            <w:tcBorders>
              <w:bottom w:val="single" w:sz="4" w:space="0" w:color="auto"/>
            </w:tcBorders>
            <w:shd w:val="clear" w:color="auto" w:fill="auto"/>
          </w:tcPr>
          <w:p w14:paraId="51698A2E" w14:textId="77777777" w:rsidR="007710F3" w:rsidRDefault="007710F3">
            <w:pPr>
              <w:spacing w:line="360" w:lineRule="auto"/>
              <w:jc w:val="both"/>
              <w:rPr>
                <w:rFonts w:ascii="Book Antiqua" w:hAnsi="Book Antiqua" w:cs="Book Antiqua"/>
              </w:rPr>
            </w:pPr>
          </w:p>
        </w:tc>
        <w:tc>
          <w:tcPr>
            <w:tcW w:w="2577" w:type="dxa"/>
            <w:vMerge/>
            <w:tcBorders>
              <w:bottom w:val="single" w:sz="4" w:space="0" w:color="auto"/>
            </w:tcBorders>
            <w:shd w:val="clear" w:color="auto" w:fill="auto"/>
          </w:tcPr>
          <w:p w14:paraId="58E6D828" w14:textId="77777777" w:rsidR="007710F3" w:rsidRDefault="007710F3">
            <w:pPr>
              <w:spacing w:line="360" w:lineRule="auto"/>
              <w:jc w:val="both"/>
              <w:rPr>
                <w:rFonts w:ascii="Book Antiqua" w:hAnsi="Book Antiqua" w:cs="Book Antiqua"/>
              </w:rPr>
            </w:pPr>
          </w:p>
        </w:tc>
        <w:tc>
          <w:tcPr>
            <w:tcW w:w="4232" w:type="dxa"/>
            <w:shd w:val="clear" w:color="auto" w:fill="auto"/>
            <w:tcMar>
              <w:top w:w="72" w:type="dxa"/>
              <w:left w:w="144" w:type="dxa"/>
              <w:bottom w:w="72" w:type="dxa"/>
              <w:right w:w="144" w:type="dxa"/>
            </w:tcMar>
          </w:tcPr>
          <w:p w14:paraId="2AFF6161" w14:textId="77777777" w:rsidR="007710F3" w:rsidRDefault="00000000">
            <w:pPr>
              <w:spacing w:line="360" w:lineRule="auto"/>
              <w:jc w:val="both"/>
              <w:rPr>
                <w:rFonts w:ascii="Book Antiqua" w:hAnsi="Book Antiqua" w:cs="Book Antiqua"/>
              </w:rPr>
            </w:pPr>
            <w:r>
              <w:rPr>
                <w:rFonts w:ascii="Book Antiqua" w:hAnsi="Book Antiqua" w:cs="Book Antiqua"/>
              </w:rPr>
              <w:t>MiR-198 targeted the 3'UTR of Fut8 directly to downregulate Fut8 expression at both mRNA and protein levels and suppressed the proliferation and invasion of colorectal carcinoma</w:t>
            </w:r>
          </w:p>
        </w:tc>
        <w:tc>
          <w:tcPr>
            <w:tcW w:w="2430" w:type="dxa"/>
            <w:shd w:val="clear" w:color="auto" w:fill="auto"/>
            <w:tcMar>
              <w:top w:w="72" w:type="dxa"/>
              <w:left w:w="144" w:type="dxa"/>
              <w:bottom w:w="72" w:type="dxa"/>
              <w:right w:w="144" w:type="dxa"/>
            </w:tcMar>
          </w:tcPr>
          <w:p w14:paraId="2247A0D4" w14:textId="77777777" w:rsidR="007710F3" w:rsidRDefault="00000000">
            <w:pPr>
              <w:spacing w:line="360" w:lineRule="auto"/>
              <w:jc w:val="both"/>
              <w:rPr>
                <w:rFonts w:ascii="Book Antiqua" w:hAnsi="Book Antiqua" w:cs="Book Antiqua"/>
              </w:rPr>
            </w:pPr>
            <w:r>
              <w:rPr>
                <w:rFonts w:ascii="Book Antiqua" w:hAnsi="Book Antiqua" w:cs="Book Antiqua"/>
              </w:rPr>
              <w:t>Colorectal cancer</w:t>
            </w:r>
          </w:p>
        </w:tc>
        <w:tc>
          <w:tcPr>
            <w:tcW w:w="1764" w:type="dxa"/>
            <w:shd w:val="clear" w:color="auto" w:fill="auto"/>
            <w:tcMar>
              <w:top w:w="72" w:type="dxa"/>
              <w:left w:w="144" w:type="dxa"/>
              <w:bottom w:w="72" w:type="dxa"/>
              <w:right w:w="144" w:type="dxa"/>
            </w:tcMar>
          </w:tcPr>
          <w:p w14:paraId="30F1AFA5" w14:textId="77777777" w:rsidR="007710F3" w:rsidRDefault="00000000">
            <w:pPr>
              <w:spacing w:line="360" w:lineRule="auto"/>
              <w:jc w:val="both"/>
              <w:rPr>
                <w:rFonts w:ascii="Book Antiqua" w:hAnsi="Book Antiqua" w:cs="Book Antiqua"/>
              </w:rPr>
            </w:pPr>
            <w:r>
              <w:rPr>
                <w:rFonts w:ascii="Book Antiqua" w:hAnsi="Book Antiqua" w:cs="Book Antiqua"/>
              </w:rPr>
              <w:t>[122]</w:t>
            </w:r>
          </w:p>
        </w:tc>
      </w:tr>
      <w:tr w:rsidR="007710F3" w14:paraId="76089B2E" w14:textId="77777777">
        <w:trPr>
          <w:trHeight w:val="1496"/>
        </w:trPr>
        <w:tc>
          <w:tcPr>
            <w:tcW w:w="0" w:type="auto"/>
            <w:vMerge/>
            <w:tcBorders>
              <w:bottom w:val="single" w:sz="4" w:space="0" w:color="auto"/>
            </w:tcBorders>
            <w:shd w:val="clear" w:color="auto" w:fill="auto"/>
          </w:tcPr>
          <w:p w14:paraId="781A1E04" w14:textId="77777777" w:rsidR="007710F3" w:rsidRDefault="007710F3">
            <w:pPr>
              <w:spacing w:line="360" w:lineRule="auto"/>
              <w:jc w:val="both"/>
              <w:rPr>
                <w:rFonts w:ascii="Book Antiqua" w:hAnsi="Book Antiqua" w:cs="Book Antiqua"/>
              </w:rPr>
            </w:pPr>
          </w:p>
        </w:tc>
        <w:tc>
          <w:tcPr>
            <w:tcW w:w="2577" w:type="dxa"/>
            <w:vMerge/>
            <w:tcBorders>
              <w:bottom w:val="single" w:sz="4" w:space="0" w:color="auto"/>
            </w:tcBorders>
            <w:shd w:val="clear" w:color="auto" w:fill="auto"/>
          </w:tcPr>
          <w:p w14:paraId="1CFE74B8" w14:textId="77777777" w:rsidR="007710F3" w:rsidRDefault="007710F3">
            <w:pPr>
              <w:spacing w:line="360" w:lineRule="auto"/>
              <w:jc w:val="both"/>
              <w:rPr>
                <w:rFonts w:ascii="Book Antiqua" w:hAnsi="Book Antiqua" w:cs="Book Antiqua"/>
              </w:rPr>
            </w:pPr>
          </w:p>
        </w:tc>
        <w:tc>
          <w:tcPr>
            <w:tcW w:w="4232" w:type="dxa"/>
            <w:shd w:val="clear" w:color="auto" w:fill="auto"/>
            <w:tcMar>
              <w:top w:w="72" w:type="dxa"/>
              <w:left w:w="144" w:type="dxa"/>
              <w:bottom w:w="72" w:type="dxa"/>
              <w:right w:w="144" w:type="dxa"/>
            </w:tcMar>
          </w:tcPr>
          <w:p w14:paraId="68D074A8" w14:textId="77777777" w:rsidR="007710F3" w:rsidRDefault="00000000">
            <w:pPr>
              <w:spacing w:line="360" w:lineRule="auto"/>
              <w:jc w:val="both"/>
              <w:rPr>
                <w:rFonts w:ascii="Book Antiqua" w:hAnsi="Book Antiqua" w:cs="Book Antiqua"/>
              </w:rPr>
            </w:pPr>
            <w:r>
              <w:rPr>
                <w:rFonts w:ascii="Book Antiqua" w:hAnsi="Book Antiqua" w:cs="Book Antiqua"/>
              </w:rPr>
              <w:t>MiR-122 and miR-34a were downregulated in spontaneous human hepatocarcinoma which could specifically interact with and regulate the 3'UTR of Fut8</w:t>
            </w:r>
          </w:p>
        </w:tc>
        <w:tc>
          <w:tcPr>
            <w:tcW w:w="2430" w:type="dxa"/>
            <w:shd w:val="clear" w:color="auto" w:fill="auto"/>
            <w:tcMar>
              <w:top w:w="72" w:type="dxa"/>
              <w:left w:w="144" w:type="dxa"/>
              <w:bottom w:w="72" w:type="dxa"/>
              <w:right w:w="144" w:type="dxa"/>
            </w:tcMar>
          </w:tcPr>
          <w:p w14:paraId="20184B9E" w14:textId="77777777" w:rsidR="007710F3" w:rsidRDefault="00000000">
            <w:pPr>
              <w:spacing w:line="360" w:lineRule="auto"/>
              <w:jc w:val="both"/>
              <w:rPr>
                <w:rFonts w:ascii="Book Antiqua" w:hAnsi="Book Antiqua" w:cs="Book Antiqua"/>
              </w:rPr>
            </w:pPr>
            <w:r>
              <w:rPr>
                <w:rFonts w:ascii="Book Antiqua" w:hAnsi="Book Antiqua" w:cs="Book Antiqua"/>
              </w:rPr>
              <w:t>HCC</w:t>
            </w:r>
          </w:p>
        </w:tc>
        <w:tc>
          <w:tcPr>
            <w:tcW w:w="1764" w:type="dxa"/>
            <w:shd w:val="clear" w:color="auto" w:fill="auto"/>
            <w:tcMar>
              <w:top w:w="72" w:type="dxa"/>
              <w:left w:w="144" w:type="dxa"/>
              <w:bottom w:w="72" w:type="dxa"/>
              <w:right w:w="144" w:type="dxa"/>
            </w:tcMar>
          </w:tcPr>
          <w:p w14:paraId="5F19A62B" w14:textId="77777777" w:rsidR="007710F3" w:rsidRDefault="00000000">
            <w:pPr>
              <w:spacing w:line="360" w:lineRule="auto"/>
              <w:jc w:val="both"/>
              <w:rPr>
                <w:rFonts w:ascii="Book Antiqua" w:hAnsi="Book Antiqua" w:cs="Book Antiqua"/>
              </w:rPr>
            </w:pPr>
            <w:r>
              <w:rPr>
                <w:rFonts w:ascii="Book Antiqua" w:hAnsi="Book Antiqua" w:cs="Book Antiqua"/>
              </w:rPr>
              <w:t>[123]</w:t>
            </w:r>
          </w:p>
        </w:tc>
      </w:tr>
      <w:tr w:rsidR="007710F3" w14:paraId="0725FFD8" w14:textId="77777777">
        <w:trPr>
          <w:trHeight w:val="1443"/>
        </w:trPr>
        <w:tc>
          <w:tcPr>
            <w:tcW w:w="0" w:type="auto"/>
            <w:vMerge/>
            <w:tcBorders>
              <w:bottom w:val="single" w:sz="4" w:space="0" w:color="auto"/>
            </w:tcBorders>
            <w:shd w:val="clear" w:color="auto" w:fill="auto"/>
          </w:tcPr>
          <w:p w14:paraId="43363291" w14:textId="77777777" w:rsidR="007710F3" w:rsidRDefault="007710F3">
            <w:pPr>
              <w:spacing w:line="360" w:lineRule="auto"/>
              <w:jc w:val="both"/>
              <w:rPr>
                <w:rFonts w:ascii="Book Antiqua" w:hAnsi="Book Antiqua" w:cs="Book Antiqua"/>
              </w:rPr>
            </w:pPr>
          </w:p>
        </w:tc>
        <w:tc>
          <w:tcPr>
            <w:tcW w:w="2577" w:type="dxa"/>
            <w:vMerge/>
            <w:tcBorders>
              <w:bottom w:val="single" w:sz="4" w:space="0" w:color="auto"/>
            </w:tcBorders>
            <w:shd w:val="clear" w:color="auto" w:fill="auto"/>
          </w:tcPr>
          <w:p w14:paraId="113EAC16" w14:textId="77777777" w:rsidR="007710F3" w:rsidRDefault="007710F3">
            <w:pPr>
              <w:spacing w:line="360" w:lineRule="auto"/>
              <w:jc w:val="both"/>
              <w:rPr>
                <w:rFonts w:ascii="Book Antiqua" w:hAnsi="Book Antiqua" w:cs="Book Antiqua"/>
              </w:rPr>
            </w:pPr>
          </w:p>
        </w:tc>
        <w:tc>
          <w:tcPr>
            <w:tcW w:w="4232" w:type="dxa"/>
            <w:shd w:val="clear" w:color="auto" w:fill="auto"/>
            <w:tcMar>
              <w:top w:w="72" w:type="dxa"/>
              <w:left w:w="144" w:type="dxa"/>
              <w:bottom w:w="72" w:type="dxa"/>
              <w:right w:w="144" w:type="dxa"/>
            </w:tcMar>
          </w:tcPr>
          <w:p w14:paraId="2C5C7F71" w14:textId="77777777" w:rsidR="007710F3" w:rsidRDefault="00000000">
            <w:pPr>
              <w:spacing w:line="360" w:lineRule="auto"/>
              <w:jc w:val="both"/>
              <w:rPr>
                <w:rFonts w:ascii="Book Antiqua" w:hAnsi="Book Antiqua" w:cs="Book Antiqua"/>
              </w:rPr>
            </w:pPr>
            <w:r>
              <w:rPr>
                <w:rFonts w:ascii="Book Antiqua" w:hAnsi="Book Antiqua" w:cs="Book Antiqua"/>
              </w:rPr>
              <w:t xml:space="preserve">MiR-122-5p inhibited the expression of Fut8 and suppressed the proliferation and migration ability of the intrahepatic cholangiocarcinoma cell line </w:t>
            </w:r>
            <w:r>
              <w:rPr>
                <w:rFonts w:ascii="Book Antiqua" w:hAnsi="Book Antiqua" w:cs="Book Antiqua"/>
                <w:i/>
                <w:iCs/>
              </w:rPr>
              <w:t>via</w:t>
            </w:r>
            <w:r>
              <w:rPr>
                <w:rFonts w:ascii="Book Antiqua" w:hAnsi="Book Antiqua" w:cs="Book Antiqua"/>
              </w:rPr>
              <w:t xml:space="preserve"> PI3K/AKT signaling pathway</w:t>
            </w:r>
          </w:p>
        </w:tc>
        <w:tc>
          <w:tcPr>
            <w:tcW w:w="2430" w:type="dxa"/>
            <w:shd w:val="clear" w:color="auto" w:fill="auto"/>
            <w:tcMar>
              <w:top w:w="72" w:type="dxa"/>
              <w:left w:w="144" w:type="dxa"/>
              <w:bottom w:w="72" w:type="dxa"/>
              <w:right w:w="144" w:type="dxa"/>
            </w:tcMar>
          </w:tcPr>
          <w:p w14:paraId="7391D569" w14:textId="77777777" w:rsidR="007710F3" w:rsidRDefault="00000000">
            <w:pPr>
              <w:spacing w:line="360" w:lineRule="auto"/>
              <w:jc w:val="both"/>
              <w:rPr>
                <w:rFonts w:ascii="Book Antiqua" w:hAnsi="Book Antiqua" w:cs="Book Antiqua"/>
              </w:rPr>
            </w:pPr>
            <w:r>
              <w:rPr>
                <w:rFonts w:ascii="Book Antiqua" w:hAnsi="Book Antiqua" w:cs="Book Antiqua"/>
              </w:rPr>
              <w:t xml:space="preserve">Intrahepatic cholangiocarcinoma </w:t>
            </w:r>
          </w:p>
        </w:tc>
        <w:tc>
          <w:tcPr>
            <w:tcW w:w="1764" w:type="dxa"/>
            <w:shd w:val="clear" w:color="auto" w:fill="auto"/>
            <w:tcMar>
              <w:top w:w="72" w:type="dxa"/>
              <w:left w:w="144" w:type="dxa"/>
              <w:bottom w:w="72" w:type="dxa"/>
              <w:right w:w="144" w:type="dxa"/>
            </w:tcMar>
          </w:tcPr>
          <w:p w14:paraId="3CB5024C" w14:textId="77777777" w:rsidR="007710F3" w:rsidRDefault="00000000">
            <w:pPr>
              <w:spacing w:line="360" w:lineRule="auto"/>
              <w:jc w:val="both"/>
              <w:rPr>
                <w:rFonts w:ascii="Book Antiqua" w:hAnsi="Book Antiqua" w:cs="Book Antiqua"/>
              </w:rPr>
            </w:pPr>
            <w:r>
              <w:rPr>
                <w:rFonts w:ascii="Book Antiqua" w:hAnsi="Book Antiqua" w:cs="Book Antiqua"/>
              </w:rPr>
              <w:t>[124]</w:t>
            </w:r>
          </w:p>
        </w:tc>
      </w:tr>
      <w:tr w:rsidR="007710F3" w14:paraId="436B93A5" w14:textId="77777777">
        <w:trPr>
          <w:trHeight w:val="1422"/>
        </w:trPr>
        <w:tc>
          <w:tcPr>
            <w:tcW w:w="0" w:type="auto"/>
            <w:vMerge/>
            <w:tcBorders>
              <w:bottom w:val="single" w:sz="4" w:space="0" w:color="auto"/>
            </w:tcBorders>
            <w:shd w:val="clear" w:color="auto" w:fill="auto"/>
          </w:tcPr>
          <w:p w14:paraId="57D4B9F7" w14:textId="77777777" w:rsidR="007710F3" w:rsidRDefault="007710F3">
            <w:pPr>
              <w:spacing w:line="360" w:lineRule="auto"/>
              <w:jc w:val="both"/>
              <w:rPr>
                <w:rFonts w:ascii="Book Antiqua" w:hAnsi="Book Antiqua" w:cs="Book Antiqua"/>
              </w:rPr>
            </w:pPr>
          </w:p>
        </w:tc>
        <w:tc>
          <w:tcPr>
            <w:tcW w:w="2577" w:type="dxa"/>
            <w:vMerge/>
            <w:tcBorders>
              <w:bottom w:val="single" w:sz="4" w:space="0" w:color="auto"/>
            </w:tcBorders>
            <w:shd w:val="clear" w:color="auto" w:fill="auto"/>
          </w:tcPr>
          <w:p w14:paraId="16EF10ED" w14:textId="77777777" w:rsidR="007710F3" w:rsidRDefault="007710F3">
            <w:pPr>
              <w:spacing w:line="360" w:lineRule="auto"/>
              <w:jc w:val="both"/>
              <w:rPr>
                <w:rFonts w:ascii="Book Antiqua" w:hAnsi="Book Antiqua" w:cs="Book Antiqua"/>
              </w:rPr>
            </w:pPr>
          </w:p>
        </w:tc>
        <w:tc>
          <w:tcPr>
            <w:tcW w:w="4232" w:type="dxa"/>
            <w:tcBorders>
              <w:bottom w:val="single" w:sz="4" w:space="0" w:color="auto"/>
            </w:tcBorders>
            <w:shd w:val="clear" w:color="auto" w:fill="auto"/>
            <w:tcMar>
              <w:top w:w="72" w:type="dxa"/>
              <w:left w:w="144" w:type="dxa"/>
              <w:bottom w:w="72" w:type="dxa"/>
              <w:right w:w="144" w:type="dxa"/>
            </w:tcMar>
          </w:tcPr>
          <w:p w14:paraId="6C68FF8E" w14:textId="77777777" w:rsidR="007710F3" w:rsidRDefault="00000000">
            <w:pPr>
              <w:spacing w:line="360" w:lineRule="auto"/>
              <w:jc w:val="both"/>
              <w:rPr>
                <w:rFonts w:ascii="Book Antiqua" w:hAnsi="Book Antiqua" w:cs="Book Antiqua"/>
              </w:rPr>
            </w:pPr>
            <w:r>
              <w:rPr>
                <w:rFonts w:ascii="Book Antiqua" w:hAnsi="Book Antiqua" w:cs="Book Antiqua"/>
              </w:rPr>
              <w:t>circRNA cFUT8 promoted HCC development by binding free miR-548c and inhibiting the miR-548c/FUT8 regulatory axis</w:t>
            </w:r>
          </w:p>
        </w:tc>
        <w:tc>
          <w:tcPr>
            <w:tcW w:w="2430" w:type="dxa"/>
            <w:tcBorders>
              <w:bottom w:val="single" w:sz="4" w:space="0" w:color="auto"/>
            </w:tcBorders>
            <w:shd w:val="clear" w:color="auto" w:fill="auto"/>
            <w:tcMar>
              <w:top w:w="72" w:type="dxa"/>
              <w:left w:w="144" w:type="dxa"/>
              <w:bottom w:w="72" w:type="dxa"/>
              <w:right w:w="144" w:type="dxa"/>
            </w:tcMar>
          </w:tcPr>
          <w:p w14:paraId="1320D1EA" w14:textId="77777777" w:rsidR="007710F3" w:rsidRDefault="00000000">
            <w:pPr>
              <w:spacing w:line="360" w:lineRule="auto"/>
              <w:jc w:val="both"/>
              <w:rPr>
                <w:rFonts w:ascii="Book Antiqua" w:hAnsi="Book Antiqua" w:cs="Book Antiqua"/>
              </w:rPr>
            </w:pPr>
            <w:r>
              <w:rPr>
                <w:rFonts w:ascii="Book Antiqua" w:hAnsi="Book Antiqua" w:cs="Book Antiqua"/>
              </w:rPr>
              <w:t>HCC</w:t>
            </w:r>
          </w:p>
        </w:tc>
        <w:tc>
          <w:tcPr>
            <w:tcW w:w="1764" w:type="dxa"/>
            <w:tcBorders>
              <w:bottom w:val="single" w:sz="4" w:space="0" w:color="auto"/>
            </w:tcBorders>
            <w:shd w:val="clear" w:color="auto" w:fill="auto"/>
            <w:tcMar>
              <w:top w:w="72" w:type="dxa"/>
              <w:left w:w="144" w:type="dxa"/>
              <w:bottom w:w="72" w:type="dxa"/>
              <w:right w:w="144" w:type="dxa"/>
            </w:tcMar>
          </w:tcPr>
          <w:p w14:paraId="6D21C410" w14:textId="77777777" w:rsidR="007710F3" w:rsidRDefault="00000000">
            <w:pPr>
              <w:spacing w:line="360" w:lineRule="auto"/>
              <w:jc w:val="both"/>
              <w:rPr>
                <w:rFonts w:ascii="Book Antiqua" w:hAnsi="Book Antiqua" w:cs="Book Antiqua"/>
              </w:rPr>
            </w:pPr>
            <w:r>
              <w:rPr>
                <w:rFonts w:ascii="Book Antiqua" w:hAnsi="Book Antiqua" w:cs="Book Antiqua"/>
              </w:rPr>
              <w:t>[126]</w:t>
            </w:r>
          </w:p>
        </w:tc>
      </w:tr>
    </w:tbl>
    <w:p w14:paraId="110C0845" w14:textId="5C9A7B96" w:rsidR="008B700F" w:rsidRDefault="00000000">
      <w:pPr>
        <w:spacing w:line="360" w:lineRule="auto"/>
        <w:jc w:val="both"/>
        <w:rPr>
          <w:rFonts w:ascii="Book Antiqua" w:eastAsia="Book Antiqua" w:hAnsi="Book Antiqua" w:cs="Book Antiqua"/>
          <w:color w:val="000000"/>
        </w:rPr>
      </w:pPr>
      <w:r>
        <w:rPr>
          <w:rFonts w:ascii="Book Antiqua" w:eastAsia="Book Antiqua" w:hAnsi="Book Antiqua" w:cs="Book Antiqua"/>
        </w:rPr>
        <w:lastRenderedPageBreak/>
        <w:t xml:space="preserve">Mechanisms and patterns of different types of gastrointestinal immune modulation included cellular, humoral, and tumor immune modulation after modification with core fucosylation. The related diseases were also listed with the references. </w:t>
      </w:r>
      <w:bookmarkEnd w:id="167"/>
      <w:bookmarkEnd w:id="168"/>
      <w:r>
        <w:rPr>
          <w:rFonts w:ascii="Book Antiqua" w:hAnsi="Book Antiqua" w:cs="Book Antiqua"/>
        </w:rPr>
        <w:t xml:space="preserve">HCC: </w:t>
      </w:r>
      <w:r>
        <w:rPr>
          <w:rFonts w:ascii="Book Antiqua" w:eastAsia="Book Antiqua" w:hAnsi="Book Antiqua" w:cs="Book Antiqua"/>
          <w:color w:val="000000"/>
        </w:rPr>
        <w:t>Hepatocellular cancer</w:t>
      </w:r>
      <w:r>
        <w:rPr>
          <w:rFonts w:ascii="Book Antiqua" w:hAnsi="Book Antiqua" w:cs="Book Antiqua"/>
        </w:rPr>
        <w:t xml:space="preserve">; </w:t>
      </w:r>
      <w:r>
        <w:rPr>
          <w:rFonts w:ascii="Book Antiqua" w:eastAsia="Book Antiqua" w:hAnsi="Book Antiqua" w:cs="Book Antiqua"/>
        </w:rPr>
        <w:t xml:space="preserve">EMT: </w:t>
      </w:r>
      <w:r>
        <w:rPr>
          <w:rFonts w:ascii="Book Antiqua" w:eastAsia="Book Antiqua" w:hAnsi="Book Antiqua" w:cs="Book Antiqua"/>
          <w:color w:val="000000"/>
        </w:rPr>
        <w:t xml:space="preserve">Epithelial to mesenchymal transition; </w:t>
      </w:r>
      <w:r>
        <w:rPr>
          <w:rFonts w:ascii="Book Antiqua" w:eastAsia="Book Antiqua" w:hAnsi="Book Antiqua" w:cs="Book Antiqua"/>
        </w:rPr>
        <w:t xml:space="preserve">Fut8: </w:t>
      </w:r>
      <w:r>
        <w:rPr>
          <w:rFonts w:ascii="Book Antiqua" w:eastAsia="Book Antiqua" w:hAnsi="Book Antiqua" w:cs="Book Antiqua"/>
          <w:color w:val="000000"/>
        </w:rPr>
        <w:t>Fucosyltransferase 8; CTL: Cytotoxic T cell</w:t>
      </w:r>
      <w:r>
        <w:rPr>
          <w:rFonts w:ascii="Book Antiqua" w:hAnsi="Book Antiqua" w:cs="Book Antiqua"/>
        </w:rPr>
        <w:t xml:space="preserve">; HCV: </w:t>
      </w:r>
      <w:r>
        <w:rPr>
          <w:rFonts w:ascii="Book Antiqua" w:eastAsia="Book Antiqua" w:hAnsi="Book Antiqua" w:cs="Book Antiqua"/>
          <w:color w:val="000000"/>
        </w:rPr>
        <w:t>Hepatitis C virus</w:t>
      </w:r>
      <w:r>
        <w:rPr>
          <w:rFonts w:ascii="Book Antiqua" w:hAnsi="Book Antiqua" w:cs="Book Antiqua"/>
        </w:rPr>
        <w:t xml:space="preserve">; EGFR: </w:t>
      </w:r>
      <w:r>
        <w:rPr>
          <w:rFonts w:ascii="Book Antiqua" w:eastAsia="Book Antiqua" w:hAnsi="Book Antiqua" w:cs="Book Antiqua"/>
          <w:color w:val="000000"/>
        </w:rPr>
        <w:t xml:space="preserve">Epidermal growth factor receptor; </w:t>
      </w:r>
      <w:r>
        <w:rPr>
          <w:rFonts w:ascii="Book Antiqua" w:hAnsi="Book Antiqua" w:cs="Book Antiqua"/>
        </w:rPr>
        <w:t xml:space="preserve">HGFR: </w:t>
      </w:r>
      <w:r>
        <w:rPr>
          <w:rFonts w:ascii="Book Antiqua" w:eastAsia="Book Antiqua" w:hAnsi="Book Antiqua" w:cs="Book Antiqua"/>
          <w:color w:val="000000"/>
        </w:rPr>
        <w:t>Hepatocyte growth factor receptor</w:t>
      </w:r>
      <w:r>
        <w:rPr>
          <w:rFonts w:ascii="Book Antiqua" w:hAnsi="Book Antiqua" w:cs="Book Antiqua"/>
        </w:rPr>
        <w:t xml:space="preserve">; SLE: </w:t>
      </w:r>
      <w:r>
        <w:rPr>
          <w:rFonts w:ascii="Book Antiqua" w:eastAsia="Book Antiqua" w:hAnsi="Book Antiqua" w:cs="Book Antiqua"/>
          <w:color w:val="000000"/>
        </w:rPr>
        <w:t>Systemic lupus erythematosus</w:t>
      </w:r>
      <w:r>
        <w:rPr>
          <w:rFonts w:ascii="Book Antiqua" w:hAnsi="Book Antiqua" w:cs="Book Antiqua"/>
        </w:rPr>
        <w:t>; ESCC:</w:t>
      </w:r>
      <w:r>
        <w:rPr>
          <w:rFonts w:ascii="Book Antiqua" w:eastAsia="Book Antiqua" w:hAnsi="Book Antiqua" w:cs="Book Antiqua"/>
          <w:color w:val="000000"/>
        </w:rPr>
        <w:t xml:space="preserve"> Esophageal squamous cell carcinoma.</w:t>
      </w:r>
    </w:p>
    <w:p w14:paraId="2D841A7D" w14:textId="77777777" w:rsidR="008B700F" w:rsidRDefault="008B700F">
      <w:pPr>
        <w:rPr>
          <w:rFonts w:ascii="Book Antiqua" w:eastAsia="Book Antiqua" w:hAnsi="Book Antiqua" w:cs="Book Antiqua"/>
          <w:color w:val="000000"/>
        </w:rPr>
      </w:pPr>
      <w:r>
        <w:rPr>
          <w:rFonts w:ascii="Book Antiqua" w:eastAsia="Book Antiqua" w:hAnsi="Book Antiqua" w:cs="Book Antiqua"/>
          <w:color w:val="000000"/>
        </w:rPr>
        <w:br w:type="page"/>
      </w:r>
    </w:p>
    <w:p w14:paraId="3FF8E90E" w14:textId="77777777" w:rsidR="008B700F" w:rsidRDefault="008B700F" w:rsidP="008B700F">
      <w:pPr>
        <w:snapToGrid w:val="0"/>
        <w:ind w:leftChars="100" w:left="240"/>
        <w:jc w:val="center"/>
        <w:rPr>
          <w:rFonts w:ascii="Book Antiqua" w:hAnsi="Book Antiqua"/>
        </w:rPr>
      </w:pPr>
    </w:p>
    <w:p w14:paraId="4B11880A" w14:textId="77777777" w:rsidR="008B700F" w:rsidRDefault="008B700F" w:rsidP="008B700F">
      <w:pPr>
        <w:snapToGrid w:val="0"/>
        <w:ind w:leftChars="100" w:left="240"/>
        <w:jc w:val="center"/>
        <w:rPr>
          <w:rFonts w:ascii="Book Antiqua" w:hAnsi="Book Antiqua"/>
        </w:rPr>
      </w:pPr>
    </w:p>
    <w:p w14:paraId="7A9CCC2F" w14:textId="77777777" w:rsidR="008B700F" w:rsidRDefault="008B700F" w:rsidP="008B700F">
      <w:pPr>
        <w:snapToGrid w:val="0"/>
        <w:ind w:leftChars="100" w:left="240"/>
        <w:jc w:val="center"/>
        <w:rPr>
          <w:rFonts w:ascii="Book Antiqua" w:hAnsi="Book Antiqua"/>
        </w:rPr>
      </w:pPr>
    </w:p>
    <w:p w14:paraId="6C521E22" w14:textId="77777777" w:rsidR="008B700F" w:rsidRDefault="008B700F" w:rsidP="008B700F">
      <w:pPr>
        <w:snapToGrid w:val="0"/>
        <w:ind w:leftChars="100" w:left="240"/>
        <w:jc w:val="center"/>
        <w:rPr>
          <w:rFonts w:ascii="Book Antiqua" w:hAnsi="Book Antiqua"/>
        </w:rPr>
      </w:pPr>
    </w:p>
    <w:p w14:paraId="255AF052" w14:textId="77777777" w:rsidR="008B700F" w:rsidRDefault="008B700F" w:rsidP="008B700F">
      <w:pPr>
        <w:snapToGrid w:val="0"/>
        <w:ind w:leftChars="100" w:left="240"/>
        <w:jc w:val="center"/>
        <w:rPr>
          <w:rFonts w:ascii="Book Antiqua" w:hAnsi="Book Antiqua"/>
        </w:rPr>
      </w:pPr>
      <w:r>
        <w:rPr>
          <w:rFonts w:ascii="Book Antiqua" w:hAnsi="Book Antiqua"/>
          <w:noProof/>
        </w:rPr>
        <w:drawing>
          <wp:inline distT="0" distB="0" distL="0" distR="0" wp14:anchorId="734225DE" wp14:editId="4BB3A584">
            <wp:extent cx="2499360" cy="1440180"/>
            <wp:effectExtent l="0" t="0" r="0" b="7620"/>
            <wp:docPr id="5" name="图片 5" descr="C:\Users\18810513029\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8810513029\Desktop\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99360" cy="1440180"/>
                    </a:xfrm>
                    <a:prstGeom prst="rect">
                      <a:avLst/>
                    </a:prstGeom>
                    <a:noFill/>
                    <a:ln>
                      <a:noFill/>
                    </a:ln>
                  </pic:spPr>
                </pic:pic>
              </a:graphicData>
            </a:graphic>
          </wp:inline>
        </w:drawing>
      </w:r>
    </w:p>
    <w:p w14:paraId="2CC237E8" w14:textId="77777777" w:rsidR="008B700F" w:rsidRDefault="008B700F" w:rsidP="008B700F">
      <w:pPr>
        <w:snapToGrid w:val="0"/>
        <w:ind w:leftChars="100" w:left="240"/>
        <w:jc w:val="center"/>
        <w:rPr>
          <w:rFonts w:ascii="Book Antiqua" w:hAnsi="Book Antiqua"/>
        </w:rPr>
      </w:pPr>
    </w:p>
    <w:p w14:paraId="31E78903" w14:textId="77777777" w:rsidR="008B700F" w:rsidRDefault="008B700F" w:rsidP="008B700F">
      <w:pPr>
        <w:autoSpaceDE w:val="0"/>
        <w:autoSpaceDN w:val="0"/>
        <w:adjustRightInd w:val="0"/>
        <w:snapToGrid w:val="0"/>
        <w:spacing w:line="240" w:lineRule="atLeast"/>
        <w:ind w:leftChars="100" w:left="240"/>
        <w:jc w:val="center"/>
        <w:rPr>
          <w:rFonts w:ascii="Book Antiqua" w:eastAsia="Garamond-Bold" w:hAnsi="Book Antiqua" w:cs="Garamond-Bold"/>
          <w:b/>
          <w:bCs/>
          <w:color w:val="000000"/>
          <w:sz w:val="28"/>
          <w:szCs w:val="28"/>
        </w:rPr>
      </w:pPr>
      <w:r>
        <w:rPr>
          <w:rFonts w:ascii="Book Antiqua" w:eastAsia="TimesNewRomanPSMT" w:hAnsi="Book Antiqua" w:cs="TimesNewRomanPSMT"/>
          <w:color w:val="000000"/>
          <w:sz w:val="28"/>
          <w:szCs w:val="28"/>
        </w:rPr>
        <w:t xml:space="preserve">Published by </w:t>
      </w:r>
      <w:r>
        <w:rPr>
          <w:rFonts w:ascii="Book Antiqua" w:eastAsia="Garamond-Bold" w:hAnsi="Book Antiqua" w:cs="Garamond-Bold"/>
          <w:b/>
          <w:bCs/>
          <w:color w:val="000000"/>
          <w:sz w:val="28"/>
          <w:szCs w:val="28"/>
        </w:rPr>
        <w:t>Baishideng Publishing Group Inc</w:t>
      </w:r>
    </w:p>
    <w:p w14:paraId="1A8007BE" w14:textId="77777777" w:rsidR="008B700F" w:rsidRDefault="008B700F" w:rsidP="008B700F">
      <w:pPr>
        <w:autoSpaceDE w:val="0"/>
        <w:autoSpaceDN w:val="0"/>
        <w:adjustRightInd w:val="0"/>
        <w:snapToGrid w:val="0"/>
        <w:ind w:leftChars="100" w:left="240"/>
        <w:jc w:val="center"/>
        <w:rPr>
          <w:rFonts w:ascii="Book Antiqua" w:eastAsia="TimesNewRomanPSMT" w:hAnsi="Book Antiqua" w:cs="Garamond"/>
          <w:color w:val="000000"/>
          <w:sz w:val="28"/>
          <w:szCs w:val="28"/>
        </w:rPr>
      </w:pPr>
      <w:r>
        <w:rPr>
          <w:rFonts w:ascii="Book Antiqua" w:eastAsia="TimesNewRomanPSMT" w:hAnsi="Book Antiqua" w:cs="Garamond"/>
          <w:color w:val="000000"/>
          <w:sz w:val="28"/>
          <w:szCs w:val="28"/>
        </w:rPr>
        <w:t>7041 Koll Center Parkway, Suite 160, Pleasanton, CA 94566, USA</w:t>
      </w:r>
    </w:p>
    <w:p w14:paraId="3CB5BAB9" w14:textId="77777777" w:rsidR="008B700F" w:rsidRDefault="008B700F" w:rsidP="008B700F">
      <w:pPr>
        <w:autoSpaceDE w:val="0"/>
        <w:autoSpaceDN w:val="0"/>
        <w:adjustRightInd w:val="0"/>
        <w:snapToGrid w:val="0"/>
        <w:ind w:leftChars="100" w:left="240"/>
        <w:jc w:val="center"/>
        <w:rPr>
          <w:rFonts w:ascii="Book Antiqua" w:eastAsia="TimesNewRomanPSMT" w:hAnsi="Book Antiqua" w:cs="Garamond"/>
          <w:color w:val="000000"/>
          <w:sz w:val="28"/>
          <w:szCs w:val="28"/>
        </w:rPr>
      </w:pPr>
      <w:r>
        <w:rPr>
          <w:rFonts w:ascii="Book Antiqua" w:eastAsia="Garamond-Bold" w:hAnsi="Book Antiqua" w:cs="Garamond-Bold"/>
          <w:b/>
          <w:bCs/>
          <w:color w:val="000000"/>
          <w:sz w:val="28"/>
          <w:szCs w:val="28"/>
        </w:rPr>
        <w:t xml:space="preserve">Telephone: </w:t>
      </w:r>
      <w:r>
        <w:rPr>
          <w:rFonts w:ascii="Book Antiqua" w:eastAsia="TimesNewRomanPSMT" w:hAnsi="Book Antiqua" w:cs="Garamond"/>
          <w:color w:val="000000"/>
          <w:sz w:val="28"/>
          <w:szCs w:val="28"/>
        </w:rPr>
        <w:t>+1-925-3991568</w:t>
      </w:r>
    </w:p>
    <w:p w14:paraId="22C9159D" w14:textId="77777777" w:rsidR="008B700F" w:rsidRDefault="008B700F" w:rsidP="008B700F">
      <w:pPr>
        <w:autoSpaceDE w:val="0"/>
        <w:autoSpaceDN w:val="0"/>
        <w:adjustRightInd w:val="0"/>
        <w:snapToGrid w:val="0"/>
        <w:ind w:leftChars="100" w:left="240"/>
        <w:jc w:val="center"/>
        <w:rPr>
          <w:rFonts w:ascii="Book Antiqua" w:eastAsia="TimesNewRomanPSMT" w:hAnsi="Book Antiqua" w:cs="Garamond"/>
          <w:color w:val="D56400"/>
          <w:sz w:val="28"/>
          <w:szCs w:val="28"/>
        </w:rPr>
      </w:pPr>
      <w:r>
        <w:rPr>
          <w:rFonts w:ascii="Book Antiqua" w:eastAsia="Garamond-Bold" w:hAnsi="Book Antiqua" w:cs="Garamond-Bold"/>
          <w:b/>
          <w:bCs/>
          <w:color w:val="000000"/>
          <w:sz w:val="28"/>
          <w:szCs w:val="28"/>
        </w:rPr>
        <w:t xml:space="preserve">E-mail: </w:t>
      </w:r>
      <w:r>
        <w:rPr>
          <w:rFonts w:ascii="Book Antiqua" w:eastAsia="TimesNewRomanPSMT" w:hAnsi="Book Antiqua" w:cs="Garamond"/>
          <w:color w:val="D56400"/>
          <w:sz w:val="28"/>
          <w:szCs w:val="28"/>
        </w:rPr>
        <w:t>bpgoffice@wjgnet.com</w:t>
      </w:r>
    </w:p>
    <w:p w14:paraId="174EE9AD" w14:textId="77777777" w:rsidR="008B700F" w:rsidRDefault="008B700F" w:rsidP="008B700F">
      <w:pPr>
        <w:autoSpaceDE w:val="0"/>
        <w:autoSpaceDN w:val="0"/>
        <w:adjustRightInd w:val="0"/>
        <w:snapToGrid w:val="0"/>
        <w:ind w:leftChars="100" w:left="240"/>
        <w:jc w:val="center"/>
        <w:rPr>
          <w:rFonts w:ascii="Book Antiqua" w:eastAsia="TimesNewRomanPSMT" w:hAnsi="Book Antiqua" w:cs="Garamond"/>
          <w:color w:val="D56400"/>
          <w:sz w:val="28"/>
          <w:szCs w:val="28"/>
        </w:rPr>
      </w:pPr>
      <w:r>
        <w:rPr>
          <w:rFonts w:ascii="Book Antiqua" w:eastAsia="Garamond-Bold" w:hAnsi="Book Antiqua" w:cs="Garamond-Bold"/>
          <w:b/>
          <w:bCs/>
          <w:color w:val="000000"/>
          <w:sz w:val="28"/>
          <w:szCs w:val="28"/>
        </w:rPr>
        <w:t xml:space="preserve">Help Desk: </w:t>
      </w:r>
      <w:r>
        <w:rPr>
          <w:rFonts w:ascii="Book Antiqua" w:eastAsia="TimesNewRomanPSMT" w:hAnsi="Book Antiqua" w:cs="Garamond"/>
          <w:color w:val="D56400"/>
          <w:sz w:val="28"/>
          <w:szCs w:val="28"/>
        </w:rPr>
        <w:t>https://www.f6publishing.com/helpdesk</w:t>
      </w:r>
    </w:p>
    <w:p w14:paraId="496749D2" w14:textId="77777777" w:rsidR="008B700F" w:rsidRDefault="008B700F" w:rsidP="008B700F">
      <w:pPr>
        <w:snapToGrid w:val="0"/>
        <w:ind w:leftChars="100" w:left="240"/>
        <w:jc w:val="center"/>
        <w:rPr>
          <w:rFonts w:ascii="Book Antiqua" w:hAnsi="Book Antiqua"/>
        </w:rPr>
      </w:pPr>
      <w:r>
        <w:rPr>
          <w:rFonts w:ascii="Book Antiqua" w:eastAsia="TimesNewRomanPSMT" w:hAnsi="Book Antiqua" w:cs="Garamond"/>
          <w:color w:val="D56400"/>
          <w:sz w:val="28"/>
          <w:szCs w:val="28"/>
        </w:rPr>
        <w:t>https://www.wjgnet.com</w:t>
      </w:r>
    </w:p>
    <w:p w14:paraId="1A87CB11" w14:textId="77777777" w:rsidR="008B700F" w:rsidRDefault="008B700F" w:rsidP="008B700F">
      <w:pPr>
        <w:snapToGrid w:val="0"/>
        <w:ind w:leftChars="100" w:left="240"/>
        <w:jc w:val="center"/>
        <w:rPr>
          <w:rFonts w:ascii="Book Antiqua" w:hAnsi="Book Antiqua"/>
        </w:rPr>
      </w:pPr>
    </w:p>
    <w:p w14:paraId="6686137B" w14:textId="77777777" w:rsidR="008B700F" w:rsidRDefault="008B700F" w:rsidP="008B700F">
      <w:pPr>
        <w:snapToGrid w:val="0"/>
        <w:ind w:leftChars="100" w:left="240"/>
        <w:jc w:val="center"/>
        <w:rPr>
          <w:rFonts w:ascii="Book Antiqua" w:hAnsi="Book Antiqua"/>
        </w:rPr>
      </w:pPr>
    </w:p>
    <w:p w14:paraId="40A63A63" w14:textId="77777777" w:rsidR="008B700F" w:rsidRDefault="008B700F" w:rsidP="008B700F">
      <w:pPr>
        <w:snapToGrid w:val="0"/>
        <w:ind w:leftChars="100" w:left="240"/>
        <w:jc w:val="center"/>
        <w:rPr>
          <w:rFonts w:ascii="Book Antiqua" w:hAnsi="Book Antiqua"/>
        </w:rPr>
      </w:pPr>
    </w:p>
    <w:p w14:paraId="441AC699" w14:textId="77777777" w:rsidR="008B700F" w:rsidRDefault="008B700F" w:rsidP="008B700F">
      <w:pPr>
        <w:snapToGrid w:val="0"/>
        <w:ind w:leftChars="100" w:left="240"/>
        <w:jc w:val="center"/>
        <w:rPr>
          <w:rFonts w:ascii="Book Antiqua" w:hAnsi="Book Antiqua"/>
        </w:rPr>
      </w:pPr>
      <w:r>
        <w:rPr>
          <w:rFonts w:ascii="Book Antiqua" w:hAnsi="Book Antiqua"/>
          <w:noProof/>
        </w:rPr>
        <w:drawing>
          <wp:inline distT="0" distB="0" distL="0" distR="0" wp14:anchorId="45E19A23" wp14:editId="7AE2FABE">
            <wp:extent cx="1447800" cy="1440180"/>
            <wp:effectExtent l="0" t="0" r="0" b="7620"/>
            <wp:docPr id="6" name="图片 6" descr="C:\Users\18810513029\Desktop\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8810513029\Desktop\二维码.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47800" cy="1440180"/>
                    </a:xfrm>
                    <a:prstGeom prst="rect">
                      <a:avLst/>
                    </a:prstGeom>
                    <a:noFill/>
                    <a:ln>
                      <a:noFill/>
                    </a:ln>
                  </pic:spPr>
                </pic:pic>
              </a:graphicData>
            </a:graphic>
          </wp:inline>
        </w:drawing>
      </w:r>
    </w:p>
    <w:p w14:paraId="5241C53B" w14:textId="77777777" w:rsidR="008B700F" w:rsidRDefault="008B700F" w:rsidP="008B700F">
      <w:pPr>
        <w:snapToGrid w:val="0"/>
        <w:ind w:leftChars="100" w:left="240"/>
        <w:jc w:val="center"/>
        <w:rPr>
          <w:rFonts w:ascii="Book Antiqua" w:hAnsi="Book Antiqua"/>
        </w:rPr>
      </w:pPr>
    </w:p>
    <w:p w14:paraId="4038469E" w14:textId="77777777" w:rsidR="008B700F" w:rsidRDefault="008B700F" w:rsidP="008B700F">
      <w:pPr>
        <w:snapToGrid w:val="0"/>
        <w:ind w:leftChars="100" w:left="240"/>
        <w:jc w:val="center"/>
        <w:rPr>
          <w:rFonts w:ascii="Book Antiqua" w:hAnsi="Book Antiqua"/>
        </w:rPr>
      </w:pPr>
    </w:p>
    <w:p w14:paraId="49FA019A" w14:textId="77777777" w:rsidR="008B700F" w:rsidRDefault="008B700F" w:rsidP="008B700F">
      <w:pPr>
        <w:snapToGrid w:val="0"/>
        <w:ind w:leftChars="100" w:left="240"/>
        <w:jc w:val="center"/>
        <w:rPr>
          <w:rFonts w:ascii="Book Antiqua" w:hAnsi="Book Antiqua"/>
        </w:rPr>
      </w:pPr>
    </w:p>
    <w:p w14:paraId="171C417F" w14:textId="77777777" w:rsidR="008B700F" w:rsidRDefault="008B700F" w:rsidP="008B700F">
      <w:pPr>
        <w:snapToGrid w:val="0"/>
        <w:ind w:leftChars="100" w:left="240"/>
        <w:jc w:val="center"/>
        <w:rPr>
          <w:rFonts w:ascii="Book Antiqua" w:hAnsi="Book Antiqua"/>
        </w:rPr>
      </w:pPr>
    </w:p>
    <w:p w14:paraId="320962BB" w14:textId="77777777" w:rsidR="008B700F" w:rsidRDefault="008B700F" w:rsidP="008B700F">
      <w:pPr>
        <w:snapToGrid w:val="0"/>
        <w:ind w:leftChars="100" w:left="240"/>
        <w:jc w:val="center"/>
        <w:rPr>
          <w:rFonts w:ascii="Book Antiqua" w:hAnsi="Book Antiqua"/>
        </w:rPr>
      </w:pPr>
    </w:p>
    <w:p w14:paraId="2D1D5F40" w14:textId="77777777" w:rsidR="008B700F" w:rsidRDefault="008B700F" w:rsidP="008B700F">
      <w:pPr>
        <w:snapToGrid w:val="0"/>
        <w:ind w:leftChars="100" w:left="240"/>
        <w:jc w:val="center"/>
        <w:rPr>
          <w:rFonts w:ascii="Book Antiqua" w:hAnsi="Book Antiqua"/>
        </w:rPr>
      </w:pPr>
    </w:p>
    <w:p w14:paraId="5ADBE062" w14:textId="77777777" w:rsidR="008B700F" w:rsidRDefault="008B700F" w:rsidP="008B700F">
      <w:pPr>
        <w:snapToGrid w:val="0"/>
        <w:ind w:leftChars="100" w:left="240"/>
        <w:jc w:val="center"/>
        <w:rPr>
          <w:rFonts w:ascii="Book Antiqua" w:hAnsi="Book Antiqua"/>
        </w:rPr>
      </w:pPr>
    </w:p>
    <w:p w14:paraId="403BEA0A" w14:textId="77777777" w:rsidR="008B700F" w:rsidRDefault="008B700F" w:rsidP="008B700F">
      <w:pPr>
        <w:snapToGrid w:val="0"/>
        <w:ind w:leftChars="100" w:left="240"/>
        <w:jc w:val="center"/>
        <w:rPr>
          <w:rFonts w:ascii="Book Antiqua" w:hAnsi="Book Antiqua"/>
        </w:rPr>
      </w:pPr>
    </w:p>
    <w:p w14:paraId="558E64B0" w14:textId="77777777" w:rsidR="008B700F" w:rsidRDefault="008B700F" w:rsidP="008B700F">
      <w:pPr>
        <w:snapToGrid w:val="0"/>
        <w:ind w:leftChars="100" w:left="240"/>
        <w:jc w:val="center"/>
        <w:rPr>
          <w:rFonts w:ascii="Book Antiqua" w:hAnsi="Book Antiqua"/>
        </w:rPr>
      </w:pPr>
    </w:p>
    <w:p w14:paraId="52B992B9" w14:textId="77777777" w:rsidR="008B700F" w:rsidRDefault="008B700F" w:rsidP="008B700F">
      <w:pPr>
        <w:snapToGrid w:val="0"/>
        <w:ind w:leftChars="100" w:left="240"/>
        <w:jc w:val="right"/>
        <w:rPr>
          <w:rFonts w:ascii="Book Antiqua" w:hAnsi="Book Antiqua"/>
          <w:color w:val="000000" w:themeColor="text1"/>
        </w:rPr>
      </w:pPr>
    </w:p>
    <w:p w14:paraId="343E946E" w14:textId="77777777" w:rsidR="008B700F" w:rsidRDefault="008B700F" w:rsidP="008B700F">
      <w:pPr>
        <w:snapToGrid w:val="0"/>
        <w:jc w:val="center"/>
        <w:rPr>
          <w:rFonts w:ascii="Book Antiqua" w:hAnsi="Book Antiqua"/>
          <w:shd w:val="clear" w:color="auto" w:fill="FFFFFF"/>
        </w:rPr>
      </w:pPr>
      <w:r>
        <w:rPr>
          <w:rFonts w:ascii="Book Antiqua" w:eastAsia="BookAntiqua-Bold" w:hAnsi="Book Antiqua" w:cs="BookAntiqua-Bold"/>
          <w:b/>
          <w:bCs/>
          <w:color w:val="000000" w:themeColor="text1"/>
        </w:rPr>
        <w:t>© 202</w:t>
      </w:r>
      <w:r>
        <w:rPr>
          <w:rFonts w:ascii="Book Antiqua" w:hAnsi="Book Antiqua" w:cs="BookAntiqua-Bold"/>
          <w:b/>
          <w:bCs/>
          <w:color w:val="000000" w:themeColor="text1"/>
        </w:rPr>
        <w:t>3</w:t>
      </w:r>
      <w:r>
        <w:rPr>
          <w:rFonts w:ascii="Book Antiqua" w:eastAsia="BookAntiqua-Bold" w:hAnsi="Book Antiqua" w:cs="BookAntiqua-Bold"/>
          <w:b/>
          <w:bCs/>
          <w:color w:val="000000" w:themeColor="text1"/>
        </w:rPr>
        <w:t xml:space="preserve"> Baishideng Publishing Group Inc. All rights reserved.</w:t>
      </w:r>
    </w:p>
    <w:p w14:paraId="5FD115E7" w14:textId="77777777" w:rsidR="008B700F" w:rsidRDefault="008B700F" w:rsidP="008B700F">
      <w:pPr>
        <w:rPr>
          <w:rFonts w:ascii="Book Antiqua" w:hAnsi="Book Antiqua" w:cs="Book Antiqua"/>
          <w:b/>
          <w:bCs/>
          <w:color w:val="000000"/>
        </w:rPr>
      </w:pPr>
    </w:p>
    <w:p w14:paraId="01881501" w14:textId="77777777" w:rsidR="007710F3" w:rsidRPr="008B700F" w:rsidRDefault="007710F3">
      <w:pPr>
        <w:spacing w:line="360" w:lineRule="auto"/>
        <w:jc w:val="both"/>
        <w:rPr>
          <w:rFonts w:ascii="Book Antiqua" w:eastAsia="Book Antiqua" w:hAnsi="Book Antiqua" w:cs="Book Antiqua"/>
          <w:color w:val="000000"/>
        </w:rPr>
      </w:pPr>
    </w:p>
    <w:sectPr w:rsidR="007710F3" w:rsidRPr="008B700F" w:rsidSect="008B700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A150" w14:textId="77777777" w:rsidR="00AA29CE" w:rsidRDefault="00AA29CE">
      <w:r>
        <w:separator/>
      </w:r>
    </w:p>
  </w:endnote>
  <w:endnote w:type="continuationSeparator" w:id="0">
    <w:p w14:paraId="6B099468" w14:textId="77777777" w:rsidR="00AA29CE" w:rsidRDefault="00AA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PSMT">
    <w:altName w:val="宋体"/>
    <w:panose1 w:val="020B0604020202020204"/>
    <w:charset w:val="86"/>
    <w:family w:val="auto"/>
    <w:pitch w:val="default"/>
    <w:sig w:usb0="00000000" w:usb1="00000000" w:usb2="00000010" w:usb3="00000000" w:csb0="00060002" w:csb1="00000000"/>
  </w:font>
  <w:font w:name="Garamond-Bold">
    <w:altName w:val="等线"/>
    <w:panose1 w:val="020B0604020202020204"/>
    <w:charset w:val="00"/>
    <w:family w:val="auto"/>
    <w:pitch w:val="default"/>
    <w:sig w:usb0="00000000" w:usb1="00000000" w:usb2="00000010" w:usb3="00000000" w:csb0="0004009F" w:csb1="00000000"/>
  </w:font>
  <w:font w:name="Garamond">
    <w:panose1 w:val="02020404030301010803"/>
    <w:charset w:val="00"/>
    <w:family w:val="roman"/>
    <w:pitch w:val="variable"/>
    <w:sig w:usb0="00000287" w:usb1="00000002" w:usb2="00000000" w:usb3="00000000" w:csb0="0000009F" w:csb1="00000000"/>
  </w:font>
  <w:font w:name="BookAntiqua-Bold">
    <w:altName w:val="Calibri"/>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65F8" w14:textId="77777777" w:rsidR="007710F3" w:rsidRDefault="00000000">
    <w:pPr>
      <w:pStyle w:val="a3"/>
      <w:jc w:val="right"/>
      <w:rPr>
        <w:rFonts w:ascii="Book Antiqua" w:hAnsi="Book Antiqua"/>
        <w:color w:val="000000" w:themeColor="text1"/>
        <w:sz w:val="24"/>
        <w:szCs w:val="24"/>
      </w:rPr>
    </w:pPr>
    <w:r>
      <w:rPr>
        <w:rFonts w:ascii="Book Antiqua" w:hAnsi="Book Antiqua"/>
        <w:color w:val="000000" w:themeColor="text1"/>
        <w:sz w:val="24"/>
        <w:szCs w:val="24"/>
        <w:lang w:val="zh-CN"/>
      </w:rPr>
      <w:t xml:space="preserve"> </w:t>
    </w:r>
    <w:r>
      <w:rPr>
        <w:rFonts w:ascii="Book Antiqua" w:hAnsi="Book Antiqua"/>
        <w:color w:val="000000" w:themeColor="text1"/>
        <w:sz w:val="24"/>
        <w:szCs w:val="24"/>
      </w:rPr>
      <w:fldChar w:fldCharType="begin"/>
    </w:r>
    <w:r>
      <w:rPr>
        <w:rFonts w:ascii="Book Antiqua" w:hAnsi="Book Antiqua"/>
        <w:color w:val="000000" w:themeColor="text1"/>
        <w:sz w:val="24"/>
        <w:szCs w:val="24"/>
      </w:rPr>
      <w:instrText>PAGE  \* Arabic  \* MERGEFORMAT</w:instrText>
    </w:r>
    <w:r>
      <w:rPr>
        <w:rFonts w:ascii="Book Antiqua" w:hAnsi="Book Antiqua"/>
        <w:color w:val="000000" w:themeColor="text1"/>
        <w:sz w:val="24"/>
        <w:szCs w:val="24"/>
      </w:rPr>
      <w:fldChar w:fldCharType="separate"/>
    </w:r>
    <w:r>
      <w:rPr>
        <w:rFonts w:ascii="Book Antiqua" w:hAnsi="Book Antiqua"/>
        <w:color w:val="000000" w:themeColor="text1"/>
        <w:sz w:val="24"/>
        <w:szCs w:val="24"/>
        <w:lang w:val="zh-CN"/>
      </w:rPr>
      <w:t>2</w:t>
    </w:r>
    <w:r>
      <w:rPr>
        <w:rFonts w:ascii="Book Antiqua" w:hAnsi="Book Antiqua"/>
        <w:color w:val="000000" w:themeColor="text1"/>
        <w:sz w:val="24"/>
        <w:szCs w:val="24"/>
      </w:rPr>
      <w:fldChar w:fldCharType="end"/>
    </w:r>
    <w:r>
      <w:rPr>
        <w:rFonts w:ascii="Book Antiqua" w:hAnsi="Book Antiqua"/>
        <w:color w:val="000000" w:themeColor="text1"/>
        <w:sz w:val="24"/>
        <w:szCs w:val="24"/>
        <w:lang w:val="zh-CN"/>
      </w:rPr>
      <w:t xml:space="preserve"> / </w:t>
    </w:r>
    <w:r>
      <w:rPr>
        <w:rFonts w:ascii="Book Antiqua" w:hAnsi="Book Antiqua"/>
        <w:color w:val="000000" w:themeColor="text1"/>
        <w:sz w:val="24"/>
        <w:szCs w:val="24"/>
      </w:rPr>
      <w:fldChar w:fldCharType="begin"/>
    </w:r>
    <w:r>
      <w:rPr>
        <w:rFonts w:ascii="Book Antiqua" w:hAnsi="Book Antiqua"/>
        <w:color w:val="000000" w:themeColor="text1"/>
        <w:sz w:val="24"/>
        <w:szCs w:val="24"/>
      </w:rPr>
      <w:instrText>NUMPAGES  \* Arabic  \* MERGEFORMAT</w:instrText>
    </w:r>
    <w:r>
      <w:rPr>
        <w:rFonts w:ascii="Book Antiqua" w:hAnsi="Book Antiqua"/>
        <w:color w:val="000000" w:themeColor="text1"/>
        <w:sz w:val="24"/>
        <w:szCs w:val="24"/>
      </w:rPr>
      <w:fldChar w:fldCharType="separate"/>
    </w:r>
    <w:r>
      <w:rPr>
        <w:rFonts w:ascii="Book Antiqua" w:hAnsi="Book Antiqua"/>
        <w:color w:val="000000" w:themeColor="text1"/>
        <w:sz w:val="24"/>
        <w:szCs w:val="24"/>
        <w:lang w:val="zh-CN"/>
      </w:rPr>
      <w:t>2</w:t>
    </w:r>
    <w:r>
      <w:rPr>
        <w:rFonts w:ascii="Book Antiqua" w:hAnsi="Book Antiqua"/>
        <w:color w:val="000000" w:themeColor="text1"/>
        <w:sz w:val="24"/>
        <w:szCs w:val="24"/>
      </w:rPr>
      <w:fldChar w:fldCharType="end"/>
    </w:r>
  </w:p>
  <w:p w14:paraId="6304A293" w14:textId="77777777" w:rsidR="007710F3" w:rsidRDefault="007710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956F" w14:textId="77777777" w:rsidR="00AA29CE" w:rsidRDefault="00AA29CE">
      <w:r>
        <w:separator/>
      </w:r>
    </w:p>
  </w:footnote>
  <w:footnote w:type="continuationSeparator" w:id="0">
    <w:p w14:paraId="64B0DF4B" w14:textId="77777777" w:rsidR="00AA29CE" w:rsidRDefault="00AA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B851" w14:textId="77777777" w:rsidR="007710F3" w:rsidRDefault="007710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U5OTlhOTUxMDkyNzg1ZGUxOTFmZTkyMWZlZTRlYjMifQ=="/>
  </w:docVars>
  <w:rsids>
    <w:rsidRoot w:val="00A77B3E"/>
    <w:rsid w:val="00015CF0"/>
    <w:rsid w:val="000A39A0"/>
    <w:rsid w:val="001D4063"/>
    <w:rsid w:val="00215A3E"/>
    <w:rsid w:val="0025466F"/>
    <w:rsid w:val="002E4045"/>
    <w:rsid w:val="002F69DC"/>
    <w:rsid w:val="00330482"/>
    <w:rsid w:val="00332BF0"/>
    <w:rsid w:val="00343B23"/>
    <w:rsid w:val="003A0E32"/>
    <w:rsid w:val="003E63B4"/>
    <w:rsid w:val="00433BD1"/>
    <w:rsid w:val="00447CB0"/>
    <w:rsid w:val="00456551"/>
    <w:rsid w:val="004573AA"/>
    <w:rsid w:val="00461495"/>
    <w:rsid w:val="004E0BBE"/>
    <w:rsid w:val="00562660"/>
    <w:rsid w:val="00671472"/>
    <w:rsid w:val="006A0DAE"/>
    <w:rsid w:val="006D2D76"/>
    <w:rsid w:val="006E1829"/>
    <w:rsid w:val="007710F3"/>
    <w:rsid w:val="007F46A5"/>
    <w:rsid w:val="00800796"/>
    <w:rsid w:val="00862AA3"/>
    <w:rsid w:val="00873828"/>
    <w:rsid w:val="008744AD"/>
    <w:rsid w:val="008B700F"/>
    <w:rsid w:val="0096394C"/>
    <w:rsid w:val="009C17E0"/>
    <w:rsid w:val="009E2F4E"/>
    <w:rsid w:val="00A07B83"/>
    <w:rsid w:val="00A25EA6"/>
    <w:rsid w:val="00A52706"/>
    <w:rsid w:val="00A77B3E"/>
    <w:rsid w:val="00AA29CE"/>
    <w:rsid w:val="00AB1E61"/>
    <w:rsid w:val="00B441F1"/>
    <w:rsid w:val="00B63F46"/>
    <w:rsid w:val="00BA4BBA"/>
    <w:rsid w:val="00BF1714"/>
    <w:rsid w:val="00CA2A55"/>
    <w:rsid w:val="00D71DF8"/>
    <w:rsid w:val="00D94277"/>
    <w:rsid w:val="00E31BC6"/>
    <w:rsid w:val="00E81389"/>
    <w:rsid w:val="00F01BE5"/>
    <w:rsid w:val="00F02D0E"/>
    <w:rsid w:val="00F75370"/>
    <w:rsid w:val="00F77003"/>
    <w:rsid w:val="025D4203"/>
    <w:rsid w:val="030F024D"/>
    <w:rsid w:val="05A83EDE"/>
    <w:rsid w:val="06F16DB8"/>
    <w:rsid w:val="079A30EA"/>
    <w:rsid w:val="07BC781B"/>
    <w:rsid w:val="07E85E83"/>
    <w:rsid w:val="097F4EE2"/>
    <w:rsid w:val="0A6C3DC0"/>
    <w:rsid w:val="0B2B6FAA"/>
    <w:rsid w:val="0B756CA4"/>
    <w:rsid w:val="0D5E2C7A"/>
    <w:rsid w:val="0F531276"/>
    <w:rsid w:val="0F84395A"/>
    <w:rsid w:val="10FF5798"/>
    <w:rsid w:val="11ED254F"/>
    <w:rsid w:val="12A97CC8"/>
    <w:rsid w:val="12C02EFB"/>
    <w:rsid w:val="12C42F47"/>
    <w:rsid w:val="13021311"/>
    <w:rsid w:val="13435F28"/>
    <w:rsid w:val="13912AE9"/>
    <w:rsid w:val="143F60A1"/>
    <w:rsid w:val="164719BE"/>
    <w:rsid w:val="16797F90"/>
    <w:rsid w:val="18493992"/>
    <w:rsid w:val="19C21177"/>
    <w:rsid w:val="1A530AF8"/>
    <w:rsid w:val="1B0D514B"/>
    <w:rsid w:val="1BB235FD"/>
    <w:rsid w:val="1C55317B"/>
    <w:rsid w:val="1C71578A"/>
    <w:rsid w:val="1CDC611E"/>
    <w:rsid w:val="1E2B2EE3"/>
    <w:rsid w:val="1EDA3596"/>
    <w:rsid w:val="1F264A2D"/>
    <w:rsid w:val="1FE87C54"/>
    <w:rsid w:val="20123B74"/>
    <w:rsid w:val="20C0056A"/>
    <w:rsid w:val="215B46B4"/>
    <w:rsid w:val="218322C7"/>
    <w:rsid w:val="21D7200F"/>
    <w:rsid w:val="24400D4A"/>
    <w:rsid w:val="246439EE"/>
    <w:rsid w:val="25A816F2"/>
    <w:rsid w:val="25F413E1"/>
    <w:rsid w:val="27843091"/>
    <w:rsid w:val="27BB1617"/>
    <w:rsid w:val="296A24AC"/>
    <w:rsid w:val="2A133E00"/>
    <w:rsid w:val="2A61691A"/>
    <w:rsid w:val="2B31330E"/>
    <w:rsid w:val="2C2738C9"/>
    <w:rsid w:val="2F081A5A"/>
    <w:rsid w:val="300C2A8C"/>
    <w:rsid w:val="302A1EA4"/>
    <w:rsid w:val="31000885"/>
    <w:rsid w:val="33446DD8"/>
    <w:rsid w:val="351C76E3"/>
    <w:rsid w:val="359009FB"/>
    <w:rsid w:val="3651018A"/>
    <w:rsid w:val="375D696D"/>
    <w:rsid w:val="37895702"/>
    <w:rsid w:val="3A5114E8"/>
    <w:rsid w:val="3B7C347A"/>
    <w:rsid w:val="3D910F06"/>
    <w:rsid w:val="3E9464F6"/>
    <w:rsid w:val="3ED93E7E"/>
    <w:rsid w:val="407A535C"/>
    <w:rsid w:val="43B814ED"/>
    <w:rsid w:val="4408195D"/>
    <w:rsid w:val="45634258"/>
    <w:rsid w:val="45A656D1"/>
    <w:rsid w:val="4770243A"/>
    <w:rsid w:val="478E048F"/>
    <w:rsid w:val="482B0F3F"/>
    <w:rsid w:val="48623B31"/>
    <w:rsid w:val="4961028C"/>
    <w:rsid w:val="4B6E4EE3"/>
    <w:rsid w:val="4C8654E6"/>
    <w:rsid w:val="528E6A3D"/>
    <w:rsid w:val="542B181C"/>
    <w:rsid w:val="552A59D6"/>
    <w:rsid w:val="56162D8E"/>
    <w:rsid w:val="56637FAB"/>
    <w:rsid w:val="58A2292C"/>
    <w:rsid w:val="5B5F2152"/>
    <w:rsid w:val="5DFE3EA4"/>
    <w:rsid w:val="5F573438"/>
    <w:rsid w:val="60FC1961"/>
    <w:rsid w:val="625A17BC"/>
    <w:rsid w:val="62CF7BBD"/>
    <w:rsid w:val="64891CE8"/>
    <w:rsid w:val="66DE0D17"/>
    <w:rsid w:val="685272C6"/>
    <w:rsid w:val="6A154A4F"/>
    <w:rsid w:val="6A763BAE"/>
    <w:rsid w:val="6B056CA0"/>
    <w:rsid w:val="6C252ADA"/>
    <w:rsid w:val="6E784309"/>
    <w:rsid w:val="6F5778B8"/>
    <w:rsid w:val="735C5DED"/>
    <w:rsid w:val="73C76B25"/>
    <w:rsid w:val="743D2996"/>
    <w:rsid w:val="74B40CA1"/>
    <w:rsid w:val="7504623B"/>
    <w:rsid w:val="7590142E"/>
    <w:rsid w:val="779C40BA"/>
    <w:rsid w:val="7B04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99FDBE"/>
  <w15:docId w15:val="{168C74CC-B3FF-994F-8C55-328CFF02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imes New Roman" w:eastAsiaTheme="minorEastAsia" w:hAnsi="Times New Roman" w:cs="Times New Roman"/>
      <w:sz w:val="18"/>
      <w:szCs w:val="18"/>
      <w:lang w:eastAsia="en-US"/>
    </w:rPr>
  </w:style>
  <w:style w:type="paragraph" w:styleId="a5">
    <w:name w:val="header"/>
    <w:basedOn w:val="a"/>
    <w:link w:val="a6"/>
    <w:unhideWhenUsed/>
    <w:pPr>
      <w:pBdr>
        <w:bottom w:val="single" w:sz="6" w:space="1" w:color="auto"/>
      </w:pBdr>
      <w:tabs>
        <w:tab w:val="center" w:pos="4153"/>
        <w:tab w:val="right" w:pos="8306"/>
      </w:tabs>
      <w:snapToGrid w:val="0"/>
      <w:jc w:val="center"/>
    </w:pPr>
    <w:rPr>
      <w:rFonts w:ascii="Times New Roman" w:eastAsiaTheme="minorEastAsia" w:hAnsi="Times New Roman" w:cs="Times New Roman"/>
      <w:sz w:val="18"/>
      <w:szCs w:val="18"/>
      <w:lang w:eastAsia="en-US"/>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rPr>
      <w:sz w:val="18"/>
      <w:szCs w:val="18"/>
    </w:rPr>
  </w:style>
  <w:style w:type="paragraph" w:customStyle="1" w:styleId="1">
    <w:name w:val="修订1"/>
    <w:hidden/>
    <w:uiPriority w:val="99"/>
    <w:semiHidden/>
    <w:qFormat/>
    <w:rPr>
      <w:rFonts w:ascii="宋体" w:eastAsia="宋体" w:hAnsi="宋体" w:cs="宋体"/>
      <w:sz w:val="24"/>
      <w:szCs w:val="24"/>
    </w:rPr>
  </w:style>
  <w:style w:type="paragraph" w:customStyle="1" w:styleId="EndNoteBibliography">
    <w:name w:val="EndNote Bibliography"/>
    <w:basedOn w:val="a"/>
    <w:link w:val="EndNoteBibliography0"/>
    <w:qFormat/>
    <w:pPr>
      <w:jc w:val="both"/>
    </w:pPr>
    <w:rPr>
      <w:rFonts w:ascii="等线" w:eastAsia="等线" w:hAnsi="等线" w:cs="Times New Roman" w:hint="eastAsia"/>
    </w:rPr>
  </w:style>
  <w:style w:type="character" w:customStyle="1" w:styleId="EndNoteBibliography0">
    <w:name w:val="EndNote Bibliography 字符"/>
    <w:basedOn w:val="a0"/>
    <w:link w:val="EndNoteBibliography"/>
    <w:rPr>
      <w:rFonts w:ascii="等线" w:eastAsia="等线" w:hAnsi="等线" w:cs="Calibri" w:hint="eastAsia"/>
      <w:sz w:val="24"/>
      <w:szCs w:val="24"/>
      <w:lang w:eastAsia="en-US"/>
    </w:rPr>
  </w:style>
  <w:style w:type="paragraph" w:styleId="a7">
    <w:name w:val="Revision"/>
    <w:hidden/>
    <w:uiPriority w:val="99"/>
    <w:semiHidden/>
    <w:rsid w:val="008744AD"/>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13152</Words>
  <Characters>74967</Characters>
  <Application>Microsoft Office Word</Application>
  <DocSecurity>0</DocSecurity>
  <Lines>624</Lines>
  <Paragraphs>175</Paragraphs>
  <ScaleCrop>false</ScaleCrop>
  <Company/>
  <LinksUpToDate>false</LinksUpToDate>
  <CharactersWithSpaces>87944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86177</dc:creator>
  <cp:lastModifiedBy>M18955</cp:lastModifiedBy>
  <cp:revision>6</cp:revision>
  <dcterms:created xsi:type="dcterms:W3CDTF">2023-05-08T17:06:00Z</dcterms:created>
  <dcterms:modified xsi:type="dcterms:W3CDTF">2023-07-05T11:10:00Z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4CD14FA0798246A38B17DAD9209552AD_12</vt:lpwstr>
  </property>
</Properties>
</file>